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52394" w14:textId="7321F7A6" w:rsidR="002D31BF" w:rsidRPr="002D31BF" w:rsidRDefault="002D31BF" w:rsidP="00854401">
      <w:pPr>
        <w:pStyle w:val="Heading1"/>
        <w:spacing w:before="0" w:after="0"/>
      </w:pPr>
      <w:bookmarkStart w:id="0" w:name="_Toc209824531"/>
      <w:r w:rsidRPr="002D31BF">
        <w:t>BAB II</w:t>
      </w:r>
      <w:bookmarkEnd w:id="0"/>
    </w:p>
    <w:p w14:paraId="1A0D5762" w14:textId="2BA1623B" w:rsidR="008451E0" w:rsidRPr="002D31BF" w:rsidRDefault="001D7A26" w:rsidP="00854401">
      <w:pPr>
        <w:pStyle w:val="Heading1"/>
        <w:spacing w:before="0" w:after="0"/>
      </w:pPr>
      <w:bookmarkStart w:id="1" w:name="_Toc209824532"/>
      <w:r>
        <w:t>KAJIAN</w:t>
      </w:r>
      <w:r w:rsidR="008451E0" w:rsidRPr="002D31BF">
        <w:t xml:space="preserve"> PUSTAKA</w:t>
      </w:r>
      <w:bookmarkEnd w:id="1"/>
    </w:p>
    <w:p w14:paraId="181940A4" w14:textId="77777777" w:rsidR="006F687F" w:rsidRPr="006F687F" w:rsidRDefault="006F687F" w:rsidP="00BE279E">
      <w:pPr>
        <w:pStyle w:val="Heading2"/>
        <w:numPr>
          <w:ilvl w:val="0"/>
          <w:numId w:val="53"/>
        </w:numPr>
      </w:pPr>
      <w:bookmarkStart w:id="2" w:name="_Toc209824533"/>
      <w:r w:rsidRPr="006F687F">
        <w:t>Kajian Teori</w:t>
      </w:r>
      <w:bookmarkEnd w:id="2"/>
    </w:p>
    <w:p w14:paraId="34593DA2" w14:textId="77777777" w:rsidR="006F687F" w:rsidRPr="006F687F" w:rsidRDefault="006F687F" w:rsidP="00BE279E">
      <w:pPr>
        <w:pStyle w:val="Heading3"/>
        <w:numPr>
          <w:ilvl w:val="0"/>
          <w:numId w:val="54"/>
        </w:numPr>
        <w:rPr>
          <w:b w:val="0"/>
        </w:rPr>
      </w:pPr>
      <w:bookmarkStart w:id="3" w:name="_Toc209824534"/>
      <w:proofErr w:type="spellStart"/>
      <w:r w:rsidRPr="006F687F">
        <w:t>Pengertian</w:t>
      </w:r>
      <w:proofErr w:type="spellEnd"/>
      <w:r w:rsidRPr="006F687F">
        <w:t xml:space="preserve"> Strategi Guru</w:t>
      </w:r>
      <w:bookmarkEnd w:id="3"/>
    </w:p>
    <w:p w14:paraId="79CE67BC" w14:textId="77777777" w:rsidR="006F687F" w:rsidRPr="00854401" w:rsidRDefault="006F687F" w:rsidP="006F687F">
      <w:pPr>
        <w:spacing w:after="0" w:line="480" w:lineRule="auto"/>
        <w:ind w:left="360" w:firstLine="360"/>
        <w:jc w:val="both"/>
        <w:rPr>
          <w:rFonts w:asciiTheme="majorBidi" w:hAnsiTheme="majorBidi" w:cstheme="majorBidi"/>
          <w:sz w:val="24"/>
          <w:szCs w:val="24"/>
          <w:lang w:val="sv-SE"/>
        </w:rPr>
      </w:pPr>
      <w:r w:rsidRPr="00854401">
        <w:rPr>
          <w:rFonts w:asciiTheme="majorBidi" w:hAnsiTheme="majorBidi" w:cstheme="majorBidi"/>
          <w:sz w:val="24"/>
          <w:szCs w:val="24"/>
          <w:lang w:val="sv-SE"/>
        </w:rPr>
        <w:t>Secara etimologis, istilah strategi berasal dari bahasa Yunani strategos yang berarti “seni seorang jenderal” atau “seni memimpin pasukan.” Dalam konteks pendidikan, strategi diartikan sebagai rencana yang berisi rangkaian kegiatan untuk mencapai tujuan pembelajaran tertentu (Sanjaya, 2018). Menurut Uno (2019), strategi pembelajaran adalah perencanaan yang berisi tentang rangkaian kegiatan yang didesain untuk mencapai tujuan pembelajaran.</w:t>
      </w:r>
    </w:p>
    <w:p w14:paraId="2A24F3A1" w14:textId="77777777" w:rsidR="000B3458" w:rsidRPr="00854401" w:rsidRDefault="000B3458" w:rsidP="000B3458">
      <w:pPr>
        <w:spacing w:after="0" w:line="480" w:lineRule="auto"/>
        <w:ind w:left="360" w:firstLine="360"/>
        <w:jc w:val="both"/>
        <w:rPr>
          <w:rFonts w:asciiTheme="majorBidi" w:hAnsiTheme="majorBidi" w:cstheme="majorBidi"/>
          <w:sz w:val="24"/>
          <w:szCs w:val="24"/>
          <w:lang w:val="sv-SE"/>
        </w:rPr>
      </w:pPr>
      <w:r w:rsidRPr="00854401">
        <w:rPr>
          <w:rFonts w:asciiTheme="majorBidi" w:hAnsiTheme="majorBidi" w:cstheme="majorBidi"/>
          <w:sz w:val="24"/>
          <w:szCs w:val="24"/>
          <w:lang w:val="sv-SE"/>
        </w:rPr>
        <w:t xml:space="preserve">Strategi guru merupakan salah satu aspek penting dalam proses pembelajaran, sebab keberhasilan suatu pembelajaran tidak hanya ditentukan oleh materi yang diajarkan, tetapi juga sangat bergantung pada bagaimana seorang guru merancang dan melaksanakan strategi pembelajaran tersebut. Secara etimologis, istilah </w:t>
      </w:r>
      <w:r w:rsidRPr="00854401">
        <w:rPr>
          <w:rFonts w:asciiTheme="majorBidi" w:hAnsiTheme="majorBidi" w:cstheme="majorBidi"/>
          <w:i/>
          <w:iCs/>
          <w:sz w:val="24"/>
          <w:szCs w:val="24"/>
          <w:lang w:val="sv-SE"/>
        </w:rPr>
        <w:t>strategi</w:t>
      </w:r>
      <w:r w:rsidRPr="00854401">
        <w:rPr>
          <w:rFonts w:asciiTheme="majorBidi" w:hAnsiTheme="majorBidi" w:cstheme="majorBidi"/>
          <w:sz w:val="24"/>
          <w:szCs w:val="24"/>
          <w:lang w:val="sv-SE"/>
        </w:rPr>
        <w:t xml:space="preserve"> berasal dari bahasa Yunani </w:t>
      </w:r>
      <w:r w:rsidRPr="00854401">
        <w:rPr>
          <w:rFonts w:asciiTheme="majorBidi" w:hAnsiTheme="majorBidi" w:cstheme="majorBidi"/>
          <w:i/>
          <w:iCs/>
          <w:sz w:val="24"/>
          <w:szCs w:val="24"/>
          <w:lang w:val="sv-SE"/>
        </w:rPr>
        <w:t>strategos</w:t>
      </w:r>
      <w:r w:rsidRPr="00854401">
        <w:rPr>
          <w:rFonts w:asciiTheme="majorBidi" w:hAnsiTheme="majorBidi" w:cstheme="majorBidi"/>
          <w:sz w:val="24"/>
          <w:szCs w:val="24"/>
          <w:lang w:val="sv-SE"/>
        </w:rPr>
        <w:t xml:space="preserve"> yang berarti seni seorang jenderal dalam mengatur pasukan untuk memenangkan pertempuran. Dalam konteks pendidikan, strategi dapat dipahami sebagai seni atau kiat seorang pendidik dalam mengelola proses belajar mengajar agar tujuan pendidikan dapat tercapai secara efektif.</w:t>
      </w:r>
    </w:p>
    <w:p w14:paraId="66A34286" w14:textId="77777777" w:rsidR="000B3458" w:rsidRPr="00854401" w:rsidRDefault="000B3458" w:rsidP="000B3458">
      <w:pPr>
        <w:spacing w:after="0" w:line="480" w:lineRule="auto"/>
        <w:ind w:left="360" w:firstLine="360"/>
        <w:jc w:val="both"/>
        <w:rPr>
          <w:rFonts w:asciiTheme="majorBidi" w:hAnsiTheme="majorBidi" w:cstheme="majorBidi"/>
          <w:sz w:val="24"/>
          <w:szCs w:val="24"/>
          <w:lang w:val="sv-SE"/>
        </w:rPr>
      </w:pPr>
      <w:r w:rsidRPr="00854401">
        <w:rPr>
          <w:rFonts w:asciiTheme="majorBidi" w:hAnsiTheme="majorBidi" w:cstheme="majorBidi"/>
          <w:sz w:val="24"/>
          <w:szCs w:val="24"/>
          <w:lang w:val="sv-SE"/>
        </w:rPr>
        <w:t xml:space="preserve">Menurut Kemp (1995), strategi pembelajaran adalah suatu kegiatan pembelajaran yang harus dilakukan guru dan siswa agar tujuan pembelajaran dapat dicapai secara efektif dan efisien. Hal ini menunjukkan bahwa strategi </w:t>
      </w:r>
      <w:r w:rsidRPr="00854401">
        <w:rPr>
          <w:rFonts w:asciiTheme="majorBidi" w:hAnsiTheme="majorBidi" w:cstheme="majorBidi"/>
          <w:sz w:val="24"/>
          <w:szCs w:val="24"/>
          <w:lang w:val="sv-SE"/>
        </w:rPr>
        <w:lastRenderedPageBreak/>
        <w:t>guru merupakan rancangan menyeluruh yang memuat pendekatan, metode, serta teknik yang digunakan dalam kegiatan belajar mengajar. Sementara itu, Dick &amp; Carey (2005) mendefinisikan strategi pembelajaran sebagai serangkaian kegiatan pembelajaran yang dirancang secara sistematis untuk mencapai tujuan pembelajaran tertentu.</w:t>
      </w:r>
    </w:p>
    <w:p w14:paraId="203C031F" w14:textId="77777777" w:rsidR="000B3458" w:rsidRPr="00854401" w:rsidRDefault="000B3458" w:rsidP="000B3458">
      <w:pPr>
        <w:spacing w:after="0" w:line="480" w:lineRule="auto"/>
        <w:ind w:left="360" w:firstLine="360"/>
        <w:jc w:val="both"/>
        <w:rPr>
          <w:rFonts w:asciiTheme="majorBidi" w:hAnsiTheme="majorBidi" w:cstheme="majorBidi"/>
          <w:sz w:val="24"/>
          <w:szCs w:val="24"/>
          <w:lang w:val="sv-SE"/>
        </w:rPr>
      </w:pPr>
      <w:r w:rsidRPr="00854401">
        <w:rPr>
          <w:rFonts w:asciiTheme="majorBidi" w:hAnsiTheme="majorBidi" w:cstheme="majorBidi"/>
          <w:sz w:val="24"/>
          <w:szCs w:val="24"/>
          <w:lang w:val="sv-SE"/>
        </w:rPr>
        <w:t>Joyce dan Weil (2000) menekankan bahwa strategi pembelajaran adalah suatu rencana yang berisi rangkaian kegiatan yang didesain untuk mencapai tujuan pendidikan. Dengan kata lain, strategi guru bukan hanya soal memilih metode, tetapi juga mencakup bagaimana guru mengatur langkah-langkah pembelajaran, mengelola kelas, memanfaatkan media, serta menilai hasil belajar siswa.</w:t>
      </w:r>
    </w:p>
    <w:p w14:paraId="39507A14" w14:textId="77777777" w:rsidR="000B3458" w:rsidRPr="00854401" w:rsidRDefault="000B3458" w:rsidP="000B3458">
      <w:pPr>
        <w:spacing w:after="0" w:line="480" w:lineRule="auto"/>
        <w:ind w:left="360" w:firstLine="360"/>
        <w:jc w:val="both"/>
        <w:rPr>
          <w:rFonts w:asciiTheme="majorBidi" w:hAnsiTheme="majorBidi" w:cstheme="majorBidi"/>
          <w:sz w:val="24"/>
          <w:szCs w:val="24"/>
          <w:lang w:val="sv-SE"/>
        </w:rPr>
      </w:pPr>
      <w:r w:rsidRPr="00854401">
        <w:rPr>
          <w:rFonts w:asciiTheme="majorBidi" w:hAnsiTheme="majorBidi" w:cstheme="majorBidi"/>
          <w:sz w:val="24"/>
          <w:szCs w:val="24"/>
          <w:lang w:val="sv-SE"/>
        </w:rPr>
        <w:t>Dalam perspektif pendidikan Islam, strategi guru memiliki dimensi yang lebih luas. Strategi guru tidak hanya difokuskan pada keberhasilan aspek kognitif peserta didik, tetapi juga mencakup pembentukan aspek afektif (sikap, nilai, dan akhlak) serta psikomotor (keterampilan). Sebagaimana ditegaskan oleh Al-Ghazali, guru adalah teladan yang akan diikuti oleh muridnya. Oleh sebab itu, strategi guru dalam pembelajaran bukan hanya sekadar memilih teknik mengajar, melainkan juga mencakup bagaimana guru dapat menghadirkan keteladanan, membangkitkan motivasi, serta menumbuhkan suasana belajar yang bermakna.</w:t>
      </w:r>
    </w:p>
    <w:p w14:paraId="290341D8" w14:textId="48CB1AA0" w:rsidR="000B3458" w:rsidRPr="00854401" w:rsidRDefault="000B3458" w:rsidP="00854401">
      <w:pPr>
        <w:spacing w:after="0" w:line="480" w:lineRule="auto"/>
        <w:ind w:left="360" w:firstLine="360"/>
        <w:jc w:val="both"/>
        <w:rPr>
          <w:rFonts w:asciiTheme="majorBidi" w:hAnsiTheme="majorBidi" w:cstheme="majorBidi"/>
          <w:sz w:val="24"/>
          <w:szCs w:val="24"/>
          <w:lang w:val="sv-SE"/>
        </w:rPr>
      </w:pPr>
      <w:r w:rsidRPr="00854401">
        <w:rPr>
          <w:rFonts w:asciiTheme="majorBidi" w:hAnsiTheme="majorBidi" w:cstheme="majorBidi"/>
          <w:sz w:val="24"/>
          <w:szCs w:val="24"/>
          <w:lang w:val="sv-SE"/>
        </w:rPr>
        <w:t xml:space="preserve">Dari beberapa pendapat tersebut, dapat dipahami bahwa strategi guru merupakan seni, kiat, dan langkah terencana seorang pendidik dalam </w:t>
      </w:r>
      <w:r w:rsidRPr="00854401">
        <w:rPr>
          <w:rFonts w:asciiTheme="majorBidi" w:hAnsiTheme="majorBidi" w:cstheme="majorBidi"/>
          <w:sz w:val="24"/>
          <w:szCs w:val="24"/>
          <w:lang w:val="sv-SE"/>
        </w:rPr>
        <w:lastRenderedPageBreak/>
        <w:t>mengelola proses belajar mengajar dengan memanfaatkan berbagai metode, media, dan pendekatan untuk mencapai tujuan pembelajaran secara efektif. Dengan adanya strategi guru yang tepat, peserta didik diharapkan dapat lebih aktif, termotivasi, serta mencapai perkembangan optimal sesuai dengan tujuan pendidikan.</w:t>
      </w:r>
    </w:p>
    <w:p w14:paraId="79C09EAC" w14:textId="32C950FB" w:rsidR="00974758" w:rsidRPr="00854401" w:rsidRDefault="006F687F" w:rsidP="00854401">
      <w:pPr>
        <w:spacing w:after="0" w:line="480" w:lineRule="auto"/>
        <w:ind w:left="360" w:firstLine="720"/>
        <w:jc w:val="both"/>
        <w:rPr>
          <w:rFonts w:asciiTheme="majorBidi" w:hAnsiTheme="majorBidi" w:cstheme="majorBidi"/>
          <w:sz w:val="24"/>
          <w:szCs w:val="24"/>
          <w:lang w:val="sv-SE"/>
        </w:rPr>
      </w:pPr>
      <w:r w:rsidRPr="00854401">
        <w:rPr>
          <w:rFonts w:asciiTheme="majorBidi" w:hAnsiTheme="majorBidi" w:cstheme="majorBidi"/>
          <w:sz w:val="24"/>
          <w:szCs w:val="24"/>
          <w:lang w:val="sv-SE"/>
        </w:rPr>
        <w:t>Guru sebagai pendidik profesional memiliki peran untuk merencanakan, melaksanakan, dan mengevaluasi pembelajaran. Oleh karena itu, strategi guru dapat dipahami sebagai upaya sistematis guru dalam merancang dan mengelola proses pembelajaran agar tujuan pendidikan dapat tercapai secara efektif dan efisien.</w:t>
      </w:r>
    </w:p>
    <w:p w14:paraId="3EEBC3E7" w14:textId="753BCB82" w:rsidR="00974758" w:rsidRPr="00542054" w:rsidRDefault="00974758" w:rsidP="00E33114">
      <w:pPr>
        <w:pStyle w:val="Heading3"/>
        <w:spacing w:line="480" w:lineRule="auto"/>
        <w:ind w:left="720"/>
        <w:rPr>
          <w:lang w:val="sv-SE"/>
        </w:rPr>
      </w:pPr>
      <w:bookmarkStart w:id="4" w:name="_Toc209824535"/>
      <w:r w:rsidRPr="00542054">
        <w:rPr>
          <w:lang w:val="sv-SE"/>
        </w:rPr>
        <w:t xml:space="preserve">2.  </w:t>
      </w:r>
      <w:r w:rsidR="006F687F" w:rsidRPr="00542054">
        <w:rPr>
          <w:lang w:val="sv-SE"/>
        </w:rPr>
        <w:t>Bentuk-Bentuk Strategi Guru</w:t>
      </w:r>
      <w:bookmarkEnd w:id="4"/>
    </w:p>
    <w:p w14:paraId="2E3F6312" w14:textId="77777777" w:rsidR="006F687F" w:rsidRPr="00854401" w:rsidRDefault="006F687F" w:rsidP="00E33114">
      <w:pPr>
        <w:spacing w:after="0" w:line="480" w:lineRule="auto"/>
        <w:ind w:left="360" w:firstLine="360"/>
        <w:jc w:val="both"/>
        <w:rPr>
          <w:rFonts w:asciiTheme="majorBidi" w:hAnsiTheme="majorBidi" w:cstheme="majorBidi"/>
          <w:sz w:val="24"/>
          <w:szCs w:val="24"/>
          <w:lang w:val="sv-SE"/>
        </w:rPr>
      </w:pPr>
      <w:r w:rsidRPr="00854401">
        <w:rPr>
          <w:rFonts w:asciiTheme="majorBidi" w:hAnsiTheme="majorBidi" w:cstheme="majorBidi"/>
          <w:sz w:val="24"/>
          <w:szCs w:val="24"/>
          <w:lang w:val="sv-SE"/>
        </w:rPr>
        <w:t>Menurut Majid (2017), strategi guru dapat dibedakan menjadi beberapa bentuk, antara lain:</w:t>
      </w:r>
    </w:p>
    <w:p w14:paraId="50C86E2C" w14:textId="1F388372" w:rsidR="006F687F" w:rsidRPr="00854401" w:rsidRDefault="006F687F" w:rsidP="00507187">
      <w:pPr>
        <w:pStyle w:val="ListParagraph"/>
        <w:numPr>
          <w:ilvl w:val="0"/>
          <w:numId w:val="9"/>
        </w:numPr>
        <w:spacing w:after="0" w:line="480" w:lineRule="auto"/>
        <w:jc w:val="both"/>
        <w:rPr>
          <w:rFonts w:asciiTheme="majorBidi" w:hAnsiTheme="majorBidi" w:cstheme="majorBidi"/>
          <w:sz w:val="24"/>
          <w:szCs w:val="24"/>
          <w:lang w:val="sv-SE"/>
        </w:rPr>
      </w:pPr>
      <w:r w:rsidRPr="00854401">
        <w:rPr>
          <w:rFonts w:asciiTheme="majorBidi" w:hAnsiTheme="majorBidi" w:cstheme="majorBidi"/>
          <w:sz w:val="24"/>
          <w:szCs w:val="24"/>
          <w:lang w:val="sv-SE"/>
        </w:rPr>
        <w:t>Strategi Ekspositori: guru menyampaikan informasi secara langsung, biasanya dalam bentuk ceramah.</w:t>
      </w:r>
    </w:p>
    <w:p w14:paraId="34377683" w14:textId="764C4AA4" w:rsidR="006F687F" w:rsidRPr="00854401" w:rsidRDefault="006F687F" w:rsidP="00507187">
      <w:pPr>
        <w:pStyle w:val="ListParagraph"/>
        <w:numPr>
          <w:ilvl w:val="0"/>
          <w:numId w:val="9"/>
        </w:numPr>
        <w:spacing w:after="0" w:line="480" w:lineRule="auto"/>
        <w:jc w:val="both"/>
        <w:rPr>
          <w:rFonts w:asciiTheme="majorBidi" w:hAnsiTheme="majorBidi" w:cstheme="majorBidi"/>
          <w:sz w:val="24"/>
          <w:szCs w:val="24"/>
          <w:lang w:val="sv-SE"/>
        </w:rPr>
      </w:pPr>
      <w:r w:rsidRPr="00854401">
        <w:rPr>
          <w:rFonts w:asciiTheme="majorBidi" w:hAnsiTheme="majorBidi" w:cstheme="majorBidi"/>
          <w:sz w:val="24"/>
          <w:szCs w:val="24"/>
          <w:lang w:val="sv-SE"/>
        </w:rPr>
        <w:t>Strategi Diskusi: guru memberikan topik tertentu untuk dibahas bersama santri, sehingga melatih berpikir kritis.</w:t>
      </w:r>
    </w:p>
    <w:p w14:paraId="4ECA41FA" w14:textId="1654E487" w:rsidR="006F687F" w:rsidRPr="006F687F" w:rsidRDefault="006F687F" w:rsidP="00507187">
      <w:pPr>
        <w:pStyle w:val="ListParagraph"/>
        <w:numPr>
          <w:ilvl w:val="0"/>
          <w:numId w:val="9"/>
        </w:numPr>
        <w:spacing w:after="0" w:line="480" w:lineRule="auto"/>
        <w:jc w:val="both"/>
        <w:rPr>
          <w:rFonts w:asciiTheme="majorBidi" w:hAnsiTheme="majorBidi" w:cstheme="majorBidi"/>
          <w:sz w:val="24"/>
          <w:szCs w:val="24"/>
        </w:rPr>
      </w:pPr>
      <w:r w:rsidRPr="006F687F">
        <w:rPr>
          <w:rFonts w:asciiTheme="majorBidi" w:hAnsiTheme="majorBidi" w:cstheme="majorBidi"/>
          <w:sz w:val="24"/>
          <w:szCs w:val="24"/>
        </w:rPr>
        <w:t xml:space="preserve">Strategi Tanya Jawab: guru </w:t>
      </w:r>
      <w:proofErr w:type="spellStart"/>
      <w:r w:rsidRPr="006F687F">
        <w:rPr>
          <w:rFonts w:asciiTheme="majorBidi" w:hAnsiTheme="majorBidi" w:cstheme="majorBidi"/>
          <w:sz w:val="24"/>
          <w:szCs w:val="24"/>
        </w:rPr>
        <w:t>memancing</w:t>
      </w:r>
      <w:proofErr w:type="spellEnd"/>
      <w:r w:rsidRPr="006F687F">
        <w:rPr>
          <w:rFonts w:asciiTheme="majorBidi" w:hAnsiTheme="majorBidi" w:cstheme="majorBidi"/>
          <w:sz w:val="24"/>
          <w:szCs w:val="24"/>
        </w:rPr>
        <w:t xml:space="preserve"> </w:t>
      </w:r>
      <w:proofErr w:type="spellStart"/>
      <w:r w:rsidRPr="006F687F">
        <w:rPr>
          <w:rFonts w:asciiTheme="majorBidi" w:hAnsiTheme="majorBidi" w:cstheme="majorBidi"/>
          <w:sz w:val="24"/>
          <w:szCs w:val="24"/>
        </w:rPr>
        <w:t>partisipasi</w:t>
      </w:r>
      <w:proofErr w:type="spellEnd"/>
      <w:r w:rsidRPr="006F687F">
        <w:rPr>
          <w:rFonts w:asciiTheme="majorBidi" w:hAnsiTheme="majorBidi" w:cstheme="majorBidi"/>
          <w:sz w:val="24"/>
          <w:szCs w:val="24"/>
        </w:rPr>
        <w:t xml:space="preserve"> </w:t>
      </w:r>
      <w:proofErr w:type="spellStart"/>
      <w:r w:rsidRPr="006F687F">
        <w:rPr>
          <w:rFonts w:asciiTheme="majorBidi" w:hAnsiTheme="majorBidi" w:cstheme="majorBidi"/>
          <w:sz w:val="24"/>
          <w:szCs w:val="24"/>
        </w:rPr>
        <w:t>aktif</w:t>
      </w:r>
      <w:proofErr w:type="spellEnd"/>
      <w:r w:rsidRPr="006F687F">
        <w:rPr>
          <w:rFonts w:asciiTheme="majorBidi" w:hAnsiTheme="majorBidi" w:cstheme="majorBidi"/>
          <w:sz w:val="24"/>
          <w:szCs w:val="24"/>
        </w:rPr>
        <w:t xml:space="preserve"> </w:t>
      </w:r>
      <w:proofErr w:type="spellStart"/>
      <w:r w:rsidRPr="006F687F">
        <w:rPr>
          <w:rFonts w:asciiTheme="majorBidi" w:hAnsiTheme="majorBidi" w:cstheme="majorBidi"/>
          <w:sz w:val="24"/>
          <w:szCs w:val="24"/>
        </w:rPr>
        <w:t>dengan</w:t>
      </w:r>
      <w:proofErr w:type="spellEnd"/>
      <w:r w:rsidRPr="006F687F">
        <w:rPr>
          <w:rFonts w:asciiTheme="majorBidi" w:hAnsiTheme="majorBidi" w:cstheme="majorBidi"/>
          <w:sz w:val="24"/>
          <w:szCs w:val="24"/>
        </w:rPr>
        <w:t xml:space="preserve"> </w:t>
      </w:r>
      <w:proofErr w:type="spellStart"/>
      <w:r w:rsidRPr="006F687F">
        <w:rPr>
          <w:rFonts w:asciiTheme="majorBidi" w:hAnsiTheme="majorBidi" w:cstheme="majorBidi"/>
          <w:sz w:val="24"/>
          <w:szCs w:val="24"/>
        </w:rPr>
        <w:t>pertanyaan</w:t>
      </w:r>
      <w:proofErr w:type="spellEnd"/>
      <w:r w:rsidRPr="006F687F">
        <w:rPr>
          <w:rFonts w:asciiTheme="majorBidi" w:hAnsiTheme="majorBidi" w:cstheme="majorBidi"/>
          <w:sz w:val="24"/>
          <w:szCs w:val="24"/>
        </w:rPr>
        <w:t xml:space="preserve"> yang </w:t>
      </w:r>
      <w:proofErr w:type="spellStart"/>
      <w:r w:rsidRPr="006F687F">
        <w:rPr>
          <w:rFonts w:asciiTheme="majorBidi" w:hAnsiTheme="majorBidi" w:cstheme="majorBidi"/>
          <w:sz w:val="24"/>
          <w:szCs w:val="24"/>
        </w:rPr>
        <w:t>menantang</w:t>
      </w:r>
      <w:proofErr w:type="spellEnd"/>
      <w:r w:rsidRPr="006F687F">
        <w:rPr>
          <w:rFonts w:asciiTheme="majorBidi" w:hAnsiTheme="majorBidi" w:cstheme="majorBidi"/>
          <w:sz w:val="24"/>
          <w:szCs w:val="24"/>
        </w:rPr>
        <w:t>.</w:t>
      </w:r>
    </w:p>
    <w:p w14:paraId="4051EB1D" w14:textId="55C96724" w:rsidR="006F687F" w:rsidRPr="00854401" w:rsidRDefault="006F687F" w:rsidP="00507187">
      <w:pPr>
        <w:pStyle w:val="ListParagraph"/>
        <w:numPr>
          <w:ilvl w:val="0"/>
          <w:numId w:val="9"/>
        </w:numPr>
        <w:spacing w:after="0" w:line="480" w:lineRule="auto"/>
        <w:jc w:val="both"/>
        <w:rPr>
          <w:rFonts w:asciiTheme="majorBidi" w:hAnsiTheme="majorBidi" w:cstheme="majorBidi"/>
          <w:sz w:val="24"/>
          <w:szCs w:val="24"/>
          <w:lang w:val="sv-SE"/>
        </w:rPr>
      </w:pPr>
      <w:r w:rsidRPr="00854401">
        <w:rPr>
          <w:rFonts w:asciiTheme="majorBidi" w:hAnsiTheme="majorBidi" w:cstheme="majorBidi"/>
          <w:sz w:val="24"/>
          <w:szCs w:val="24"/>
          <w:lang w:val="sv-SE"/>
        </w:rPr>
        <w:t>Strategi Demonstrasi: guru memperlihatkan secara langsung suatu proses atau praktik ibadah.</w:t>
      </w:r>
    </w:p>
    <w:p w14:paraId="21B58277" w14:textId="758B3A7F" w:rsidR="006F687F" w:rsidRPr="00854401" w:rsidRDefault="006F687F" w:rsidP="00507187">
      <w:pPr>
        <w:pStyle w:val="ListParagraph"/>
        <w:numPr>
          <w:ilvl w:val="0"/>
          <w:numId w:val="9"/>
        </w:numPr>
        <w:spacing w:after="0" w:line="480" w:lineRule="auto"/>
        <w:jc w:val="both"/>
        <w:rPr>
          <w:rFonts w:asciiTheme="majorBidi" w:hAnsiTheme="majorBidi" w:cstheme="majorBidi"/>
          <w:sz w:val="24"/>
          <w:szCs w:val="24"/>
          <w:lang w:val="sv-SE"/>
        </w:rPr>
      </w:pPr>
      <w:r w:rsidRPr="00854401">
        <w:rPr>
          <w:rFonts w:asciiTheme="majorBidi" w:hAnsiTheme="majorBidi" w:cstheme="majorBidi"/>
          <w:sz w:val="24"/>
          <w:szCs w:val="24"/>
          <w:lang w:val="sv-SE"/>
        </w:rPr>
        <w:lastRenderedPageBreak/>
        <w:t>Strategi Pembelajaran Kelompok: santri diajak bekerja sama dalam menyelesaikan tugas, sehingga menumbuhkan sikap kolaboratif.</w:t>
      </w:r>
    </w:p>
    <w:p w14:paraId="77A771C8" w14:textId="6F05362A" w:rsidR="00217A75" w:rsidRPr="00854401" w:rsidRDefault="00690828" w:rsidP="00217A75">
      <w:pPr>
        <w:pStyle w:val="NormalWeb"/>
        <w:spacing w:line="480" w:lineRule="auto"/>
        <w:ind w:left="720" w:firstLine="720"/>
        <w:jc w:val="both"/>
        <w:rPr>
          <w:lang w:val="sv-SE"/>
        </w:rPr>
      </w:pPr>
      <w:r w:rsidRPr="00854401">
        <w:rPr>
          <w:lang w:val="sv-SE"/>
        </w:rPr>
        <w:t>Namun menurut Wina</w:t>
      </w:r>
      <w:r w:rsidR="00FE731A" w:rsidRPr="00854401">
        <w:rPr>
          <w:lang w:val="sv-SE"/>
        </w:rPr>
        <w:t xml:space="preserve"> Sanjaya (2009), s</w:t>
      </w:r>
      <w:r w:rsidR="000B410C" w:rsidRPr="00854401">
        <w:rPr>
          <w:lang w:val="sv-SE"/>
        </w:rPr>
        <w:t>trategi guru dalam proses pembelajaran sangat beragam bentuknya. Setiap strategi memiliki karakteristik, kelebihan, dan kekurangan yang berbeda-beda, sehingga guru perlu menyesuaikannya dengan tujuan pembelajaran, karakteristik peserta didik, serta materi pelajaran yang diajarkan. Pemilihan strategi pembelajaran yang tepat akan membantu tercapainya tujuan belajar secara lebih efektif dan bermakna.</w:t>
      </w:r>
    </w:p>
    <w:p w14:paraId="632E7A01" w14:textId="57A1DCFB" w:rsidR="000B410C" w:rsidRPr="00854401" w:rsidRDefault="000B410C" w:rsidP="00217A75">
      <w:pPr>
        <w:pStyle w:val="NormalWeb"/>
        <w:spacing w:line="480" w:lineRule="auto"/>
        <w:ind w:left="720" w:firstLine="720"/>
        <w:jc w:val="both"/>
        <w:rPr>
          <w:lang w:val="sv-SE"/>
        </w:rPr>
      </w:pPr>
      <w:r w:rsidRPr="00854401">
        <w:rPr>
          <w:lang w:val="sv-SE"/>
        </w:rPr>
        <w:t>Beberapa bentuk strategi guru yang banyak digunakan dalam praktik pendidikan dapat dijelaskan sebagai berikut:</w:t>
      </w:r>
    </w:p>
    <w:p w14:paraId="090B6A7C" w14:textId="5EBCB848" w:rsidR="000B410C" w:rsidRDefault="000B410C" w:rsidP="00BE279E">
      <w:pPr>
        <w:pStyle w:val="Heading4"/>
        <w:numPr>
          <w:ilvl w:val="0"/>
          <w:numId w:val="46"/>
        </w:numPr>
        <w:spacing w:line="480" w:lineRule="auto"/>
        <w:ind w:left="426"/>
        <w:jc w:val="both"/>
      </w:pPr>
      <w:r w:rsidRPr="008958F2">
        <w:rPr>
          <w:rFonts w:asciiTheme="majorBidi" w:hAnsiTheme="majorBidi"/>
          <w:color w:val="auto"/>
        </w:rPr>
        <w:t xml:space="preserve">Strategi </w:t>
      </w:r>
      <w:proofErr w:type="spellStart"/>
      <w:r w:rsidRPr="008958F2">
        <w:rPr>
          <w:rFonts w:asciiTheme="majorBidi" w:hAnsiTheme="majorBidi"/>
          <w:color w:val="auto"/>
        </w:rPr>
        <w:t>Ekspositori</w:t>
      </w:r>
      <w:proofErr w:type="spellEnd"/>
    </w:p>
    <w:p w14:paraId="10022A6A" w14:textId="77777777" w:rsidR="000271F8" w:rsidRPr="00854401" w:rsidRDefault="000B410C" w:rsidP="000271F8">
      <w:pPr>
        <w:pStyle w:val="NormalWeb"/>
        <w:spacing w:line="480" w:lineRule="auto"/>
        <w:ind w:left="567" w:firstLine="370"/>
        <w:jc w:val="both"/>
        <w:rPr>
          <w:lang w:val="sv-SE"/>
        </w:rPr>
      </w:pPr>
      <w:r w:rsidRPr="00854401">
        <w:rPr>
          <w:lang w:val="sv-SE"/>
        </w:rPr>
        <w:t xml:space="preserve">Strategi ekspositori merupakan strategi pembelajaran yang lebih menekankan pada penyampaian informasi secara langsung dari guru kepada peserta didik. Guru berperan sebagai sumber utama pengetahuan, sementara siswa berperan sebagai penerima informasi. Menurut Wina Sanjaya (2009), strategi ekspositori adalah cara penyajian pelajaran yang dilakukan dengan cara guru menyampaikan materi secara verbal sehingga peserta didik mendengar, mencatat, dan memahami isi pelajaran. Strategi ini banyak digunakan dalam pembelajaran fiqih, khususnya ketika guru menjelaskan </w:t>
      </w:r>
      <w:r w:rsidRPr="00854401">
        <w:rPr>
          <w:lang w:val="sv-SE"/>
        </w:rPr>
        <w:lastRenderedPageBreak/>
        <w:t>dalil-dalil hukum atau konsep dasar yang perlu dipahami sebelum diaplikasikan.</w:t>
      </w:r>
    </w:p>
    <w:p w14:paraId="7AE7B589" w14:textId="77777777" w:rsidR="000271F8" w:rsidRPr="00854401" w:rsidRDefault="000B410C" w:rsidP="000271F8">
      <w:pPr>
        <w:pStyle w:val="NormalWeb"/>
        <w:spacing w:line="480" w:lineRule="auto"/>
        <w:ind w:left="567" w:firstLine="370"/>
        <w:jc w:val="both"/>
        <w:rPr>
          <w:lang w:val="sv-SE"/>
        </w:rPr>
      </w:pPr>
      <w:r w:rsidRPr="00854401">
        <w:rPr>
          <w:lang w:val="sv-SE"/>
        </w:rPr>
        <w:t>Kelebihan strategi ini adalah efisiensi waktu, guru dapat menyampaikan banyak materi dalam waktu yang relatif singkat, serta cocok untuk jumlah siswa yang banyak. Namun, kelemahannya adalah siswa cenderung pasif dan kurang memiliki kesempatan untuk mengembangkan kemampuan berpikir kritis.</w:t>
      </w:r>
    </w:p>
    <w:p w14:paraId="5A3C8CDB" w14:textId="77777777" w:rsidR="000271F8" w:rsidRDefault="000B410C" w:rsidP="00BE279E">
      <w:pPr>
        <w:pStyle w:val="NormalWeb"/>
        <w:numPr>
          <w:ilvl w:val="0"/>
          <w:numId w:val="46"/>
        </w:numPr>
        <w:spacing w:line="480" w:lineRule="auto"/>
        <w:ind w:left="426"/>
        <w:jc w:val="both"/>
      </w:pPr>
      <w:r>
        <w:t xml:space="preserve">Strategi </w:t>
      </w:r>
      <w:proofErr w:type="spellStart"/>
      <w:r>
        <w:t>Diskusi</w:t>
      </w:r>
      <w:proofErr w:type="spellEnd"/>
    </w:p>
    <w:p w14:paraId="7B5463FD" w14:textId="77777777" w:rsidR="000271F8" w:rsidRPr="00854401" w:rsidRDefault="000B410C" w:rsidP="000271F8">
      <w:pPr>
        <w:pStyle w:val="NormalWeb"/>
        <w:spacing w:line="480" w:lineRule="auto"/>
        <w:ind w:left="426" w:firstLine="425"/>
        <w:jc w:val="both"/>
        <w:rPr>
          <w:lang w:val="sv-SE"/>
        </w:rPr>
      </w:pPr>
      <w:r w:rsidRPr="00854401">
        <w:rPr>
          <w:lang w:val="sv-SE"/>
        </w:rPr>
        <w:t>Strategi diskusi adalah bentuk pembelajaran yang melibatkan peserta didik secara aktif untuk bertukar pikiran, mengemukakan pendapat, serta memecahkan masalah bersama. Dalam pembelajaran fiqih, strategi diskusi dapat digunakan untuk membahas kasus-kasus hukum, perbedaan pendapat ulama, atau penerapan hukum Islam dalam kehidupan sehari-hari. Dengan diskusi, santri tidak hanya memahami teori, tetapi juga belajar menghargai perbedaan pendapat serta mengembangkan kemampuan berpikir kritis.</w:t>
      </w:r>
    </w:p>
    <w:p w14:paraId="29B66BC3" w14:textId="77777777" w:rsidR="00434D64" w:rsidRPr="00854401" w:rsidRDefault="000B410C" w:rsidP="00434D64">
      <w:pPr>
        <w:pStyle w:val="NormalWeb"/>
        <w:spacing w:line="480" w:lineRule="auto"/>
        <w:ind w:left="426" w:firstLine="425"/>
        <w:jc w:val="both"/>
        <w:rPr>
          <w:lang w:val="sv-SE"/>
        </w:rPr>
      </w:pPr>
      <w:r w:rsidRPr="00854401">
        <w:rPr>
          <w:lang w:val="sv-SE"/>
        </w:rPr>
        <w:t>Menurut Silberman (2006), diskusi kelompok mendorong peserta didik untuk aktif, meningkatkan keterampilan komunikasi, serta memperkuat pemahaman melalui pertukaran ide. Akan tetapi, strategi ini memerlukan pengelolaan kelas yang baik, sebab tanpa arahan yang jelas diskusi dapat melebar dan tidak fokus.</w:t>
      </w:r>
    </w:p>
    <w:p w14:paraId="4CFE5E3E" w14:textId="77777777" w:rsidR="00434D64" w:rsidRDefault="000B410C" w:rsidP="00BE279E">
      <w:pPr>
        <w:pStyle w:val="NormalWeb"/>
        <w:numPr>
          <w:ilvl w:val="0"/>
          <w:numId w:val="46"/>
        </w:numPr>
        <w:spacing w:line="480" w:lineRule="auto"/>
        <w:ind w:left="426"/>
        <w:jc w:val="both"/>
      </w:pPr>
      <w:r w:rsidRPr="00434D64">
        <w:rPr>
          <w:rFonts w:asciiTheme="majorBidi" w:hAnsiTheme="majorBidi" w:cstheme="majorBidi"/>
        </w:rPr>
        <w:lastRenderedPageBreak/>
        <w:t xml:space="preserve">Strategi </w:t>
      </w:r>
      <w:proofErr w:type="spellStart"/>
      <w:r w:rsidRPr="00434D64">
        <w:rPr>
          <w:rFonts w:asciiTheme="majorBidi" w:hAnsiTheme="majorBidi" w:cstheme="majorBidi"/>
        </w:rPr>
        <w:t>Demonstrasi</w:t>
      </w:r>
      <w:proofErr w:type="spellEnd"/>
      <w:r w:rsidRPr="00434D64">
        <w:rPr>
          <w:rFonts w:asciiTheme="majorBidi" w:hAnsiTheme="majorBidi" w:cstheme="majorBidi"/>
        </w:rPr>
        <w:t xml:space="preserve"> dan </w:t>
      </w:r>
      <w:proofErr w:type="spellStart"/>
      <w:r w:rsidRPr="00434D64">
        <w:rPr>
          <w:rFonts w:asciiTheme="majorBidi" w:hAnsiTheme="majorBidi" w:cstheme="majorBidi"/>
        </w:rPr>
        <w:t>Praktik</w:t>
      </w:r>
      <w:proofErr w:type="spellEnd"/>
      <w:r w:rsidRPr="00434D64">
        <w:rPr>
          <w:rFonts w:asciiTheme="majorBidi" w:hAnsiTheme="majorBidi" w:cstheme="majorBidi"/>
        </w:rPr>
        <w:t xml:space="preserve"> </w:t>
      </w:r>
      <w:proofErr w:type="spellStart"/>
      <w:r w:rsidRPr="00434D64">
        <w:rPr>
          <w:rFonts w:asciiTheme="majorBidi" w:hAnsiTheme="majorBidi" w:cstheme="majorBidi"/>
        </w:rPr>
        <w:t>Langsung</w:t>
      </w:r>
      <w:proofErr w:type="spellEnd"/>
    </w:p>
    <w:p w14:paraId="6FC308C4" w14:textId="77777777" w:rsidR="00434D64" w:rsidRPr="00854401" w:rsidRDefault="000B410C" w:rsidP="00434D64">
      <w:pPr>
        <w:pStyle w:val="NormalWeb"/>
        <w:spacing w:line="480" w:lineRule="auto"/>
        <w:ind w:left="426" w:firstLine="567"/>
        <w:jc w:val="both"/>
        <w:rPr>
          <w:lang w:val="sv-SE"/>
        </w:rPr>
      </w:pPr>
      <w:r w:rsidRPr="00854401">
        <w:rPr>
          <w:lang w:val="sv-SE"/>
        </w:rPr>
        <w:t>Strategi demonstrasi adalah strategi pembelajaran dengan cara memperlihatkan secara langsung suatu proses, prosedur, atau langkah-langkah tertentu. Dalam pembelajaran fiqih, strategi ini sangat penting terutama ketika membahas materi ibadah praktis, seperti tata cara wudhu, shalat, tayamum, zakat fitrah, atau manasik haji. Guru terlebih dahulu memperagakan suatu ibadah, kemudian siswa menirukan sesuai bimbingan.</w:t>
      </w:r>
    </w:p>
    <w:p w14:paraId="53B8DB6D" w14:textId="70347364" w:rsidR="00966E06" w:rsidRPr="00854401" w:rsidRDefault="000B410C" w:rsidP="00854401">
      <w:pPr>
        <w:pStyle w:val="NormalWeb"/>
        <w:spacing w:line="480" w:lineRule="auto"/>
        <w:ind w:left="426" w:firstLine="567"/>
        <w:jc w:val="both"/>
        <w:rPr>
          <w:lang w:val="sv-SE"/>
        </w:rPr>
      </w:pPr>
      <w:r w:rsidRPr="00854401">
        <w:rPr>
          <w:lang w:val="sv-SE"/>
        </w:rPr>
        <w:t>Keunggulan strategi ini adalah peserta didik memperoleh pengalaman belajar langsung sehingga lebih mudah dipahami dan diingat. Kelemahannya adalah membutuhkan sarana, waktu, dan kesiapan guru yang baik</w:t>
      </w:r>
      <w:r w:rsidR="00966E06" w:rsidRPr="00854401">
        <w:rPr>
          <w:lang w:val="sv-SE"/>
        </w:rPr>
        <w:t>.</w:t>
      </w:r>
    </w:p>
    <w:p w14:paraId="259F5947" w14:textId="77777777" w:rsidR="00966E06" w:rsidRDefault="000B410C" w:rsidP="00BE279E">
      <w:pPr>
        <w:pStyle w:val="NormalWeb"/>
        <w:numPr>
          <w:ilvl w:val="0"/>
          <w:numId w:val="46"/>
        </w:numPr>
        <w:spacing w:line="480" w:lineRule="auto"/>
        <w:ind w:left="426"/>
        <w:jc w:val="both"/>
      </w:pPr>
      <w:r>
        <w:t>Strategi Tanya Jawab</w:t>
      </w:r>
    </w:p>
    <w:p w14:paraId="50EA8101" w14:textId="77777777" w:rsidR="00966E06" w:rsidRPr="00854401" w:rsidRDefault="000B410C" w:rsidP="00966E06">
      <w:pPr>
        <w:pStyle w:val="NormalWeb"/>
        <w:spacing w:line="480" w:lineRule="auto"/>
        <w:ind w:left="426" w:firstLine="567"/>
        <w:jc w:val="both"/>
        <w:rPr>
          <w:lang w:val="sv-SE"/>
        </w:rPr>
      </w:pPr>
      <w:r w:rsidRPr="00854401">
        <w:rPr>
          <w:lang w:val="sv-SE"/>
        </w:rPr>
        <w:t xml:space="preserve">Strategi tanya jawab adalah strategi yang melibatkan interaksi langsung antara guru dan siswa melalui pertanyaan dan jawaban. Strategi ini efektif untuk merangsang daya pikir, mengevaluasi pemahaman, serta melatih keberanian santri dalam mengemukakan pendapat. Dalam pembelajaran fiqih, guru dapat mengajukan pertanyaan pemantik, misalnya: </w:t>
      </w:r>
      <w:r w:rsidRPr="00854401">
        <w:rPr>
          <w:rStyle w:val="Emphasis"/>
          <w:rFonts w:eastAsiaTheme="majorEastAsia"/>
          <w:lang w:val="sv-SE"/>
        </w:rPr>
        <w:t>“Mengapa wudhu menjadi syarat sah shalat?”</w:t>
      </w:r>
      <w:r w:rsidRPr="00854401">
        <w:rPr>
          <w:lang w:val="sv-SE"/>
        </w:rPr>
        <w:t xml:space="preserve"> atau </w:t>
      </w:r>
      <w:r w:rsidRPr="00854401">
        <w:rPr>
          <w:rStyle w:val="Emphasis"/>
          <w:rFonts w:eastAsiaTheme="majorEastAsia"/>
          <w:lang w:val="sv-SE"/>
        </w:rPr>
        <w:t>“Apa perbedaan zakat dan sedekah?”</w:t>
      </w:r>
    </w:p>
    <w:p w14:paraId="31BF18D0" w14:textId="77777777" w:rsidR="004847C4" w:rsidRPr="00854401" w:rsidRDefault="000B410C" w:rsidP="004847C4">
      <w:pPr>
        <w:pStyle w:val="NormalWeb"/>
        <w:spacing w:line="480" w:lineRule="auto"/>
        <w:ind w:left="426" w:firstLine="567"/>
        <w:jc w:val="both"/>
        <w:rPr>
          <w:lang w:val="sv-SE"/>
        </w:rPr>
      </w:pPr>
      <w:r w:rsidRPr="00854401">
        <w:rPr>
          <w:lang w:val="sv-SE"/>
        </w:rPr>
        <w:t xml:space="preserve">Menurut Roestiyah (2008), strategi tanya jawab dapat mengaktifkan siswa, memperluas wawasan, serta menumbuhkan suasana belajar yang </w:t>
      </w:r>
      <w:r w:rsidRPr="00854401">
        <w:rPr>
          <w:lang w:val="sv-SE"/>
        </w:rPr>
        <w:lastRenderedPageBreak/>
        <w:t>hidup. Namun, kelemahannya adalah terkadang hanya siswa tertentu yang aktif menjawab, sedangkan siswa lain tetap pasif.</w:t>
      </w:r>
    </w:p>
    <w:p w14:paraId="67D79D60" w14:textId="77777777" w:rsidR="004847C4" w:rsidRDefault="000B410C" w:rsidP="00BE279E">
      <w:pPr>
        <w:pStyle w:val="NormalWeb"/>
        <w:numPr>
          <w:ilvl w:val="0"/>
          <w:numId w:val="46"/>
        </w:numPr>
        <w:spacing w:line="480" w:lineRule="auto"/>
        <w:ind w:left="426"/>
        <w:jc w:val="both"/>
      </w:pPr>
      <w:r>
        <w:t>Strategi Cooperative Learning</w:t>
      </w:r>
    </w:p>
    <w:p w14:paraId="45A13311" w14:textId="77777777" w:rsidR="004847C4" w:rsidRPr="00854401" w:rsidRDefault="000B410C" w:rsidP="004847C4">
      <w:pPr>
        <w:pStyle w:val="NormalWeb"/>
        <w:spacing w:line="480" w:lineRule="auto"/>
        <w:ind w:left="426" w:firstLine="567"/>
        <w:jc w:val="both"/>
        <w:rPr>
          <w:lang w:val="sv-SE"/>
        </w:rPr>
      </w:pPr>
      <w:r w:rsidRPr="00854401">
        <w:rPr>
          <w:lang w:val="sv-SE"/>
        </w:rPr>
        <w:t>Cooperative learning merupakan strategi pembelajaran yang menekankan kerja sama antar siswa dalam kelompok kecil untuk mencapai tujuan bersama. Johnson &amp; Johnson (1994) menyatakan bahwa pembelajaran kooperatif mendorong adanya interdependensi positif, tanggung jawab individu, keterampilan sosial, serta interaksi tatap muka.</w:t>
      </w:r>
    </w:p>
    <w:p w14:paraId="0DED6844" w14:textId="77777777" w:rsidR="004847C4" w:rsidRPr="00854401" w:rsidRDefault="000B410C" w:rsidP="004847C4">
      <w:pPr>
        <w:pStyle w:val="NormalWeb"/>
        <w:spacing w:line="480" w:lineRule="auto"/>
        <w:ind w:left="426" w:firstLine="567"/>
        <w:jc w:val="both"/>
        <w:rPr>
          <w:lang w:val="sv-SE"/>
        </w:rPr>
      </w:pPr>
      <w:r w:rsidRPr="00854401">
        <w:rPr>
          <w:lang w:val="sv-SE"/>
        </w:rPr>
        <w:t>Dalam fiqih, cooperative learning dapat diterapkan dengan membagi santri ke dalam kelompok kecil untuk mempelajari bab tertentu, misalnya kelompok A membahas bab thaharah, kelompok B bab shalat, dan seterusnya. Setelah itu, tiap kelompok mempresentasikan hasilnya di depan kelas. Strategi ini sangat efektif dalam menciptakan pembelajaran aktif, melatih kerja sama, serta menumbuhkan rasa tanggung jawab.</w:t>
      </w:r>
    </w:p>
    <w:p w14:paraId="5BB4191D" w14:textId="77777777" w:rsidR="004847C4" w:rsidRDefault="000B410C" w:rsidP="00BE279E">
      <w:pPr>
        <w:pStyle w:val="NormalWeb"/>
        <w:numPr>
          <w:ilvl w:val="0"/>
          <w:numId w:val="46"/>
        </w:numPr>
        <w:spacing w:line="480" w:lineRule="auto"/>
        <w:ind w:left="426"/>
        <w:jc w:val="both"/>
      </w:pPr>
      <w:r>
        <w:t>Strategi Problem Based Learning (PBL)</w:t>
      </w:r>
    </w:p>
    <w:p w14:paraId="60604603" w14:textId="77777777" w:rsidR="00420A24" w:rsidRPr="00854401" w:rsidRDefault="000B410C" w:rsidP="00420A24">
      <w:pPr>
        <w:pStyle w:val="NormalWeb"/>
        <w:spacing w:line="480" w:lineRule="auto"/>
        <w:ind w:left="426" w:firstLine="567"/>
        <w:jc w:val="both"/>
        <w:rPr>
          <w:lang w:val="sv-SE"/>
        </w:rPr>
      </w:pPr>
      <w:r w:rsidRPr="00854401">
        <w:rPr>
          <w:lang w:val="sv-SE"/>
        </w:rPr>
        <w:t>Problem Based Learning adalah strategi pembelajaran yang berpusat pada peserta didik dengan menghadirkan suatu masalah nyata sebagai pemicu proses belajar. Menurut Arends (2008), PBL bertujuan melatih keterampilan berpikir kritis, kemampuan memecahkan masalah, serta membangun kemandirian belajar.</w:t>
      </w:r>
    </w:p>
    <w:p w14:paraId="3D47D8EC" w14:textId="77777777" w:rsidR="00420A24" w:rsidRPr="00854401" w:rsidRDefault="000B410C" w:rsidP="00420A24">
      <w:pPr>
        <w:pStyle w:val="NormalWeb"/>
        <w:spacing w:line="480" w:lineRule="auto"/>
        <w:ind w:left="426" w:firstLine="567"/>
        <w:jc w:val="both"/>
        <w:rPr>
          <w:lang w:val="sv-SE"/>
        </w:rPr>
      </w:pPr>
      <w:r w:rsidRPr="00854401">
        <w:rPr>
          <w:lang w:val="sv-SE"/>
        </w:rPr>
        <w:lastRenderedPageBreak/>
        <w:t xml:space="preserve">Dalam pembelajaran fiqih, guru dapat menghadirkan kasus kontekstual, misalnya: </w:t>
      </w:r>
      <w:r w:rsidRPr="00854401">
        <w:rPr>
          <w:rStyle w:val="Emphasis"/>
          <w:rFonts w:eastAsiaTheme="majorEastAsia"/>
          <w:lang w:val="sv-SE"/>
        </w:rPr>
        <w:t>“Bagaimana hukum shalat bagi musafir dalam perjalanan panjang?”</w:t>
      </w:r>
      <w:r w:rsidRPr="00854401">
        <w:rPr>
          <w:lang w:val="sv-SE"/>
        </w:rPr>
        <w:t xml:space="preserve"> atau </w:t>
      </w:r>
      <w:r w:rsidRPr="00854401">
        <w:rPr>
          <w:rStyle w:val="Emphasis"/>
          <w:rFonts w:eastAsiaTheme="majorEastAsia"/>
          <w:lang w:val="sv-SE"/>
        </w:rPr>
        <w:t>“Apa hukum jual beli online dalam perspektif fiqih muamalah?”</w:t>
      </w:r>
      <w:r w:rsidRPr="00854401">
        <w:rPr>
          <w:lang w:val="sv-SE"/>
        </w:rPr>
        <w:t xml:space="preserve"> Kasus tersebut kemudian didiskusikan oleh santri, dianalisis dengan dalil-dalil, dan dicari solusinya. Strategi ini mendorong keterlibatan aktif dan relevansi antara teori fiqih dengan kehidupan nyata.</w:t>
      </w:r>
    </w:p>
    <w:p w14:paraId="67034169" w14:textId="77777777" w:rsidR="00420A24" w:rsidRDefault="000B410C" w:rsidP="00BE279E">
      <w:pPr>
        <w:pStyle w:val="NormalWeb"/>
        <w:numPr>
          <w:ilvl w:val="0"/>
          <w:numId w:val="46"/>
        </w:numPr>
        <w:spacing w:line="480" w:lineRule="auto"/>
        <w:ind w:left="426"/>
        <w:jc w:val="both"/>
      </w:pPr>
      <w:r>
        <w:t xml:space="preserve">Strategi </w:t>
      </w:r>
      <w:proofErr w:type="spellStart"/>
      <w:r>
        <w:t>Kontekstual</w:t>
      </w:r>
      <w:proofErr w:type="spellEnd"/>
      <w:r>
        <w:t xml:space="preserve"> (Contextual Teaching and Learning / CTL)</w:t>
      </w:r>
    </w:p>
    <w:p w14:paraId="3069E9A6" w14:textId="77777777" w:rsidR="00420A24" w:rsidRPr="00854401" w:rsidRDefault="000B410C" w:rsidP="00420A24">
      <w:pPr>
        <w:pStyle w:val="NormalWeb"/>
        <w:spacing w:line="480" w:lineRule="auto"/>
        <w:ind w:left="426" w:firstLine="567"/>
        <w:jc w:val="both"/>
        <w:rPr>
          <w:lang w:val="sv-SE"/>
        </w:rPr>
      </w:pPr>
      <w:r w:rsidRPr="00854401">
        <w:rPr>
          <w:lang w:val="sv-SE"/>
        </w:rPr>
        <w:t>Strategi CTL adalah strategi pembelajaran yang mengaitkan materi pelajaran dengan konteks kehidupan nyata peserta didik. Johnson (2002) menjelaskan bahwa CTL membantu siswa memahami materi dengan menghubungkan pengalaman belajar dengan kehidupan sehari-hari.</w:t>
      </w:r>
    </w:p>
    <w:p w14:paraId="7D34E266" w14:textId="77777777" w:rsidR="00420A24" w:rsidRPr="00854401" w:rsidRDefault="000B410C" w:rsidP="00420A24">
      <w:pPr>
        <w:pStyle w:val="NormalWeb"/>
        <w:spacing w:line="480" w:lineRule="auto"/>
        <w:ind w:left="426" w:firstLine="567"/>
        <w:jc w:val="both"/>
        <w:rPr>
          <w:lang w:val="sv-SE"/>
        </w:rPr>
      </w:pPr>
      <w:r w:rsidRPr="00854401">
        <w:rPr>
          <w:lang w:val="sv-SE"/>
        </w:rPr>
        <w:t>Dalam fiqih, strategi CTL misalnya dengan mengaitkan hukum zakat dengan kondisi sosial ekonomi masyarakat sekitar, atau menghubungkan hukum halal-haram makanan dengan kebiasaan konsumsi sehari-hari. Dengan demikian, santri tidak hanya memahami fiqih secara teoritis, tetapi juga mampu mengaplikasikannya dalam kehidupan.</w:t>
      </w:r>
    </w:p>
    <w:p w14:paraId="1493ADD8" w14:textId="77777777" w:rsidR="00420A24" w:rsidRPr="00854401" w:rsidRDefault="000B410C" w:rsidP="00420A24">
      <w:pPr>
        <w:pStyle w:val="NormalWeb"/>
        <w:spacing w:line="480" w:lineRule="auto"/>
        <w:ind w:left="426" w:firstLine="567"/>
        <w:jc w:val="both"/>
        <w:rPr>
          <w:lang w:val="sv-SE"/>
        </w:rPr>
      </w:pPr>
      <w:r w:rsidRPr="00854401">
        <w:rPr>
          <w:lang w:val="sv-SE"/>
        </w:rPr>
        <w:t xml:space="preserve">Bentuk-bentuk strategi guru pada dasarnya sangat beragam, mulai dari ekspositori, diskusi, demonstrasi, tanya jawab, cooperative learning, problem based learning, hingga CTL. Semua strategi tersebut memiliki kelebihan dan kelemahan masing-masing, sehingga guru harus bijak memilih dan </w:t>
      </w:r>
      <w:r w:rsidRPr="00854401">
        <w:rPr>
          <w:lang w:val="sv-SE"/>
        </w:rPr>
        <w:lastRenderedPageBreak/>
        <w:t>mengkombinasikannya sesuai dengan kebutuhan pembelajaran fiqih. Semakin tepat strategi yang dipilih, semakin besar peluang terciptanya pembelajaran aktif yang mampu meningkatkan pemahaman, keterampilan, serta sikap religius peserta didik.</w:t>
      </w:r>
    </w:p>
    <w:p w14:paraId="05EA6148" w14:textId="5A9A4B37" w:rsidR="006F687F" w:rsidRPr="00854401" w:rsidRDefault="006F687F" w:rsidP="00E33114">
      <w:pPr>
        <w:pStyle w:val="NormalWeb"/>
        <w:spacing w:line="480" w:lineRule="auto"/>
        <w:ind w:left="426" w:firstLine="567"/>
        <w:jc w:val="both"/>
        <w:rPr>
          <w:lang w:val="sv-SE"/>
        </w:rPr>
      </w:pPr>
      <w:r w:rsidRPr="00854401">
        <w:rPr>
          <w:rFonts w:asciiTheme="majorBidi" w:hAnsiTheme="majorBidi" w:cstheme="majorBidi"/>
          <w:lang w:val="sv-SE"/>
        </w:rPr>
        <w:t>Dalam konteks pembelajaran aktif, guru dituntut untuk lebih menekankan strategi yang memberi ruang bagi interaksi, partisipasi, dan keterlibatan santri.</w:t>
      </w:r>
    </w:p>
    <w:p w14:paraId="0BA2BBD6" w14:textId="3662AF70" w:rsidR="006F687F" w:rsidRPr="00854401" w:rsidRDefault="00E33114" w:rsidP="00E33114">
      <w:pPr>
        <w:pStyle w:val="Heading3"/>
        <w:spacing w:line="480" w:lineRule="auto"/>
        <w:rPr>
          <w:lang w:val="sv-SE"/>
        </w:rPr>
      </w:pPr>
      <w:bookmarkStart w:id="5" w:name="_Toc209824536"/>
      <w:r w:rsidRPr="00854401">
        <w:rPr>
          <w:lang w:val="sv-SE"/>
        </w:rPr>
        <w:t xml:space="preserve">3. </w:t>
      </w:r>
      <w:r w:rsidR="006F687F" w:rsidRPr="00854401">
        <w:rPr>
          <w:lang w:val="sv-SE"/>
        </w:rPr>
        <w:t>Pengertian Pembelajaran Aktif</w:t>
      </w:r>
      <w:bookmarkEnd w:id="5"/>
    </w:p>
    <w:p w14:paraId="49602F4B" w14:textId="21FED3F3" w:rsidR="006F687F" w:rsidRPr="00854401" w:rsidRDefault="006F687F" w:rsidP="00E33114">
      <w:pPr>
        <w:spacing w:after="0" w:line="480" w:lineRule="auto"/>
        <w:ind w:left="360" w:firstLine="360"/>
        <w:jc w:val="both"/>
        <w:rPr>
          <w:rFonts w:asciiTheme="majorBidi" w:hAnsiTheme="majorBidi" w:cstheme="majorBidi"/>
          <w:bCs/>
          <w:sz w:val="24"/>
          <w:szCs w:val="24"/>
          <w:lang w:val="sv-SE"/>
        </w:rPr>
      </w:pPr>
      <w:r w:rsidRPr="00854401">
        <w:rPr>
          <w:rFonts w:asciiTheme="majorBidi" w:hAnsiTheme="majorBidi" w:cstheme="majorBidi"/>
          <w:bCs/>
          <w:sz w:val="24"/>
          <w:szCs w:val="24"/>
          <w:lang w:val="sv-SE"/>
        </w:rPr>
        <w:t>Pembelajaran aktif (active learning) adalah suatu pendekatan yang menekankan keterlibatan peserta didik secara penuh dalam proses pembelajaran, baik secara fisik, mental, maupun emosional. Bonwell dan Eison (1991) mendefinisikan pembelajaran aktif sebagai strategi pembelajaran yang menuntut siswa melakukan lebih dari sekadar mendengarkan pasif, tetapi juga menganalisis, mendiskusikan, dan menerapkan informasi.</w:t>
      </w:r>
    </w:p>
    <w:p w14:paraId="387B19FF" w14:textId="77777777" w:rsidR="00B6603C" w:rsidRPr="00854401" w:rsidRDefault="00B6603C" w:rsidP="00B6603C">
      <w:pPr>
        <w:spacing w:after="0" w:line="480" w:lineRule="auto"/>
        <w:ind w:left="360" w:firstLine="360"/>
        <w:jc w:val="both"/>
        <w:rPr>
          <w:rFonts w:asciiTheme="majorBidi" w:hAnsiTheme="majorBidi" w:cstheme="majorBidi"/>
          <w:bCs/>
          <w:sz w:val="24"/>
          <w:szCs w:val="24"/>
          <w:lang w:val="sv-SE"/>
        </w:rPr>
      </w:pPr>
      <w:r w:rsidRPr="00854401">
        <w:rPr>
          <w:rFonts w:asciiTheme="majorBidi" w:hAnsiTheme="majorBidi" w:cstheme="majorBidi"/>
          <w:bCs/>
          <w:sz w:val="24"/>
          <w:szCs w:val="24"/>
          <w:lang w:val="sv-SE"/>
        </w:rPr>
        <w:t>Pembelajaran aktif (</w:t>
      </w:r>
      <w:r w:rsidRPr="00854401">
        <w:rPr>
          <w:rFonts w:asciiTheme="majorBidi" w:hAnsiTheme="majorBidi" w:cstheme="majorBidi"/>
          <w:bCs/>
          <w:i/>
          <w:iCs/>
          <w:sz w:val="24"/>
          <w:szCs w:val="24"/>
          <w:lang w:val="sv-SE"/>
        </w:rPr>
        <w:t>active learning</w:t>
      </w:r>
      <w:r w:rsidRPr="00854401">
        <w:rPr>
          <w:rFonts w:asciiTheme="majorBidi" w:hAnsiTheme="majorBidi" w:cstheme="majorBidi"/>
          <w:bCs/>
          <w:sz w:val="24"/>
          <w:szCs w:val="24"/>
          <w:lang w:val="sv-SE"/>
        </w:rPr>
        <w:t>) merupakan salah satu paradigma pembelajaran modern yang menekankan keterlibatan peserta didik secara penuh dalam proses belajar. Dalam pendekatan ini, peserta didik tidak lagi diposisikan sebagai objek pasif yang hanya menerima informasi dari guru, tetapi sebagai subjek yang aktif berpikir, berdiskusi, bertanya, menganalisis, dan mengonstruksi pengetahuan berdasarkan pengalaman belajarnya sendiri.</w:t>
      </w:r>
    </w:p>
    <w:p w14:paraId="65A1301D" w14:textId="77777777" w:rsidR="00B6603C" w:rsidRPr="00854401" w:rsidRDefault="00B6603C" w:rsidP="00B6603C">
      <w:pPr>
        <w:spacing w:after="0" w:line="480" w:lineRule="auto"/>
        <w:ind w:left="360" w:firstLine="360"/>
        <w:jc w:val="both"/>
        <w:rPr>
          <w:rFonts w:asciiTheme="majorBidi" w:hAnsiTheme="majorBidi" w:cstheme="majorBidi"/>
          <w:bCs/>
          <w:sz w:val="24"/>
          <w:szCs w:val="24"/>
          <w:lang w:val="sv-SE"/>
        </w:rPr>
      </w:pPr>
      <w:r w:rsidRPr="00854401">
        <w:rPr>
          <w:rFonts w:asciiTheme="majorBidi" w:hAnsiTheme="majorBidi" w:cstheme="majorBidi"/>
          <w:bCs/>
          <w:sz w:val="24"/>
          <w:szCs w:val="24"/>
          <w:lang w:val="sv-SE"/>
        </w:rPr>
        <w:lastRenderedPageBreak/>
        <w:t>Secara umum, istilah pembelajaran aktif merujuk pada model pembelajaran yang menuntut adanya partisipasi intelektual dan emosional peserta didik dalam kegiatan belajar. Bonwell &amp; Eison (1991) mendefinisikan pembelajaran aktif sebagai pendekatan pembelajaran yang mengharuskan peserta didik untuk melakukan lebih dari sekadar mendengarkan; mereka harus membaca, menulis, berdiskusi, atau terlibat dalam aktivitas pemecahan masalah. Definisi ini menekankan bahwa aktivitas belajar tidak bersifat pasif, melainkan menuntut keterlibatan langsung peserta didik.</w:t>
      </w:r>
    </w:p>
    <w:p w14:paraId="73BFB8A0" w14:textId="77777777" w:rsidR="00B6603C" w:rsidRPr="00854401" w:rsidRDefault="00B6603C" w:rsidP="00B6603C">
      <w:pPr>
        <w:spacing w:after="0" w:line="480" w:lineRule="auto"/>
        <w:ind w:left="360" w:firstLine="360"/>
        <w:jc w:val="both"/>
        <w:rPr>
          <w:rFonts w:asciiTheme="majorBidi" w:hAnsiTheme="majorBidi" w:cstheme="majorBidi"/>
          <w:bCs/>
          <w:sz w:val="24"/>
          <w:szCs w:val="24"/>
          <w:lang w:val="sv-SE"/>
        </w:rPr>
      </w:pPr>
      <w:r w:rsidRPr="00854401">
        <w:rPr>
          <w:rFonts w:asciiTheme="majorBidi" w:hAnsiTheme="majorBidi" w:cstheme="majorBidi"/>
          <w:bCs/>
          <w:sz w:val="24"/>
          <w:szCs w:val="24"/>
          <w:lang w:val="sv-SE"/>
        </w:rPr>
        <w:t>Silberman (2006) menjelaskan bahwa pembelajaran aktif adalah pembelajaran yang mengajak peserta didik untuk berbuat dan berpikir tentang apa yang mereka lakukan. Dengan demikian, dalam pembelajaran aktif terdapat keseimbangan antara aktivitas fisik dan aktivitas mental, sehingga siswa benar-benar menghayati pengalaman belajar. Hal ini sejalan dengan pandangan Piaget yang menyatakan bahwa pengetahuan dibangun melalui proses asimilasi dan akomodasi yang aktif, bukan hanya ditransfer secara sepihak dari guru.</w:t>
      </w:r>
    </w:p>
    <w:p w14:paraId="1D1AC824" w14:textId="77777777" w:rsidR="00B6603C" w:rsidRPr="00854401" w:rsidRDefault="00B6603C" w:rsidP="00B6603C">
      <w:pPr>
        <w:spacing w:after="0" w:line="480" w:lineRule="auto"/>
        <w:ind w:left="360" w:firstLine="360"/>
        <w:jc w:val="both"/>
        <w:rPr>
          <w:rFonts w:asciiTheme="majorBidi" w:hAnsiTheme="majorBidi" w:cstheme="majorBidi"/>
          <w:bCs/>
          <w:sz w:val="24"/>
          <w:szCs w:val="24"/>
          <w:lang w:val="sv-SE"/>
        </w:rPr>
      </w:pPr>
      <w:r w:rsidRPr="00854401">
        <w:rPr>
          <w:rFonts w:asciiTheme="majorBidi" w:hAnsiTheme="majorBidi" w:cstheme="majorBidi"/>
          <w:bCs/>
          <w:sz w:val="24"/>
          <w:szCs w:val="24"/>
          <w:lang w:val="sv-SE"/>
        </w:rPr>
        <w:t xml:space="preserve">Dalam konteks pendidikan Islam, pembelajaran aktif dapat dimaknai sebagai proses belajar yang menumbuhkan kesadaran spiritual, intelektual, emosional, dan sosial peserta didik. Hal ini sesuai dengan tujuan pendidikan Islam yang tidak hanya berorientasi pada aspek kognitif, tetapi juga membentuk akhlak mulia dan keterampilan hidup. Seorang guru fiqih, misalnya, tidak cukup hanya menyampaikan hukum-hukum fiqih, tetapi juga </w:t>
      </w:r>
      <w:r w:rsidRPr="00854401">
        <w:rPr>
          <w:rFonts w:asciiTheme="majorBidi" w:hAnsiTheme="majorBidi" w:cstheme="majorBidi"/>
          <w:bCs/>
          <w:sz w:val="24"/>
          <w:szCs w:val="24"/>
          <w:lang w:val="sv-SE"/>
        </w:rPr>
        <w:lastRenderedPageBreak/>
        <w:t>perlu melibatkan santri dalam kegiatan praktik ibadah, diskusi kasus, atau simulasi kehidupan sehari-hari agar pengetahuan fiqih dapat dihayati dan diamalkan.</w:t>
      </w:r>
    </w:p>
    <w:p w14:paraId="277CC3DA" w14:textId="77777777" w:rsidR="00B6603C" w:rsidRPr="00854401" w:rsidRDefault="00B6603C" w:rsidP="00B6603C">
      <w:pPr>
        <w:spacing w:after="0" w:line="480" w:lineRule="auto"/>
        <w:ind w:left="360" w:firstLine="360"/>
        <w:jc w:val="both"/>
        <w:rPr>
          <w:rFonts w:asciiTheme="majorBidi" w:hAnsiTheme="majorBidi" w:cstheme="majorBidi"/>
          <w:bCs/>
          <w:sz w:val="24"/>
          <w:szCs w:val="24"/>
          <w:lang w:val="sv-SE"/>
        </w:rPr>
      </w:pPr>
      <w:r w:rsidRPr="00854401">
        <w:rPr>
          <w:rFonts w:asciiTheme="majorBidi" w:hAnsiTheme="majorBidi" w:cstheme="majorBidi"/>
          <w:bCs/>
          <w:sz w:val="24"/>
          <w:szCs w:val="24"/>
          <w:lang w:val="sv-SE"/>
        </w:rPr>
        <w:t xml:space="preserve">Pembelajaran aktif juga dapat dipahami sebagai implementasi dari teori belajar konstruktivistik, yang berpendapat bahwa peserta didik membangun sendiri pengetahuan mereka melalui pengalaman nyata. Vygotsky menekankan pentingnya </w:t>
      </w:r>
      <w:r w:rsidRPr="00854401">
        <w:rPr>
          <w:rFonts w:asciiTheme="majorBidi" w:hAnsiTheme="majorBidi" w:cstheme="majorBidi"/>
          <w:bCs/>
          <w:i/>
          <w:iCs/>
          <w:sz w:val="24"/>
          <w:szCs w:val="24"/>
          <w:lang w:val="sv-SE"/>
        </w:rPr>
        <w:t>zone of proximal development</w:t>
      </w:r>
      <w:r w:rsidRPr="00854401">
        <w:rPr>
          <w:rFonts w:asciiTheme="majorBidi" w:hAnsiTheme="majorBidi" w:cstheme="majorBidi"/>
          <w:bCs/>
          <w:sz w:val="24"/>
          <w:szCs w:val="24"/>
          <w:lang w:val="sv-SE"/>
        </w:rPr>
        <w:t xml:space="preserve"> (ZPD), yaitu wilayah perkembangan potensial yang dapat dicapai peserta didik dengan bantuan orang lain. Dalam hal ini, guru berperan sebagai fasilitator yang membimbing siswa untuk belajar aktif melalui interaksi sosial, kolaborasi, dan diskusi kelompok.</w:t>
      </w:r>
    </w:p>
    <w:p w14:paraId="78725390" w14:textId="77777777" w:rsidR="00B6603C" w:rsidRPr="00854401" w:rsidRDefault="00B6603C" w:rsidP="00B6603C">
      <w:pPr>
        <w:spacing w:after="0" w:line="480" w:lineRule="auto"/>
        <w:ind w:left="360" w:firstLine="360"/>
        <w:jc w:val="both"/>
        <w:rPr>
          <w:rFonts w:asciiTheme="majorBidi" w:hAnsiTheme="majorBidi" w:cstheme="majorBidi"/>
          <w:bCs/>
          <w:sz w:val="24"/>
          <w:szCs w:val="24"/>
          <w:lang w:val="sv-SE"/>
        </w:rPr>
      </w:pPr>
      <w:r w:rsidRPr="00854401">
        <w:rPr>
          <w:rFonts w:asciiTheme="majorBidi" w:hAnsiTheme="majorBidi" w:cstheme="majorBidi"/>
          <w:bCs/>
          <w:sz w:val="24"/>
          <w:szCs w:val="24"/>
          <w:lang w:val="sv-SE"/>
        </w:rPr>
        <w:t xml:space="preserve">Selain itu, pembelajaran aktif erat kaitannya dengan pendekatan </w:t>
      </w:r>
      <w:r w:rsidRPr="00854401">
        <w:rPr>
          <w:rFonts w:asciiTheme="majorBidi" w:hAnsiTheme="majorBidi" w:cstheme="majorBidi"/>
          <w:bCs/>
          <w:i/>
          <w:iCs/>
          <w:sz w:val="24"/>
          <w:szCs w:val="24"/>
          <w:lang w:val="sv-SE"/>
        </w:rPr>
        <w:t>student centered learning</w:t>
      </w:r>
      <w:r w:rsidRPr="00854401">
        <w:rPr>
          <w:rFonts w:asciiTheme="majorBidi" w:hAnsiTheme="majorBidi" w:cstheme="majorBidi"/>
          <w:bCs/>
          <w:sz w:val="24"/>
          <w:szCs w:val="24"/>
          <w:lang w:val="sv-SE"/>
        </w:rPr>
        <w:t xml:space="preserve"> (SCL). Dalam pendekatan ini, fokus pembelajaran dialihkan dari guru ke peserta didik. Guru tidak lagi menjadi satu-satunya sumber informasi, melainkan sebagai fasilitator, mediator, dan motivator yang mendorong siswa untuk mencari, mengolah, dan mengaplikasikan pengetahuan.</w:t>
      </w:r>
    </w:p>
    <w:p w14:paraId="2D2CF2DE" w14:textId="273BA4BD" w:rsidR="00B6603C" w:rsidRPr="00854401" w:rsidRDefault="00B6603C" w:rsidP="00854401">
      <w:pPr>
        <w:spacing w:after="0" w:line="480" w:lineRule="auto"/>
        <w:ind w:left="360" w:firstLine="360"/>
        <w:jc w:val="both"/>
        <w:rPr>
          <w:rFonts w:asciiTheme="majorBidi" w:hAnsiTheme="majorBidi" w:cstheme="majorBidi"/>
          <w:bCs/>
          <w:sz w:val="24"/>
          <w:szCs w:val="24"/>
          <w:lang w:val="sv-SE"/>
        </w:rPr>
      </w:pPr>
      <w:r w:rsidRPr="00854401">
        <w:rPr>
          <w:rFonts w:asciiTheme="majorBidi" w:hAnsiTheme="majorBidi" w:cstheme="majorBidi"/>
          <w:bCs/>
          <w:sz w:val="24"/>
          <w:szCs w:val="24"/>
          <w:lang w:val="sv-SE"/>
        </w:rPr>
        <w:t xml:space="preserve">Dari beberapa definisi dan pandangan tersebut, dapat disimpulkan bahwa pembelajaran aktif adalah suatu proses pembelajaran yang menempatkan peserta didik sebagai subjek utama dengan memberikan kesempatan seluas-luasnya untuk terlibat secara aktif baik secara fisik maupun mental dalam kegiatan belajar. Melalui pembelajaran aktif, peserta didik diharapkan mampu </w:t>
      </w:r>
      <w:r w:rsidRPr="00854401">
        <w:rPr>
          <w:rFonts w:asciiTheme="majorBidi" w:hAnsiTheme="majorBidi" w:cstheme="majorBidi"/>
          <w:bCs/>
          <w:sz w:val="24"/>
          <w:szCs w:val="24"/>
          <w:lang w:val="sv-SE"/>
        </w:rPr>
        <w:lastRenderedPageBreak/>
        <w:t>mengembangkan keterampilan berpikir kritis, kemampuan memecahkan masalah, kreativitas, serta sikap sosial yang positif.</w:t>
      </w:r>
    </w:p>
    <w:p w14:paraId="6BA42CDD" w14:textId="362B9F3B" w:rsidR="006F687F" w:rsidRPr="00854401" w:rsidRDefault="006F687F" w:rsidP="00854401">
      <w:pPr>
        <w:spacing w:after="0" w:line="480" w:lineRule="auto"/>
        <w:ind w:left="360" w:firstLine="360"/>
        <w:jc w:val="both"/>
        <w:rPr>
          <w:rFonts w:asciiTheme="majorBidi" w:hAnsiTheme="majorBidi" w:cstheme="majorBidi"/>
          <w:bCs/>
          <w:sz w:val="24"/>
          <w:szCs w:val="24"/>
          <w:lang w:val="sv-SE"/>
        </w:rPr>
      </w:pPr>
      <w:r w:rsidRPr="00854401">
        <w:rPr>
          <w:rFonts w:asciiTheme="majorBidi" w:hAnsiTheme="majorBidi" w:cstheme="majorBidi"/>
          <w:bCs/>
          <w:sz w:val="24"/>
          <w:szCs w:val="24"/>
          <w:lang w:val="sv-SE"/>
        </w:rPr>
        <w:t>Di pesantren, pembelajaran aktif penting diterapkan agar santri tidak hanya menerima materi Fiqih secara teoritis, tetapi juga mampu mengaitkan dengan praktik kehidupan nyata</w:t>
      </w:r>
      <w:r w:rsidRPr="00854401">
        <w:rPr>
          <w:rFonts w:asciiTheme="majorBidi" w:hAnsiTheme="majorBidi" w:cstheme="majorBidi"/>
          <w:b/>
          <w:sz w:val="24"/>
          <w:szCs w:val="24"/>
          <w:lang w:val="sv-SE"/>
        </w:rPr>
        <w:t>.</w:t>
      </w:r>
    </w:p>
    <w:p w14:paraId="1CDD2772" w14:textId="77C79C5E" w:rsidR="002B5607" w:rsidRPr="00542054" w:rsidRDefault="00E33114" w:rsidP="00E33114">
      <w:pPr>
        <w:pStyle w:val="Heading3"/>
        <w:spacing w:line="480" w:lineRule="auto"/>
        <w:rPr>
          <w:lang w:val="sv-SE"/>
        </w:rPr>
      </w:pPr>
      <w:bookmarkStart w:id="6" w:name="_Toc209824537"/>
      <w:r w:rsidRPr="00542054">
        <w:rPr>
          <w:lang w:val="sv-SE"/>
        </w:rPr>
        <w:t xml:space="preserve">4.  </w:t>
      </w:r>
      <w:r w:rsidR="002B5607" w:rsidRPr="00542054">
        <w:rPr>
          <w:lang w:val="sv-SE"/>
        </w:rPr>
        <w:t>Pengertian Fiqih</w:t>
      </w:r>
      <w:bookmarkEnd w:id="6"/>
    </w:p>
    <w:p w14:paraId="128403FF" w14:textId="77777777" w:rsidR="004B7A1E" w:rsidRPr="00854401" w:rsidRDefault="004B7A1E" w:rsidP="00E33114">
      <w:pPr>
        <w:spacing w:after="0" w:line="480" w:lineRule="auto"/>
        <w:ind w:left="360" w:firstLine="360"/>
        <w:jc w:val="both"/>
        <w:rPr>
          <w:rFonts w:asciiTheme="majorBidi" w:hAnsiTheme="majorBidi" w:cstheme="majorBidi"/>
          <w:bCs/>
          <w:sz w:val="24"/>
          <w:szCs w:val="24"/>
          <w:lang w:val="sv-SE"/>
        </w:rPr>
      </w:pPr>
      <w:r w:rsidRPr="00854401">
        <w:rPr>
          <w:rFonts w:asciiTheme="majorBidi" w:hAnsiTheme="majorBidi" w:cstheme="majorBidi"/>
          <w:bCs/>
          <w:sz w:val="24"/>
          <w:szCs w:val="24"/>
          <w:lang w:val="sv-SE"/>
        </w:rPr>
        <w:t xml:space="preserve">Fiqih merupakan salah satu disiplin ilmu yang sangat penting dalam ajaran Islam. Secara bahasa, kata </w:t>
      </w:r>
      <w:r w:rsidRPr="00854401">
        <w:rPr>
          <w:rFonts w:asciiTheme="majorBidi" w:hAnsiTheme="majorBidi" w:cstheme="majorBidi"/>
          <w:bCs/>
          <w:i/>
          <w:iCs/>
          <w:sz w:val="24"/>
          <w:szCs w:val="24"/>
          <w:lang w:val="sv-SE"/>
        </w:rPr>
        <w:t>fiqh</w:t>
      </w:r>
      <w:r w:rsidRPr="00854401">
        <w:rPr>
          <w:rFonts w:asciiTheme="majorBidi" w:hAnsiTheme="majorBidi" w:cstheme="majorBidi"/>
          <w:bCs/>
          <w:sz w:val="24"/>
          <w:szCs w:val="24"/>
          <w:lang w:val="sv-SE"/>
        </w:rPr>
        <w:t xml:space="preserve"> berasal dari bahasa Arab </w:t>
      </w:r>
      <w:r w:rsidRPr="00854401">
        <w:rPr>
          <w:rFonts w:asciiTheme="majorBidi" w:hAnsiTheme="majorBidi" w:cstheme="majorBidi"/>
          <w:bCs/>
          <w:i/>
          <w:iCs/>
          <w:sz w:val="24"/>
          <w:szCs w:val="24"/>
          <w:lang w:val="sv-SE"/>
        </w:rPr>
        <w:t>faqaha–yafqahu–fiqhan</w:t>
      </w:r>
      <w:r w:rsidRPr="00854401">
        <w:rPr>
          <w:rFonts w:asciiTheme="majorBidi" w:hAnsiTheme="majorBidi" w:cstheme="majorBidi"/>
          <w:bCs/>
          <w:sz w:val="24"/>
          <w:szCs w:val="24"/>
          <w:lang w:val="sv-SE"/>
        </w:rPr>
        <w:t xml:space="preserve"> yang berarti memahami secara mendalam. Jadi, secara etimologis fiqih dapat dimaknai sebagai pemahaman yang mendalam tentang sesuatu. Dalam konteks ajaran Islam, fiqih berarti pemahaman mendalam terhadap hukum-hukum syariat Islam yang bersumber dari dalil-dalilnya.</w:t>
      </w:r>
    </w:p>
    <w:p w14:paraId="6D9A08E7" w14:textId="77777777" w:rsidR="004B7A1E" w:rsidRPr="00854401" w:rsidRDefault="004B7A1E" w:rsidP="004B7A1E">
      <w:pPr>
        <w:spacing w:after="0" w:line="480" w:lineRule="auto"/>
        <w:ind w:left="360" w:firstLine="360"/>
        <w:jc w:val="both"/>
        <w:rPr>
          <w:rFonts w:asciiTheme="majorBidi" w:hAnsiTheme="majorBidi" w:cstheme="majorBidi"/>
          <w:bCs/>
          <w:sz w:val="24"/>
          <w:szCs w:val="24"/>
          <w:lang w:val="sv-SE"/>
        </w:rPr>
      </w:pPr>
      <w:r w:rsidRPr="00854401">
        <w:rPr>
          <w:rFonts w:asciiTheme="majorBidi" w:hAnsiTheme="majorBidi" w:cstheme="majorBidi"/>
          <w:bCs/>
          <w:sz w:val="24"/>
          <w:szCs w:val="24"/>
          <w:lang w:val="sv-SE"/>
        </w:rPr>
        <w:t xml:space="preserve">Secara terminologis, para ulama mendefinisikan fiqih dengan redaksi yang beragam. Al-Jurjani (1995) dalam </w:t>
      </w:r>
      <w:r w:rsidRPr="00854401">
        <w:rPr>
          <w:rFonts w:asciiTheme="majorBidi" w:hAnsiTheme="majorBidi" w:cstheme="majorBidi"/>
          <w:bCs/>
          <w:i/>
          <w:iCs/>
          <w:sz w:val="24"/>
          <w:szCs w:val="24"/>
          <w:lang w:val="sv-SE"/>
        </w:rPr>
        <w:t>At-Ta‘rifat</w:t>
      </w:r>
      <w:r w:rsidRPr="00854401">
        <w:rPr>
          <w:rFonts w:asciiTheme="majorBidi" w:hAnsiTheme="majorBidi" w:cstheme="majorBidi"/>
          <w:bCs/>
          <w:sz w:val="24"/>
          <w:szCs w:val="24"/>
          <w:lang w:val="sv-SE"/>
        </w:rPr>
        <w:t xml:space="preserve"> menjelaskan bahwa fiqih adalah ilmu tentang hukum-hukum syar’i yang bersifat amaliah (praktis) yang diperoleh dari dalil-dalil tafshili (terperinci). Definisi ini menekankan bahwa fiqih tidak hanya berhenti pada pengetahuan teoritis, melainkan terkait langsung dengan amalan sehari-hari seorang Muslim.</w:t>
      </w:r>
    </w:p>
    <w:p w14:paraId="495479C2" w14:textId="77777777" w:rsidR="004B7A1E" w:rsidRPr="00854401" w:rsidRDefault="004B7A1E" w:rsidP="004B7A1E">
      <w:pPr>
        <w:spacing w:after="0" w:line="480" w:lineRule="auto"/>
        <w:ind w:left="360" w:firstLine="360"/>
        <w:jc w:val="both"/>
        <w:rPr>
          <w:rFonts w:asciiTheme="majorBidi" w:hAnsiTheme="majorBidi" w:cstheme="majorBidi"/>
          <w:bCs/>
          <w:sz w:val="24"/>
          <w:szCs w:val="24"/>
          <w:lang w:val="sv-SE"/>
        </w:rPr>
      </w:pPr>
      <w:r w:rsidRPr="00854401">
        <w:rPr>
          <w:rFonts w:asciiTheme="majorBidi" w:hAnsiTheme="majorBidi" w:cstheme="majorBidi"/>
          <w:bCs/>
          <w:sz w:val="24"/>
          <w:szCs w:val="24"/>
          <w:lang w:val="sv-SE"/>
        </w:rPr>
        <w:t xml:space="preserve">Imam Abu Hanifah mendefinisikan fiqih sebagai pengetahuan seseorang tentang hak dan kewajibannya. Definisi ini memberi penekanan bahwa fiqih adalah ilmu yang mengajarkan manusia bagaimana beribadah kepada Allah dan berhubungan dengan sesama makhluk sesuai dengan aturan syariat. </w:t>
      </w:r>
      <w:r w:rsidRPr="00854401">
        <w:rPr>
          <w:rFonts w:asciiTheme="majorBidi" w:hAnsiTheme="majorBidi" w:cstheme="majorBidi"/>
          <w:bCs/>
          <w:sz w:val="24"/>
          <w:szCs w:val="24"/>
          <w:lang w:val="sv-SE"/>
        </w:rPr>
        <w:lastRenderedPageBreak/>
        <w:t>Sedangkan menurut Imam Syafi’i, fiqih adalah ilmu yang menuntun manusia untuk mengetahui hukum-hukum Allah yang berkaitan dengan perbuatan hamba, baik yang bersifat wajib, sunnah, mubah, makruh, maupun haram.</w:t>
      </w:r>
    </w:p>
    <w:p w14:paraId="48CFDA6C" w14:textId="77777777" w:rsidR="004B7A1E" w:rsidRPr="00854401" w:rsidRDefault="004B7A1E" w:rsidP="004B7A1E">
      <w:pPr>
        <w:spacing w:after="0" w:line="480" w:lineRule="auto"/>
        <w:ind w:left="360" w:firstLine="360"/>
        <w:jc w:val="both"/>
        <w:rPr>
          <w:rFonts w:asciiTheme="majorBidi" w:hAnsiTheme="majorBidi" w:cstheme="majorBidi"/>
          <w:bCs/>
          <w:sz w:val="24"/>
          <w:szCs w:val="24"/>
          <w:lang w:val="sv-SE"/>
        </w:rPr>
      </w:pPr>
      <w:r w:rsidRPr="00854401">
        <w:rPr>
          <w:rFonts w:asciiTheme="majorBidi" w:hAnsiTheme="majorBidi" w:cstheme="majorBidi"/>
          <w:bCs/>
          <w:sz w:val="24"/>
          <w:szCs w:val="24"/>
          <w:lang w:val="sv-SE"/>
        </w:rPr>
        <w:t>Dari definisi-definisi tersebut dapat dipahami bahwa fiqih memiliki dua ciri pokok:</w:t>
      </w:r>
    </w:p>
    <w:p w14:paraId="68FB3DFE" w14:textId="77777777" w:rsidR="004B7A1E" w:rsidRPr="00854401" w:rsidRDefault="004B7A1E" w:rsidP="00BE279E">
      <w:pPr>
        <w:numPr>
          <w:ilvl w:val="0"/>
          <w:numId w:val="47"/>
        </w:numPr>
        <w:spacing w:after="0" w:line="480" w:lineRule="auto"/>
        <w:jc w:val="both"/>
        <w:rPr>
          <w:rFonts w:asciiTheme="majorBidi" w:hAnsiTheme="majorBidi" w:cstheme="majorBidi"/>
          <w:bCs/>
          <w:sz w:val="24"/>
          <w:szCs w:val="24"/>
          <w:lang w:val="sv-SE"/>
        </w:rPr>
      </w:pPr>
      <w:r w:rsidRPr="00854401">
        <w:rPr>
          <w:rFonts w:asciiTheme="majorBidi" w:hAnsiTheme="majorBidi" w:cstheme="majorBidi"/>
          <w:bCs/>
          <w:sz w:val="24"/>
          <w:szCs w:val="24"/>
          <w:lang w:val="sv-SE"/>
        </w:rPr>
        <w:t>Fiqih membahas hukum-hukum syar’i yang bersifat amaliah (praktis), bukan teoretis semata.</w:t>
      </w:r>
    </w:p>
    <w:p w14:paraId="09863489" w14:textId="77777777" w:rsidR="004B7A1E" w:rsidRPr="00854401" w:rsidRDefault="004B7A1E" w:rsidP="00BE279E">
      <w:pPr>
        <w:numPr>
          <w:ilvl w:val="0"/>
          <w:numId w:val="47"/>
        </w:numPr>
        <w:spacing w:after="0" w:line="480" w:lineRule="auto"/>
        <w:jc w:val="both"/>
        <w:rPr>
          <w:rFonts w:asciiTheme="majorBidi" w:hAnsiTheme="majorBidi" w:cstheme="majorBidi"/>
          <w:bCs/>
          <w:sz w:val="24"/>
          <w:szCs w:val="24"/>
          <w:lang w:val="sv-SE"/>
        </w:rPr>
      </w:pPr>
      <w:r w:rsidRPr="00854401">
        <w:rPr>
          <w:rFonts w:asciiTheme="majorBidi" w:hAnsiTheme="majorBidi" w:cstheme="majorBidi"/>
          <w:bCs/>
          <w:sz w:val="24"/>
          <w:szCs w:val="24"/>
          <w:lang w:val="sv-SE"/>
        </w:rPr>
        <w:t>Hukum-hukum tersebut diperoleh dari dalil-dalil syar’i yang terperinci, seperti Al-Qur’an, hadis, ijma’, dan qiyas.</w:t>
      </w:r>
    </w:p>
    <w:p w14:paraId="7C9A1786" w14:textId="77777777" w:rsidR="004B7A1E" w:rsidRPr="00854401" w:rsidRDefault="004B7A1E" w:rsidP="004B7A1E">
      <w:pPr>
        <w:spacing w:after="0" w:line="480" w:lineRule="auto"/>
        <w:ind w:left="360" w:firstLine="360"/>
        <w:jc w:val="both"/>
        <w:rPr>
          <w:rFonts w:asciiTheme="majorBidi" w:hAnsiTheme="majorBidi" w:cstheme="majorBidi"/>
          <w:bCs/>
          <w:sz w:val="24"/>
          <w:szCs w:val="24"/>
          <w:lang w:val="sv-SE"/>
        </w:rPr>
      </w:pPr>
      <w:r w:rsidRPr="00854401">
        <w:rPr>
          <w:rFonts w:asciiTheme="majorBidi" w:hAnsiTheme="majorBidi" w:cstheme="majorBidi"/>
          <w:bCs/>
          <w:sz w:val="24"/>
          <w:szCs w:val="24"/>
          <w:lang w:val="sv-SE"/>
        </w:rPr>
        <w:t>Dalam perspektif pendidikan, fiqih dipandang sebagai salah satu bidang ilmu yang mengajarkan peserta didik tentang aturan kehidupan sehari-hari sesuai syariat. Fiqih membimbing bagaimana seorang Muslim melaksanakan ibadah seperti shalat, puasa, zakat, dan haji, serta mengatur hubungan sosial melalui hukum muamalah, pernikahan, waris, hingga jinayah. Dengan demikian, fiqih menjadi pedoman praktis dalam mewujudkan ajaran Islam dalam kehidupan nyata.</w:t>
      </w:r>
    </w:p>
    <w:p w14:paraId="3E8572E1" w14:textId="77777777" w:rsidR="004B7A1E" w:rsidRPr="00854401" w:rsidRDefault="004B7A1E" w:rsidP="004B7A1E">
      <w:pPr>
        <w:spacing w:after="0" w:line="480" w:lineRule="auto"/>
        <w:ind w:left="360" w:firstLine="360"/>
        <w:jc w:val="both"/>
        <w:rPr>
          <w:rFonts w:asciiTheme="majorBidi" w:hAnsiTheme="majorBidi" w:cstheme="majorBidi"/>
          <w:bCs/>
          <w:sz w:val="24"/>
          <w:szCs w:val="24"/>
          <w:lang w:val="sv-SE"/>
        </w:rPr>
      </w:pPr>
      <w:r w:rsidRPr="00854401">
        <w:rPr>
          <w:rFonts w:asciiTheme="majorBidi" w:hAnsiTheme="majorBidi" w:cstheme="majorBidi"/>
          <w:bCs/>
          <w:sz w:val="24"/>
          <w:szCs w:val="24"/>
          <w:lang w:val="sv-SE"/>
        </w:rPr>
        <w:t xml:space="preserve">Selain itu, fiqih memiliki nilai strategis dalam pembentukan karakter peserta didik, khususnya santri di pesantren. Melalui fiqih, santri tidak hanya memahami kewajiban ibadah, tetapi juga belajar tentang nilai disiplin, tanggung jawab, kepatuhan, dan kejujuran. Misalnya, dalam bab thaharah, santri dilatih untuk menjaga kebersihan; dalam bab muamalah, santri diajarkan </w:t>
      </w:r>
      <w:r w:rsidRPr="00854401">
        <w:rPr>
          <w:rFonts w:asciiTheme="majorBidi" w:hAnsiTheme="majorBidi" w:cstheme="majorBidi"/>
          <w:bCs/>
          <w:sz w:val="24"/>
          <w:szCs w:val="24"/>
          <w:lang w:val="sv-SE"/>
        </w:rPr>
        <w:lastRenderedPageBreak/>
        <w:t>prinsip keadilan dalam jual beli; dan dalam bab jinayah, santri memahami pentingnya menjaga hak orang lain.</w:t>
      </w:r>
    </w:p>
    <w:p w14:paraId="2094FDAD" w14:textId="77777777" w:rsidR="004B7A1E" w:rsidRPr="00854401" w:rsidRDefault="004B7A1E" w:rsidP="004B7A1E">
      <w:pPr>
        <w:spacing w:after="0" w:line="480" w:lineRule="auto"/>
        <w:ind w:left="360" w:firstLine="360"/>
        <w:jc w:val="both"/>
        <w:rPr>
          <w:rFonts w:asciiTheme="majorBidi" w:hAnsiTheme="majorBidi" w:cstheme="majorBidi"/>
          <w:bCs/>
          <w:sz w:val="24"/>
          <w:szCs w:val="24"/>
          <w:lang w:val="sv-SE"/>
        </w:rPr>
      </w:pPr>
      <w:r w:rsidRPr="00854401">
        <w:rPr>
          <w:rFonts w:asciiTheme="majorBidi" w:hAnsiTheme="majorBidi" w:cstheme="majorBidi"/>
          <w:bCs/>
          <w:sz w:val="24"/>
          <w:szCs w:val="24"/>
          <w:lang w:val="sv-SE"/>
        </w:rPr>
        <w:t>Dalam konteks modern, fiqih juga relevan untuk menjawab berbagai persoalan kontemporer, seperti hukum transaksi elektronik, penggunaan teknologi, hingga persoalan sosial kemasyarakatan. Hal ini menunjukkan bahwa fiqih tidak statis, tetapi dinamis mengikuti perkembangan zaman, selama tetap berlandaskan pada dalil-dalil syar’i.</w:t>
      </w:r>
    </w:p>
    <w:p w14:paraId="5FDA253F" w14:textId="42887998" w:rsidR="002B5607" w:rsidRPr="00854401" w:rsidRDefault="004B7A1E" w:rsidP="00854401">
      <w:pPr>
        <w:spacing w:after="0" w:line="480" w:lineRule="auto"/>
        <w:ind w:left="360" w:firstLine="360"/>
        <w:jc w:val="both"/>
        <w:rPr>
          <w:rFonts w:asciiTheme="majorBidi" w:hAnsiTheme="majorBidi" w:cstheme="majorBidi"/>
          <w:bCs/>
          <w:sz w:val="24"/>
          <w:szCs w:val="24"/>
          <w:lang w:val="sv-SE"/>
        </w:rPr>
      </w:pPr>
      <w:r w:rsidRPr="00854401">
        <w:rPr>
          <w:rFonts w:asciiTheme="majorBidi" w:hAnsiTheme="majorBidi" w:cstheme="majorBidi"/>
          <w:bCs/>
          <w:sz w:val="24"/>
          <w:szCs w:val="24"/>
          <w:lang w:val="sv-SE"/>
        </w:rPr>
        <w:t>Dari uraian di atas dapat disimpulkan bahwa fiqih adalah ilmu yang membahas hukum-hukum syariat Islam yang bersifat praktis dengan landasan dalil-dalil terperinci. Fiqih bukan hanya ilmu pengetahuan, tetapi juga pedoman hidup seorang Muslim dalam menjalani kehidupan sehari-hari agar sesuai dengan kehendak Allah SWT.</w:t>
      </w:r>
      <w:r w:rsidR="00B91539" w:rsidRPr="00854401">
        <w:rPr>
          <w:rFonts w:asciiTheme="majorBidi" w:hAnsiTheme="majorBidi" w:cstheme="majorBidi"/>
          <w:bCs/>
          <w:sz w:val="24"/>
          <w:szCs w:val="24"/>
          <w:lang w:val="sv-SE"/>
        </w:rPr>
        <w:t xml:space="preserve"> </w:t>
      </w:r>
      <w:r w:rsidR="002B5607" w:rsidRPr="00854401">
        <w:rPr>
          <w:rFonts w:asciiTheme="majorBidi" w:hAnsiTheme="majorBidi" w:cstheme="majorBidi"/>
          <w:bCs/>
          <w:sz w:val="24"/>
          <w:szCs w:val="24"/>
          <w:lang w:val="sv-SE"/>
        </w:rPr>
        <w:t>Fiqih merupakan mata pelajaran yang membekali santri dengan pemahaman dan keterampilan menjalankan syariat dalam kehidupan sehari-hari, mulai dari ibadah mahdhah hingga muamalah.</w:t>
      </w:r>
    </w:p>
    <w:p w14:paraId="4ED3CD2F" w14:textId="34181ADA" w:rsidR="002B5607" w:rsidRPr="00542054" w:rsidRDefault="00AF0146" w:rsidP="00AF0146">
      <w:pPr>
        <w:pStyle w:val="Heading3"/>
        <w:spacing w:line="480" w:lineRule="auto"/>
        <w:rPr>
          <w:lang w:val="sv-SE"/>
        </w:rPr>
      </w:pPr>
      <w:bookmarkStart w:id="7" w:name="_Toc209824538"/>
      <w:r w:rsidRPr="00542054">
        <w:rPr>
          <w:lang w:val="sv-SE"/>
        </w:rPr>
        <w:t xml:space="preserve">5.  </w:t>
      </w:r>
      <w:r w:rsidR="002B5607" w:rsidRPr="00542054">
        <w:rPr>
          <w:lang w:val="sv-SE"/>
        </w:rPr>
        <w:t>Pengertian Pondok Pesantren</w:t>
      </w:r>
      <w:bookmarkEnd w:id="7"/>
    </w:p>
    <w:p w14:paraId="54C4F577" w14:textId="10FFF68F" w:rsidR="002B5607" w:rsidRPr="00854401" w:rsidRDefault="002B5607" w:rsidP="00AF0146">
      <w:pPr>
        <w:pStyle w:val="ListParagraph"/>
        <w:spacing w:after="0" w:line="480" w:lineRule="auto"/>
        <w:ind w:firstLine="720"/>
        <w:jc w:val="both"/>
        <w:rPr>
          <w:rFonts w:asciiTheme="majorBidi" w:hAnsiTheme="majorBidi" w:cstheme="majorBidi"/>
          <w:bCs/>
          <w:sz w:val="24"/>
          <w:szCs w:val="24"/>
          <w:lang w:val="sv-SE"/>
        </w:rPr>
      </w:pPr>
      <w:r w:rsidRPr="00854401">
        <w:rPr>
          <w:rFonts w:asciiTheme="majorBidi" w:hAnsiTheme="majorBidi" w:cstheme="majorBidi"/>
          <w:bCs/>
          <w:sz w:val="24"/>
          <w:szCs w:val="24"/>
          <w:lang w:val="sv-SE"/>
        </w:rPr>
        <w:t>Pesantren adalah lembaga pendidikan Islam tradisional yang menekankan pengajaran ilmu-ilmu agama Islam dengan bimbingan seorang kiai atau ustaz. Menurut Dhofier (2011), pondok pesantren merupakan lembaga yang menanamkan nilai-nilai keagamaan, kedisiplinan, kemandirian, dan pembentukan akhlak mulia. Pesantren memiliki ciri khas adanya kiai, santri, masjid, pondok, dan pengajaran kitab kuning.</w:t>
      </w:r>
    </w:p>
    <w:p w14:paraId="1EEFA2BE" w14:textId="4D4FB021" w:rsidR="00D452FC" w:rsidRPr="004A3AA4" w:rsidRDefault="00D452FC" w:rsidP="00BE279E">
      <w:pPr>
        <w:pStyle w:val="ListParagraph"/>
        <w:numPr>
          <w:ilvl w:val="0"/>
          <w:numId w:val="51"/>
        </w:numPr>
        <w:spacing w:after="0" w:line="480" w:lineRule="auto"/>
        <w:ind w:left="709"/>
        <w:jc w:val="both"/>
        <w:rPr>
          <w:rFonts w:asciiTheme="majorBidi" w:hAnsiTheme="majorBidi" w:cstheme="majorBidi"/>
          <w:sz w:val="24"/>
          <w:szCs w:val="24"/>
          <w:lang w:val="en-ID"/>
        </w:rPr>
      </w:pPr>
      <w:proofErr w:type="spellStart"/>
      <w:r w:rsidRPr="004A3AA4">
        <w:rPr>
          <w:rFonts w:asciiTheme="majorBidi" w:hAnsiTheme="majorBidi" w:cstheme="majorBidi"/>
          <w:sz w:val="24"/>
          <w:szCs w:val="24"/>
          <w:lang w:val="en-ID"/>
        </w:rPr>
        <w:lastRenderedPageBreak/>
        <w:t>Etimologi</w:t>
      </w:r>
      <w:proofErr w:type="spellEnd"/>
      <w:r w:rsidRPr="004A3AA4">
        <w:rPr>
          <w:rFonts w:asciiTheme="majorBidi" w:hAnsiTheme="majorBidi" w:cstheme="majorBidi"/>
          <w:sz w:val="24"/>
          <w:szCs w:val="24"/>
          <w:lang w:val="en-ID"/>
        </w:rPr>
        <w:t xml:space="preserve"> </w:t>
      </w:r>
      <w:proofErr w:type="spellStart"/>
      <w:r w:rsidRPr="004A3AA4">
        <w:rPr>
          <w:rFonts w:asciiTheme="majorBidi" w:hAnsiTheme="majorBidi" w:cstheme="majorBidi"/>
          <w:sz w:val="24"/>
          <w:szCs w:val="24"/>
          <w:lang w:val="en-ID"/>
        </w:rPr>
        <w:t>Pondok</w:t>
      </w:r>
      <w:proofErr w:type="spellEnd"/>
      <w:r w:rsidRPr="004A3AA4">
        <w:rPr>
          <w:rFonts w:asciiTheme="majorBidi" w:hAnsiTheme="majorBidi" w:cstheme="majorBidi"/>
          <w:sz w:val="24"/>
          <w:szCs w:val="24"/>
          <w:lang w:val="en-ID"/>
        </w:rPr>
        <w:t xml:space="preserve"> </w:t>
      </w:r>
      <w:proofErr w:type="spellStart"/>
      <w:r w:rsidRPr="004A3AA4">
        <w:rPr>
          <w:rFonts w:asciiTheme="majorBidi" w:hAnsiTheme="majorBidi" w:cstheme="majorBidi"/>
          <w:sz w:val="24"/>
          <w:szCs w:val="24"/>
          <w:lang w:val="en-ID"/>
        </w:rPr>
        <w:t>Pesantren</w:t>
      </w:r>
      <w:proofErr w:type="spellEnd"/>
    </w:p>
    <w:p w14:paraId="64329E39" w14:textId="77777777" w:rsidR="004A3AA4" w:rsidRPr="00854401" w:rsidRDefault="00D452FC" w:rsidP="004A3AA4">
      <w:pPr>
        <w:pStyle w:val="ListParagraph"/>
        <w:spacing w:after="0" w:line="480" w:lineRule="auto"/>
        <w:ind w:firstLine="1123"/>
        <w:jc w:val="both"/>
        <w:rPr>
          <w:rFonts w:asciiTheme="majorBidi" w:hAnsiTheme="majorBidi" w:cstheme="majorBidi"/>
          <w:bCs/>
          <w:sz w:val="24"/>
          <w:szCs w:val="24"/>
          <w:lang w:val="sv-SE"/>
        </w:rPr>
      </w:pPr>
      <w:r w:rsidRPr="00854401">
        <w:rPr>
          <w:rFonts w:asciiTheme="majorBidi" w:hAnsiTheme="majorBidi" w:cstheme="majorBidi"/>
          <w:bCs/>
          <w:sz w:val="24"/>
          <w:szCs w:val="24"/>
          <w:lang w:val="sv-SE"/>
        </w:rPr>
        <w:t xml:space="preserve">Secara etimologis, kata </w:t>
      </w:r>
      <w:r w:rsidRPr="00854401">
        <w:rPr>
          <w:rFonts w:asciiTheme="majorBidi" w:hAnsiTheme="majorBidi" w:cstheme="majorBidi"/>
          <w:bCs/>
          <w:i/>
          <w:iCs/>
          <w:sz w:val="24"/>
          <w:szCs w:val="24"/>
          <w:lang w:val="sv-SE"/>
        </w:rPr>
        <w:t>pondok</w:t>
      </w:r>
      <w:r w:rsidRPr="00854401">
        <w:rPr>
          <w:rFonts w:asciiTheme="majorBidi" w:hAnsiTheme="majorBidi" w:cstheme="majorBidi"/>
          <w:bCs/>
          <w:sz w:val="24"/>
          <w:szCs w:val="24"/>
          <w:lang w:val="sv-SE"/>
        </w:rPr>
        <w:t xml:space="preserve"> berasal dari bahasa Arab </w:t>
      </w:r>
      <w:r w:rsidRPr="00854401">
        <w:rPr>
          <w:rFonts w:asciiTheme="majorBidi" w:hAnsiTheme="majorBidi" w:cstheme="majorBidi"/>
          <w:bCs/>
          <w:i/>
          <w:iCs/>
          <w:sz w:val="24"/>
          <w:szCs w:val="24"/>
          <w:lang w:val="sv-SE"/>
        </w:rPr>
        <w:t>funduq</w:t>
      </w:r>
      <w:r w:rsidRPr="00854401">
        <w:rPr>
          <w:rFonts w:asciiTheme="majorBidi" w:hAnsiTheme="majorBidi" w:cstheme="majorBidi"/>
          <w:bCs/>
          <w:sz w:val="24"/>
          <w:szCs w:val="24"/>
          <w:lang w:val="sv-SE"/>
        </w:rPr>
        <w:t xml:space="preserve"> yang berarti asrama, hotel, atau tempat tinggal sederhana. Istilah ini digunakan untuk menggambarkan tempat tinggal santri yang umumnya sederhana, berupa bilik-bilik kecil dari kayu atau bambu. Sementara itu, kata </w:t>
      </w:r>
      <w:r w:rsidRPr="00854401">
        <w:rPr>
          <w:rFonts w:asciiTheme="majorBidi" w:hAnsiTheme="majorBidi" w:cstheme="majorBidi"/>
          <w:bCs/>
          <w:i/>
          <w:iCs/>
          <w:sz w:val="24"/>
          <w:szCs w:val="24"/>
          <w:lang w:val="sv-SE"/>
        </w:rPr>
        <w:t>pesantren</w:t>
      </w:r>
      <w:r w:rsidRPr="00854401">
        <w:rPr>
          <w:rFonts w:asciiTheme="majorBidi" w:hAnsiTheme="majorBidi" w:cstheme="majorBidi"/>
          <w:bCs/>
          <w:sz w:val="24"/>
          <w:szCs w:val="24"/>
          <w:lang w:val="sv-SE"/>
        </w:rPr>
        <w:t xml:space="preserve"> berasal dari kata </w:t>
      </w:r>
      <w:r w:rsidRPr="00854401">
        <w:rPr>
          <w:rFonts w:asciiTheme="majorBidi" w:hAnsiTheme="majorBidi" w:cstheme="majorBidi"/>
          <w:bCs/>
          <w:i/>
          <w:iCs/>
          <w:sz w:val="24"/>
          <w:szCs w:val="24"/>
          <w:lang w:val="sv-SE"/>
        </w:rPr>
        <w:t>santri</w:t>
      </w:r>
      <w:r w:rsidRPr="00854401">
        <w:rPr>
          <w:rFonts w:asciiTheme="majorBidi" w:hAnsiTheme="majorBidi" w:cstheme="majorBidi"/>
          <w:bCs/>
          <w:sz w:val="24"/>
          <w:szCs w:val="24"/>
          <w:lang w:val="sv-SE"/>
        </w:rPr>
        <w:t xml:space="preserve"> yang diberi imbuhan </w:t>
      </w:r>
      <w:r w:rsidRPr="00854401">
        <w:rPr>
          <w:rFonts w:asciiTheme="majorBidi" w:hAnsiTheme="majorBidi" w:cstheme="majorBidi"/>
          <w:bCs/>
          <w:i/>
          <w:iCs/>
          <w:sz w:val="24"/>
          <w:szCs w:val="24"/>
          <w:lang w:val="sv-SE"/>
        </w:rPr>
        <w:t>pe-</w:t>
      </w:r>
      <w:r w:rsidRPr="00854401">
        <w:rPr>
          <w:rFonts w:asciiTheme="majorBidi" w:hAnsiTheme="majorBidi" w:cstheme="majorBidi"/>
          <w:bCs/>
          <w:sz w:val="24"/>
          <w:szCs w:val="24"/>
          <w:lang w:val="sv-SE"/>
        </w:rPr>
        <w:t xml:space="preserve"> dan </w:t>
      </w:r>
      <w:r w:rsidRPr="00854401">
        <w:rPr>
          <w:rFonts w:asciiTheme="majorBidi" w:hAnsiTheme="majorBidi" w:cstheme="majorBidi"/>
          <w:bCs/>
          <w:i/>
          <w:iCs/>
          <w:sz w:val="24"/>
          <w:szCs w:val="24"/>
          <w:lang w:val="sv-SE"/>
        </w:rPr>
        <w:t>-an</w:t>
      </w:r>
      <w:r w:rsidRPr="00854401">
        <w:rPr>
          <w:rFonts w:asciiTheme="majorBidi" w:hAnsiTheme="majorBidi" w:cstheme="majorBidi"/>
          <w:bCs/>
          <w:sz w:val="24"/>
          <w:szCs w:val="24"/>
          <w:lang w:val="sv-SE"/>
        </w:rPr>
        <w:t>, yang berarti tempat tinggal santri. Dengan demikian, pondok pesantren dapat dimaknai sebagai lembaga pendidikan Islam tradisional tempat para santri tinggal dan belajar di bawah bimbingan seorang kiai.</w:t>
      </w:r>
    </w:p>
    <w:p w14:paraId="2D6D93D9" w14:textId="7E858B01" w:rsidR="00D452FC" w:rsidRPr="004A3AA4" w:rsidRDefault="00D452FC" w:rsidP="00BE279E">
      <w:pPr>
        <w:pStyle w:val="ListParagraph"/>
        <w:numPr>
          <w:ilvl w:val="0"/>
          <w:numId w:val="51"/>
        </w:numPr>
        <w:spacing w:after="0" w:line="480" w:lineRule="auto"/>
        <w:ind w:left="567"/>
        <w:jc w:val="both"/>
        <w:rPr>
          <w:rFonts w:asciiTheme="majorBidi" w:hAnsiTheme="majorBidi" w:cstheme="majorBidi"/>
          <w:sz w:val="24"/>
          <w:szCs w:val="24"/>
          <w:lang w:val="en-ID"/>
        </w:rPr>
      </w:pPr>
      <w:proofErr w:type="spellStart"/>
      <w:r w:rsidRPr="004A3AA4">
        <w:rPr>
          <w:rFonts w:asciiTheme="majorBidi" w:hAnsiTheme="majorBidi" w:cstheme="majorBidi"/>
          <w:sz w:val="24"/>
          <w:szCs w:val="24"/>
          <w:lang w:val="en-ID"/>
        </w:rPr>
        <w:t>Terminologi</w:t>
      </w:r>
      <w:proofErr w:type="spellEnd"/>
      <w:r w:rsidRPr="004A3AA4">
        <w:rPr>
          <w:rFonts w:asciiTheme="majorBidi" w:hAnsiTheme="majorBidi" w:cstheme="majorBidi"/>
          <w:sz w:val="24"/>
          <w:szCs w:val="24"/>
          <w:lang w:val="en-ID"/>
        </w:rPr>
        <w:t xml:space="preserve"> </w:t>
      </w:r>
      <w:proofErr w:type="spellStart"/>
      <w:r w:rsidRPr="004A3AA4">
        <w:rPr>
          <w:rFonts w:asciiTheme="majorBidi" w:hAnsiTheme="majorBidi" w:cstheme="majorBidi"/>
          <w:sz w:val="24"/>
          <w:szCs w:val="24"/>
          <w:lang w:val="en-ID"/>
        </w:rPr>
        <w:t>Pondok</w:t>
      </w:r>
      <w:proofErr w:type="spellEnd"/>
      <w:r w:rsidRPr="004A3AA4">
        <w:rPr>
          <w:rFonts w:asciiTheme="majorBidi" w:hAnsiTheme="majorBidi" w:cstheme="majorBidi"/>
          <w:sz w:val="24"/>
          <w:szCs w:val="24"/>
          <w:lang w:val="en-ID"/>
        </w:rPr>
        <w:t xml:space="preserve"> </w:t>
      </w:r>
      <w:proofErr w:type="spellStart"/>
      <w:r w:rsidRPr="004A3AA4">
        <w:rPr>
          <w:rFonts w:asciiTheme="majorBidi" w:hAnsiTheme="majorBidi" w:cstheme="majorBidi"/>
          <w:sz w:val="24"/>
          <w:szCs w:val="24"/>
          <w:lang w:val="en-ID"/>
        </w:rPr>
        <w:t>Pesantren</w:t>
      </w:r>
      <w:proofErr w:type="spellEnd"/>
    </w:p>
    <w:p w14:paraId="5FCDB410" w14:textId="77777777" w:rsidR="00D452FC" w:rsidRPr="00854401" w:rsidRDefault="00D452FC" w:rsidP="00D452FC">
      <w:pPr>
        <w:pStyle w:val="ListParagraph"/>
        <w:spacing w:after="0" w:line="480" w:lineRule="auto"/>
        <w:ind w:firstLine="720"/>
        <w:jc w:val="both"/>
        <w:rPr>
          <w:rFonts w:asciiTheme="majorBidi" w:hAnsiTheme="majorBidi" w:cstheme="majorBidi"/>
          <w:bCs/>
          <w:sz w:val="24"/>
          <w:szCs w:val="24"/>
          <w:lang w:val="sv-SE"/>
        </w:rPr>
      </w:pPr>
      <w:r w:rsidRPr="00854401">
        <w:rPr>
          <w:rFonts w:asciiTheme="majorBidi" w:hAnsiTheme="majorBidi" w:cstheme="majorBidi"/>
          <w:bCs/>
          <w:sz w:val="24"/>
          <w:szCs w:val="24"/>
          <w:lang w:val="sv-SE"/>
        </w:rPr>
        <w:t>Secara istilah, banyak pakar pendidikan Islam yang mendefinisikan pesantren.</w:t>
      </w:r>
    </w:p>
    <w:p w14:paraId="7181A78C" w14:textId="77777777" w:rsidR="00D452FC" w:rsidRPr="00854401" w:rsidRDefault="00D452FC" w:rsidP="00BE279E">
      <w:pPr>
        <w:pStyle w:val="ListParagraph"/>
        <w:numPr>
          <w:ilvl w:val="0"/>
          <w:numId w:val="48"/>
        </w:numPr>
        <w:spacing w:after="0" w:line="480" w:lineRule="auto"/>
        <w:jc w:val="both"/>
        <w:rPr>
          <w:rFonts w:asciiTheme="majorBidi" w:hAnsiTheme="majorBidi" w:cstheme="majorBidi"/>
          <w:bCs/>
          <w:sz w:val="24"/>
          <w:szCs w:val="24"/>
          <w:lang w:val="sv-SE"/>
        </w:rPr>
      </w:pPr>
      <w:r w:rsidRPr="00854401">
        <w:rPr>
          <w:rFonts w:asciiTheme="majorBidi" w:hAnsiTheme="majorBidi" w:cstheme="majorBidi"/>
          <w:bCs/>
          <w:sz w:val="24"/>
          <w:szCs w:val="24"/>
          <w:lang w:val="sv-SE"/>
        </w:rPr>
        <w:t>Dhofier (1994) menyatakan pesantren adalah lembaga pendidikan Islam tradisional di mana santri tinggal bersama dan belajar di bawah bimbingan kiai, serta menekankan pentingnya moral, kesederhanaan, dan kemandirian.</w:t>
      </w:r>
    </w:p>
    <w:p w14:paraId="1605889E" w14:textId="77777777" w:rsidR="00D452FC" w:rsidRPr="00854401" w:rsidRDefault="00D452FC" w:rsidP="00BE279E">
      <w:pPr>
        <w:pStyle w:val="ListParagraph"/>
        <w:numPr>
          <w:ilvl w:val="0"/>
          <w:numId w:val="48"/>
        </w:numPr>
        <w:spacing w:after="0" w:line="480" w:lineRule="auto"/>
        <w:jc w:val="both"/>
        <w:rPr>
          <w:rFonts w:asciiTheme="majorBidi" w:hAnsiTheme="majorBidi" w:cstheme="majorBidi"/>
          <w:bCs/>
          <w:sz w:val="24"/>
          <w:szCs w:val="24"/>
          <w:lang w:val="sv-SE"/>
        </w:rPr>
      </w:pPr>
      <w:r w:rsidRPr="00854401">
        <w:rPr>
          <w:rFonts w:asciiTheme="majorBidi" w:hAnsiTheme="majorBidi" w:cstheme="majorBidi"/>
          <w:bCs/>
          <w:sz w:val="24"/>
          <w:szCs w:val="24"/>
          <w:lang w:val="sv-SE"/>
        </w:rPr>
        <w:t>Zamakhsyari (1999) menjelaskan pesantren sebagai lembaga pendidikan Islam yang unik, karena memadukan antara fungsi pendidikan, dakwah, dan pemberdayaan masyarakat.</w:t>
      </w:r>
    </w:p>
    <w:p w14:paraId="6D56D875" w14:textId="77777777" w:rsidR="00D452FC" w:rsidRPr="00854401" w:rsidRDefault="00D452FC" w:rsidP="00BE279E">
      <w:pPr>
        <w:pStyle w:val="ListParagraph"/>
        <w:numPr>
          <w:ilvl w:val="0"/>
          <w:numId w:val="48"/>
        </w:numPr>
        <w:spacing w:after="0" w:line="480" w:lineRule="auto"/>
        <w:jc w:val="both"/>
        <w:rPr>
          <w:rFonts w:asciiTheme="majorBidi" w:hAnsiTheme="majorBidi" w:cstheme="majorBidi"/>
          <w:bCs/>
          <w:sz w:val="24"/>
          <w:szCs w:val="24"/>
          <w:lang w:val="sv-SE"/>
        </w:rPr>
      </w:pPr>
      <w:r w:rsidRPr="00854401">
        <w:rPr>
          <w:rFonts w:asciiTheme="majorBidi" w:hAnsiTheme="majorBidi" w:cstheme="majorBidi"/>
          <w:bCs/>
          <w:sz w:val="24"/>
          <w:szCs w:val="24"/>
          <w:lang w:val="sv-SE"/>
        </w:rPr>
        <w:t xml:space="preserve">Departemen Agama RI (2003) mendefinisikan pesantren sebagai lembaga pendidikan Islam berbasis masyarakat yang menanamkan nilai-nilai </w:t>
      </w:r>
      <w:r w:rsidRPr="00854401">
        <w:rPr>
          <w:rFonts w:asciiTheme="majorBidi" w:hAnsiTheme="majorBidi" w:cstheme="majorBidi"/>
          <w:bCs/>
          <w:sz w:val="24"/>
          <w:szCs w:val="24"/>
          <w:lang w:val="sv-SE"/>
        </w:rPr>
        <w:lastRenderedPageBreak/>
        <w:t>keagamaan, ilmu pengetahuan, dan keterampilan bagi santri untuk diamalkan dalam kehidupan sehari-hari.</w:t>
      </w:r>
    </w:p>
    <w:p w14:paraId="451361A3" w14:textId="77777777" w:rsidR="004A3AA4" w:rsidRPr="00854401" w:rsidRDefault="00D452FC" w:rsidP="004A3AA4">
      <w:pPr>
        <w:pStyle w:val="ListParagraph"/>
        <w:spacing w:after="0" w:line="480" w:lineRule="auto"/>
        <w:ind w:firstLine="720"/>
        <w:jc w:val="both"/>
        <w:rPr>
          <w:rFonts w:asciiTheme="majorBidi" w:hAnsiTheme="majorBidi" w:cstheme="majorBidi"/>
          <w:bCs/>
          <w:sz w:val="24"/>
          <w:szCs w:val="24"/>
          <w:lang w:val="sv-SE"/>
        </w:rPr>
      </w:pPr>
      <w:r w:rsidRPr="00854401">
        <w:rPr>
          <w:rFonts w:asciiTheme="majorBidi" w:hAnsiTheme="majorBidi" w:cstheme="majorBidi"/>
          <w:bCs/>
          <w:sz w:val="24"/>
          <w:szCs w:val="24"/>
          <w:lang w:val="sv-SE"/>
        </w:rPr>
        <w:t>Dari berbagai definisi tersebut, dapat disimpulkan bahwa pesantren adalah lembaga pendidikan Islam tradisional yang memiliki ciri khas: adanya kiai sebagai figur sentral, adanya santri sebagai peserta didik, adanya masjid sebagai pusat kegiatan, serta adanya sistem pengajaran berbasis kitab kuning.</w:t>
      </w:r>
    </w:p>
    <w:p w14:paraId="199BAE29" w14:textId="4EA90436" w:rsidR="00D452FC" w:rsidRPr="004A3AA4" w:rsidRDefault="00D452FC" w:rsidP="00BE279E">
      <w:pPr>
        <w:pStyle w:val="ListParagraph"/>
        <w:numPr>
          <w:ilvl w:val="0"/>
          <w:numId w:val="51"/>
        </w:numPr>
        <w:spacing w:after="0" w:line="480" w:lineRule="auto"/>
        <w:ind w:left="567"/>
        <w:jc w:val="both"/>
        <w:rPr>
          <w:rFonts w:asciiTheme="majorBidi" w:hAnsiTheme="majorBidi" w:cstheme="majorBidi"/>
          <w:sz w:val="24"/>
          <w:szCs w:val="24"/>
          <w:lang w:val="en-ID"/>
        </w:rPr>
      </w:pPr>
      <w:r w:rsidRPr="004A3AA4">
        <w:rPr>
          <w:rFonts w:asciiTheme="majorBidi" w:hAnsiTheme="majorBidi" w:cstheme="majorBidi"/>
          <w:sz w:val="24"/>
          <w:szCs w:val="24"/>
          <w:lang w:val="en-ID"/>
        </w:rPr>
        <w:t xml:space="preserve">Ciri-Ciri </w:t>
      </w:r>
      <w:proofErr w:type="spellStart"/>
      <w:r w:rsidRPr="004A3AA4">
        <w:rPr>
          <w:rFonts w:asciiTheme="majorBidi" w:hAnsiTheme="majorBidi" w:cstheme="majorBidi"/>
          <w:sz w:val="24"/>
          <w:szCs w:val="24"/>
          <w:lang w:val="en-ID"/>
        </w:rPr>
        <w:t>Pondok</w:t>
      </w:r>
      <w:proofErr w:type="spellEnd"/>
      <w:r w:rsidRPr="004A3AA4">
        <w:rPr>
          <w:rFonts w:asciiTheme="majorBidi" w:hAnsiTheme="majorBidi" w:cstheme="majorBidi"/>
          <w:sz w:val="24"/>
          <w:szCs w:val="24"/>
          <w:lang w:val="en-ID"/>
        </w:rPr>
        <w:t xml:space="preserve"> </w:t>
      </w:r>
      <w:proofErr w:type="spellStart"/>
      <w:r w:rsidRPr="004A3AA4">
        <w:rPr>
          <w:rFonts w:asciiTheme="majorBidi" w:hAnsiTheme="majorBidi" w:cstheme="majorBidi"/>
          <w:sz w:val="24"/>
          <w:szCs w:val="24"/>
          <w:lang w:val="en-ID"/>
        </w:rPr>
        <w:t>Pesantren</w:t>
      </w:r>
      <w:proofErr w:type="spellEnd"/>
    </w:p>
    <w:p w14:paraId="047511E5" w14:textId="77777777" w:rsidR="00D452FC" w:rsidRPr="00854401" w:rsidRDefault="00D452FC" w:rsidP="00D452FC">
      <w:pPr>
        <w:pStyle w:val="ListParagraph"/>
        <w:spacing w:after="0" w:line="480" w:lineRule="auto"/>
        <w:ind w:firstLine="720"/>
        <w:jc w:val="both"/>
        <w:rPr>
          <w:rFonts w:asciiTheme="majorBidi" w:hAnsiTheme="majorBidi" w:cstheme="majorBidi"/>
          <w:bCs/>
          <w:sz w:val="24"/>
          <w:szCs w:val="24"/>
          <w:lang w:val="sv-SE"/>
        </w:rPr>
      </w:pPr>
      <w:r w:rsidRPr="00854401">
        <w:rPr>
          <w:rFonts w:asciiTheme="majorBidi" w:hAnsiTheme="majorBidi" w:cstheme="majorBidi"/>
          <w:bCs/>
          <w:sz w:val="24"/>
          <w:szCs w:val="24"/>
          <w:lang w:val="sv-SE"/>
        </w:rPr>
        <w:t>Menurut Mastuhu (1994), pondok pesantren memiliki lima elemen utama yang membedakannya dengan lembaga pendidikan lain, yaitu:</w:t>
      </w:r>
    </w:p>
    <w:p w14:paraId="1A3C3E1C" w14:textId="77777777" w:rsidR="00D452FC" w:rsidRPr="00854401" w:rsidRDefault="00D452FC" w:rsidP="00BE279E">
      <w:pPr>
        <w:pStyle w:val="ListParagraph"/>
        <w:numPr>
          <w:ilvl w:val="0"/>
          <w:numId w:val="49"/>
        </w:numPr>
        <w:spacing w:after="0" w:line="480" w:lineRule="auto"/>
        <w:jc w:val="both"/>
        <w:rPr>
          <w:rFonts w:asciiTheme="majorBidi" w:hAnsiTheme="majorBidi" w:cstheme="majorBidi"/>
          <w:sz w:val="24"/>
          <w:szCs w:val="24"/>
          <w:lang w:val="sv-SE"/>
        </w:rPr>
      </w:pPr>
      <w:r w:rsidRPr="00854401">
        <w:rPr>
          <w:rFonts w:asciiTheme="majorBidi" w:hAnsiTheme="majorBidi" w:cstheme="majorBidi"/>
          <w:sz w:val="24"/>
          <w:szCs w:val="24"/>
          <w:lang w:val="sv-SE"/>
        </w:rPr>
        <w:t>Kiai → figur sentral yang menjadi pemimpin spiritual dan pengajar utama.</w:t>
      </w:r>
    </w:p>
    <w:p w14:paraId="14276954" w14:textId="77777777" w:rsidR="00D452FC" w:rsidRPr="00854401" w:rsidRDefault="00D452FC" w:rsidP="00BE279E">
      <w:pPr>
        <w:pStyle w:val="ListParagraph"/>
        <w:numPr>
          <w:ilvl w:val="0"/>
          <w:numId w:val="49"/>
        </w:numPr>
        <w:spacing w:after="0" w:line="480" w:lineRule="auto"/>
        <w:jc w:val="both"/>
        <w:rPr>
          <w:rFonts w:asciiTheme="majorBidi" w:hAnsiTheme="majorBidi" w:cstheme="majorBidi"/>
          <w:sz w:val="24"/>
          <w:szCs w:val="24"/>
          <w:lang w:val="sv-SE"/>
        </w:rPr>
      </w:pPr>
      <w:r w:rsidRPr="00854401">
        <w:rPr>
          <w:rFonts w:asciiTheme="majorBidi" w:hAnsiTheme="majorBidi" w:cstheme="majorBidi"/>
          <w:sz w:val="24"/>
          <w:szCs w:val="24"/>
          <w:lang w:val="sv-SE"/>
        </w:rPr>
        <w:t>Santri → peserta didik yang menuntut ilmu di pesantren.</w:t>
      </w:r>
    </w:p>
    <w:p w14:paraId="470074FC" w14:textId="77777777" w:rsidR="00D452FC" w:rsidRPr="00854401" w:rsidRDefault="00D452FC" w:rsidP="00BE279E">
      <w:pPr>
        <w:pStyle w:val="ListParagraph"/>
        <w:numPr>
          <w:ilvl w:val="0"/>
          <w:numId w:val="49"/>
        </w:numPr>
        <w:spacing w:after="0" w:line="480" w:lineRule="auto"/>
        <w:jc w:val="both"/>
        <w:rPr>
          <w:rFonts w:asciiTheme="majorBidi" w:hAnsiTheme="majorBidi" w:cstheme="majorBidi"/>
          <w:sz w:val="24"/>
          <w:szCs w:val="24"/>
          <w:lang w:val="sv-SE"/>
        </w:rPr>
      </w:pPr>
      <w:r w:rsidRPr="00854401">
        <w:rPr>
          <w:rFonts w:asciiTheme="majorBidi" w:hAnsiTheme="majorBidi" w:cstheme="majorBidi"/>
          <w:sz w:val="24"/>
          <w:szCs w:val="24"/>
          <w:lang w:val="sv-SE"/>
        </w:rPr>
        <w:t>Masjid → pusat kegiatan ibadah dan pendidikan.</w:t>
      </w:r>
    </w:p>
    <w:p w14:paraId="7794CD99" w14:textId="77777777" w:rsidR="00D452FC" w:rsidRPr="00854401" w:rsidRDefault="00D452FC" w:rsidP="00BE279E">
      <w:pPr>
        <w:pStyle w:val="ListParagraph"/>
        <w:numPr>
          <w:ilvl w:val="0"/>
          <w:numId w:val="49"/>
        </w:numPr>
        <w:spacing w:after="0" w:line="480" w:lineRule="auto"/>
        <w:jc w:val="both"/>
        <w:rPr>
          <w:rFonts w:asciiTheme="majorBidi" w:hAnsiTheme="majorBidi" w:cstheme="majorBidi"/>
          <w:sz w:val="24"/>
          <w:szCs w:val="24"/>
          <w:lang w:val="sv-SE"/>
        </w:rPr>
      </w:pPr>
      <w:r w:rsidRPr="00854401">
        <w:rPr>
          <w:rFonts w:asciiTheme="majorBidi" w:hAnsiTheme="majorBidi" w:cstheme="majorBidi"/>
          <w:sz w:val="24"/>
          <w:szCs w:val="24"/>
          <w:lang w:val="sv-SE"/>
        </w:rPr>
        <w:t>Kitab Kuning → referensi utama dalam pengajaran fiqih, akidah, tasawuf, dan lain-lain.</w:t>
      </w:r>
    </w:p>
    <w:p w14:paraId="22A04F8F" w14:textId="77777777" w:rsidR="00D452FC" w:rsidRPr="00854401" w:rsidRDefault="00D452FC" w:rsidP="00BE279E">
      <w:pPr>
        <w:pStyle w:val="ListParagraph"/>
        <w:numPr>
          <w:ilvl w:val="0"/>
          <w:numId w:val="49"/>
        </w:numPr>
        <w:spacing w:after="0" w:line="480" w:lineRule="auto"/>
        <w:jc w:val="both"/>
        <w:rPr>
          <w:rFonts w:asciiTheme="majorBidi" w:hAnsiTheme="majorBidi" w:cstheme="majorBidi"/>
          <w:bCs/>
          <w:sz w:val="24"/>
          <w:szCs w:val="24"/>
          <w:lang w:val="sv-SE"/>
        </w:rPr>
      </w:pPr>
      <w:r w:rsidRPr="00854401">
        <w:rPr>
          <w:rFonts w:asciiTheme="majorBidi" w:hAnsiTheme="majorBidi" w:cstheme="majorBidi"/>
          <w:sz w:val="24"/>
          <w:szCs w:val="24"/>
          <w:lang w:val="sv-SE"/>
        </w:rPr>
        <w:t xml:space="preserve">Asrama (pondok) </w:t>
      </w:r>
      <w:r w:rsidRPr="00854401">
        <w:rPr>
          <w:rFonts w:asciiTheme="majorBidi" w:hAnsiTheme="majorBidi" w:cstheme="majorBidi"/>
          <w:bCs/>
          <w:sz w:val="24"/>
          <w:szCs w:val="24"/>
          <w:lang w:val="sv-SE"/>
        </w:rPr>
        <w:t>→ tempat tinggal santri untuk melatih kemandirian dan kebersamaan.</w:t>
      </w:r>
    </w:p>
    <w:p w14:paraId="2FEE5FC0" w14:textId="77777777" w:rsidR="004A3AA4" w:rsidRPr="00854401" w:rsidRDefault="00D452FC" w:rsidP="004A3AA4">
      <w:pPr>
        <w:pStyle w:val="ListParagraph"/>
        <w:spacing w:after="0" w:line="480" w:lineRule="auto"/>
        <w:ind w:left="426" w:firstLine="720"/>
        <w:jc w:val="both"/>
        <w:rPr>
          <w:rFonts w:asciiTheme="majorBidi" w:hAnsiTheme="majorBidi" w:cstheme="majorBidi"/>
          <w:sz w:val="24"/>
          <w:szCs w:val="24"/>
          <w:lang w:val="sv-SE"/>
        </w:rPr>
      </w:pPr>
      <w:r w:rsidRPr="00854401">
        <w:rPr>
          <w:rFonts w:asciiTheme="majorBidi" w:hAnsiTheme="majorBidi" w:cstheme="majorBidi"/>
          <w:bCs/>
          <w:sz w:val="24"/>
          <w:szCs w:val="24"/>
          <w:lang w:val="sv-SE"/>
        </w:rPr>
        <w:t>Kelima elemen ini membentuk kultur pesantren yang khas, dengan nilai-nilai kesederhanaan, kemandirian, kebersamaan, dan ketundukan terhadap ilmu serta guru.</w:t>
      </w:r>
    </w:p>
    <w:p w14:paraId="055D4B76" w14:textId="3411F4F0" w:rsidR="00D452FC" w:rsidRPr="004A3AA4" w:rsidRDefault="00D452FC" w:rsidP="00BE279E">
      <w:pPr>
        <w:pStyle w:val="ListParagraph"/>
        <w:numPr>
          <w:ilvl w:val="0"/>
          <w:numId w:val="51"/>
        </w:numPr>
        <w:spacing w:after="0" w:line="480" w:lineRule="auto"/>
        <w:ind w:left="426"/>
        <w:jc w:val="both"/>
        <w:rPr>
          <w:rFonts w:asciiTheme="majorBidi" w:hAnsiTheme="majorBidi" w:cstheme="majorBidi"/>
          <w:sz w:val="24"/>
          <w:szCs w:val="24"/>
          <w:lang w:val="en-ID"/>
        </w:rPr>
      </w:pPr>
      <w:proofErr w:type="spellStart"/>
      <w:r w:rsidRPr="004A3AA4">
        <w:rPr>
          <w:rFonts w:asciiTheme="majorBidi" w:hAnsiTheme="majorBidi" w:cstheme="majorBidi"/>
          <w:sz w:val="24"/>
          <w:szCs w:val="24"/>
          <w:lang w:val="en-ID"/>
        </w:rPr>
        <w:t>Fungsi</w:t>
      </w:r>
      <w:proofErr w:type="spellEnd"/>
      <w:r w:rsidRPr="004A3AA4">
        <w:rPr>
          <w:rFonts w:asciiTheme="majorBidi" w:hAnsiTheme="majorBidi" w:cstheme="majorBidi"/>
          <w:sz w:val="24"/>
          <w:szCs w:val="24"/>
          <w:lang w:val="en-ID"/>
        </w:rPr>
        <w:t xml:space="preserve"> </w:t>
      </w:r>
      <w:proofErr w:type="spellStart"/>
      <w:r w:rsidRPr="004A3AA4">
        <w:rPr>
          <w:rFonts w:asciiTheme="majorBidi" w:hAnsiTheme="majorBidi" w:cstheme="majorBidi"/>
          <w:sz w:val="24"/>
          <w:szCs w:val="24"/>
          <w:lang w:val="en-ID"/>
        </w:rPr>
        <w:t>Pondok</w:t>
      </w:r>
      <w:proofErr w:type="spellEnd"/>
      <w:r w:rsidRPr="004A3AA4">
        <w:rPr>
          <w:rFonts w:asciiTheme="majorBidi" w:hAnsiTheme="majorBidi" w:cstheme="majorBidi"/>
          <w:sz w:val="24"/>
          <w:szCs w:val="24"/>
          <w:lang w:val="en-ID"/>
        </w:rPr>
        <w:t xml:space="preserve"> </w:t>
      </w:r>
      <w:proofErr w:type="spellStart"/>
      <w:r w:rsidRPr="004A3AA4">
        <w:rPr>
          <w:rFonts w:asciiTheme="majorBidi" w:hAnsiTheme="majorBidi" w:cstheme="majorBidi"/>
          <w:sz w:val="24"/>
          <w:szCs w:val="24"/>
          <w:lang w:val="en-ID"/>
        </w:rPr>
        <w:t>Pesantren</w:t>
      </w:r>
      <w:proofErr w:type="spellEnd"/>
    </w:p>
    <w:p w14:paraId="6724908F" w14:textId="77777777" w:rsidR="00D452FC" w:rsidRPr="00854401" w:rsidRDefault="00D452FC" w:rsidP="004A3AA4">
      <w:pPr>
        <w:pStyle w:val="ListParagraph"/>
        <w:spacing w:after="0" w:line="480" w:lineRule="auto"/>
        <w:ind w:firstLine="273"/>
        <w:jc w:val="both"/>
        <w:rPr>
          <w:rFonts w:asciiTheme="majorBidi" w:hAnsiTheme="majorBidi" w:cstheme="majorBidi"/>
          <w:bCs/>
          <w:sz w:val="24"/>
          <w:szCs w:val="24"/>
          <w:lang w:val="sv-SE"/>
        </w:rPr>
      </w:pPr>
      <w:r w:rsidRPr="00854401">
        <w:rPr>
          <w:rFonts w:asciiTheme="majorBidi" w:hAnsiTheme="majorBidi" w:cstheme="majorBidi"/>
          <w:bCs/>
          <w:sz w:val="24"/>
          <w:szCs w:val="24"/>
          <w:lang w:val="sv-SE"/>
        </w:rPr>
        <w:t>Pondok pesantren memiliki beberapa fungsi utama:</w:t>
      </w:r>
    </w:p>
    <w:p w14:paraId="00CA9B9D" w14:textId="77777777" w:rsidR="00D452FC" w:rsidRPr="00854401" w:rsidRDefault="00D452FC" w:rsidP="00BE279E">
      <w:pPr>
        <w:pStyle w:val="ListParagraph"/>
        <w:numPr>
          <w:ilvl w:val="0"/>
          <w:numId w:val="50"/>
        </w:numPr>
        <w:spacing w:after="0" w:line="480" w:lineRule="auto"/>
        <w:jc w:val="both"/>
        <w:rPr>
          <w:rFonts w:asciiTheme="majorBidi" w:hAnsiTheme="majorBidi" w:cstheme="majorBidi"/>
          <w:sz w:val="24"/>
          <w:szCs w:val="24"/>
          <w:lang w:val="sv-SE"/>
        </w:rPr>
      </w:pPr>
      <w:r w:rsidRPr="00854401">
        <w:rPr>
          <w:rFonts w:asciiTheme="majorBidi" w:hAnsiTheme="majorBidi" w:cstheme="majorBidi"/>
          <w:sz w:val="24"/>
          <w:szCs w:val="24"/>
          <w:lang w:val="sv-SE"/>
        </w:rPr>
        <w:lastRenderedPageBreak/>
        <w:t>Fungsi pendidikan → mengajarkan ilmu agama dan keterampilan hidup.</w:t>
      </w:r>
    </w:p>
    <w:p w14:paraId="77C08B75" w14:textId="77777777" w:rsidR="00D452FC" w:rsidRPr="00854401" w:rsidRDefault="00D452FC" w:rsidP="00BE279E">
      <w:pPr>
        <w:pStyle w:val="ListParagraph"/>
        <w:numPr>
          <w:ilvl w:val="0"/>
          <w:numId w:val="50"/>
        </w:numPr>
        <w:spacing w:after="0" w:line="480" w:lineRule="auto"/>
        <w:jc w:val="both"/>
        <w:rPr>
          <w:rFonts w:asciiTheme="majorBidi" w:hAnsiTheme="majorBidi" w:cstheme="majorBidi"/>
          <w:sz w:val="24"/>
          <w:szCs w:val="24"/>
          <w:lang w:val="sv-SE"/>
        </w:rPr>
      </w:pPr>
      <w:r w:rsidRPr="00854401">
        <w:rPr>
          <w:rFonts w:asciiTheme="majorBidi" w:hAnsiTheme="majorBidi" w:cstheme="majorBidi"/>
          <w:sz w:val="24"/>
          <w:szCs w:val="24"/>
          <w:lang w:val="sv-SE"/>
        </w:rPr>
        <w:t>Fungsi dakwah → menyebarkan ajaran Islam ke masyarakat sekitar.</w:t>
      </w:r>
    </w:p>
    <w:p w14:paraId="30B2F4E7" w14:textId="77777777" w:rsidR="00D452FC" w:rsidRPr="00854401" w:rsidRDefault="00D452FC" w:rsidP="00BE279E">
      <w:pPr>
        <w:pStyle w:val="ListParagraph"/>
        <w:numPr>
          <w:ilvl w:val="0"/>
          <w:numId w:val="50"/>
        </w:numPr>
        <w:spacing w:after="0" w:line="480" w:lineRule="auto"/>
        <w:jc w:val="both"/>
        <w:rPr>
          <w:rFonts w:asciiTheme="majorBidi" w:hAnsiTheme="majorBidi" w:cstheme="majorBidi"/>
          <w:sz w:val="24"/>
          <w:szCs w:val="24"/>
          <w:lang w:val="sv-SE"/>
        </w:rPr>
      </w:pPr>
      <w:r w:rsidRPr="00854401">
        <w:rPr>
          <w:rFonts w:asciiTheme="majorBidi" w:hAnsiTheme="majorBidi" w:cstheme="majorBidi"/>
          <w:sz w:val="24"/>
          <w:szCs w:val="24"/>
          <w:lang w:val="sv-SE"/>
        </w:rPr>
        <w:t>Fungsi sosial → mencetak santri yang peduli dan berkontribusi bagi masyarakat.</w:t>
      </w:r>
    </w:p>
    <w:p w14:paraId="5C6A086D" w14:textId="77777777" w:rsidR="00D452FC" w:rsidRPr="00854401" w:rsidRDefault="00D452FC" w:rsidP="00BE279E">
      <w:pPr>
        <w:pStyle w:val="ListParagraph"/>
        <w:numPr>
          <w:ilvl w:val="0"/>
          <w:numId w:val="50"/>
        </w:numPr>
        <w:spacing w:after="0" w:line="480" w:lineRule="auto"/>
        <w:jc w:val="both"/>
        <w:rPr>
          <w:rFonts w:asciiTheme="majorBidi" w:hAnsiTheme="majorBidi" w:cstheme="majorBidi"/>
          <w:sz w:val="24"/>
          <w:szCs w:val="24"/>
          <w:lang w:val="sv-SE"/>
        </w:rPr>
      </w:pPr>
      <w:r w:rsidRPr="00854401">
        <w:rPr>
          <w:rFonts w:asciiTheme="majorBidi" w:hAnsiTheme="majorBidi" w:cstheme="majorBidi"/>
          <w:sz w:val="24"/>
          <w:szCs w:val="24"/>
          <w:lang w:val="sv-SE"/>
        </w:rPr>
        <w:t>Fungsi transformasi budaya → menjaga tradisi keilmuan Islam melalui pengkajian kitab kuning.</w:t>
      </w:r>
    </w:p>
    <w:p w14:paraId="5C13266E" w14:textId="2667F481" w:rsidR="004A3AA4" w:rsidRPr="00854401" w:rsidRDefault="00D452FC" w:rsidP="004A3AA4">
      <w:pPr>
        <w:pStyle w:val="ListParagraph"/>
        <w:numPr>
          <w:ilvl w:val="0"/>
          <w:numId w:val="50"/>
        </w:numPr>
        <w:spacing w:after="0" w:line="480" w:lineRule="auto"/>
        <w:jc w:val="both"/>
        <w:rPr>
          <w:rFonts w:asciiTheme="majorBidi" w:hAnsiTheme="majorBidi" w:cstheme="majorBidi"/>
          <w:bCs/>
          <w:sz w:val="24"/>
          <w:szCs w:val="24"/>
          <w:lang w:val="sv-SE"/>
        </w:rPr>
      </w:pPr>
      <w:r w:rsidRPr="00854401">
        <w:rPr>
          <w:rFonts w:asciiTheme="majorBidi" w:hAnsiTheme="majorBidi" w:cstheme="majorBidi"/>
          <w:sz w:val="24"/>
          <w:szCs w:val="24"/>
          <w:lang w:val="sv-SE"/>
        </w:rPr>
        <w:t xml:space="preserve">Fungsi pemberdayaan ekonomi → banyak pesantren kini </w:t>
      </w:r>
      <w:r w:rsidRPr="00854401">
        <w:rPr>
          <w:rFonts w:asciiTheme="majorBidi" w:hAnsiTheme="majorBidi" w:cstheme="majorBidi"/>
          <w:bCs/>
          <w:sz w:val="24"/>
          <w:szCs w:val="24"/>
          <w:lang w:val="sv-SE"/>
        </w:rPr>
        <w:t>juga mengembangkan usaha mandiri sebagai bekal keterampilan santri.</w:t>
      </w:r>
    </w:p>
    <w:p w14:paraId="1869DA68" w14:textId="3F3B2BFC" w:rsidR="00D452FC" w:rsidRPr="00854401" w:rsidRDefault="00D452FC" w:rsidP="00BE279E">
      <w:pPr>
        <w:pStyle w:val="ListParagraph"/>
        <w:numPr>
          <w:ilvl w:val="0"/>
          <w:numId w:val="51"/>
        </w:numPr>
        <w:spacing w:after="0" w:line="480" w:lineRule="auto"/>
        <w:ind w:left="567"/>
        <w:jc w:val="both"/>
        <w:rPr>
          <w:rFonts w:asciiTheme="majorBidi" w:hAnsiTheme="majorBidi" w:cstheme="majorBidi"/>
          <w:sz w:val="24"/>
          <w:szCs w:val="24"/>
          <w:lang w:val="sv-SE"/>
        </w:rPr>
      </w:pPr>
      <w:r w:rsidRPr="00854401">
        <w:rPr>
          <w:rFonts w:asciiTheme="majorBidi" w:hAnsiTheme="majorBidi" w:cstheme="majorBidi"/>
          <w:sz w:val="24"/>
          <w:szCs w:val="24"/>
          <w:lang w:val="sv-SE"/>
        </w:rPr>
        <w:t>Peran Pondok Pesantren di Era Modern</w:t>
      </w:r>
    </w:p>
    <w:p w14:paraId="2FEC8227" w14:textId="77777777" w:rsidR="00D452FC" w:rsidRPr="00854401" w:rsidRDefault="00D452FC" w:rsidP="00D452FC">
      <w:pPr>
        <w:pStyle w:val="ListParagraph"/>
        <w:spacing w:after="0" w:line="480" w:lineRule="auto"/>
        <w:ind w:firstLine="720"/>
        <w:jc w:val="both"/>
        <w:rPr>
          <w:rFonts w:asciiTheme="majorBidi" w:hAnsiTheme="majorBidi" w:cstheme="majorBidi"/>
          <w:bCs/>
          <w:sz w:val="24"/>
          <w:szCs w:val="24"/>
          <w:lang w:val="sv-SE"/>
        </w:rPr>
      </w:pPr>
      <w:r w:rsidRPr="00854401">
        <w:rPr>
          <w:rFonts w:asciiTheme="majorBidi" w:hAnsiTheme="majorBidi" w:cstheme="majorBidi"/>
          <w:bCs/>
          <w:sz w:val="24"/>
          <w:szCs w:val="24"/>
          <w:lang w:val="sv-SE"/>
        </w:rPr>
        <w:t>Pesantren pada era modern tidak hanya berfungsi sebagai lembaga pendidikan agama, tetapi juga sebagai pusat pengembangan masyarakat. Banyak pesantren mengadopsi sistem pendidikan formal, mendirikan madrasah dan sekolah, bahkan universitas. Selain itu, pesantren juga aktif dalam bidang ekonomi (koperasi pesantren, unit usaha syariah) dan sosial (layanan kesehatan, pemberdayaan masyarakat).</w:t>
      </w:r>
    </w:p>
    <w:p w14:paraId="013BEA01" w14:textId="77777777" w:rsidR="004A3AA4" w:rsidRPr="00854401" w:rsidRDefault="00D452FC" w:rsidP="004A3AA4">
      <w:pPr>
        <w:pStyle w:val="ListParagraph"/>
        <w:spacing w:after="0" w:line="480" w:lineRule="auto"/>
        <w:ind w:firstLine="720"/>
        <w:jc w:val="both"/>
        <w:rPr>
          <w:rFonts w:asciiTheme="majorBidi" w:hAnsiTheme="majorBidi" w:cstheme="majorBidi"/>
          <w:bCs/>
          <w:sz w:val="24"/>
          <w:szCs w:val="24"/>
          <w:lang w:val="sv-SE"/>
        </w:rPr>
      </w:pPr>
      <w:r w:rsidRPr="00854401">
        <w:rPr>
          <w:rFonts w:asciiTheme="majorBidi" w:hAnsiTheme="majorBidi" w:cstheme="majorBidi"/>
          <w:bCs/>
          <w:sz w:val="24"/>
          <w:szCs w:val="24"/>
          <w:lang w:val="sv-SE"/>
        </w:rPr>
        <w:t>Hal ini menunjukkan bahwa pesantren tidak hanya menjadi lembaga tradisional, tetapi juga adaptif dengan perkembangan zaman, tanpa kehilangan jati dirinya sebagai pusat pendidikan agama Islam.</w:t>
      </w:r>
    </w:p>
    <w:p w14:paraId="4D36E651" w14:textId="1698DBFB" w:rsidR="004A3AA4" w:rsidRPr="004A3AA4" w:rsidRDefault="002B5607" w:rsidP="00BE279E">
      <w:pPr>
        <w:pStyle w:val="ListParagraph"/>
        <w:numPr>
          <w:ilvl w:val="0"/>
          <w:numId w:val="51"/>
        </w:numPr>
        <w:spacing w:after="0" w:line="480" w:lineRule="auto"/>
        <w:ind w:left="851"/>
        <w:jc w:val="both"/>
        <w:rPr>
          <w:rFonts w:asciiTheme="majorBidi" w:hAnsiTheme="majorBidi" w:cstheme="majorBidi"/>
          <w:bCs/>
          <w:sz w:val="24"/>
          <w:szCs w:val="24"/>
          <w:lang w:val="en-ID"/>
        </w:rPr>
      </w:pPr>
      <w:r w:rsidRPr="004A3AA4">
        <w:rPr>
          <w:rFonts w:asciiTheme="majorBidi" w:hAnsiTheme="majorBidi" w:cstheme="majorBidi"/>
          <w:bCs/>
          <w:sz w:val="24"/>
          <w:szCs w:val="24"/>
        </w:rPr>
        <w:t xml:space="preserve">Tujuan dan Manfaat </w:t>
      </w:r>
      <w:proofErr w:type="spellStart"/>
      <w:r w:rsidRPr="004A3AA4">
        <w:rPr>
          <w:rFonts w:asciiTheme="majorBidi" w:hAnsiTheme="majorBidi" w:cstheme="majorBidi"/>
          <w:bCs/>
          <w:sz w:val="24"/>
          <w:szCs w:val="24"/>
        </w:rPr>
        <w:t>Pondok</w:t>
      </w:r>
      <w:proofErr w:type="spellEnd"/>
      <w:r w:rsidRPr="004A3AA4">
        <w:rPr>
          <w:rFonts w:asciiTheme="majorBidi" w:hAnsiTheme="majorBidi" w:cstheme="majorBidi"/>
          <w:bCs/>
          <w:sz w:val="24"/>
          <w:szCs w:val="24"/>
        </w:rPr>
        <w:t xml:space="preserve"> </w:t>
      </w:r>
      <w:proofErr w:type="spellStart"/>
      <w:r w:rsidRPr="004A3AA4">
        <w:rPr>
          <w:rFonts w:asciiTheme="majorBidi" w:hAnsiTheme="majorBidi" w:cstheme="majorBidi"/>
          <w:bCs/>
          <w:sz w:val="24"/>
          <w:szCs w:val="24"/>
        </w:rPr>
        <w:t>Pesantren</w:t>
      </w:r>
      <w:proofErr w:type="spellEnd"/>
    </w:p>
    <w:p w14:paraId="08CADF66" w14:textId="45DD1336" w:rsidR="002B5607" w:rsidRPr="004A3AA4" w:rsidRDefault="002B5607" w:rsidP="004A3AA4">
      <w:pPr>
        <w:pStyle w:val="ListParagraph"/>
        <w:spacing w:after="0" w:line="480" w:lineRule="auto"/>
        <w:ind w:firstLine="414"/>
        <w:jc w:val="both"/>
        <w:rPr>
          <w:rFonts w:asciiTheme="majorBidi" w:hAnsiTheme="majorBidi" w:cstheme="majorBidi"/>
          <w:b/>
          <w:sz w:val="24"/>
          <w:szCs w:val="24"/>
        </w:rPr>
      </w:pPr>
      <w:proofErr w:type="spellStart"/>
      <w:r w:rsidRPr="004A3AA4">
        <w:rPr>
          <w:rFonts w:asciiTheme="majorBidi" w:hAnsiTheme="majorBidi" w:cstheme="majorBidi"/>
          <w:bCs/>
          <w:sz w:val="24"/>
          <w:szCs w:val="24"/>
        </w:rPr>
        <w:t>Menurut</w:t>
      </w:r>
      <w:proofErr w:type="spellEnd"/>
      <w:r w:rsidRPr="004A3AA4">
        <w:rPr>
          <w:rFonts w:asciiTheme="majorBidi" w:hAnsiTheme="majorBidi" w:cstheme="majorBidi"/>
          <w:bCs/>
          <w:sz w:val="24"/>
          <w:szCs w:val="24"/>
        </w:rPr>
        <w:t xml:space="preserve"> </w:t>
      </w:r>
      <w:proofErr w:type="spellStart"/>
      <w:r w:rsidRPr="004A3AA4">
        <w:rPr>
          <w:rFonts w:asciiTheme="majorBidi" w:hAnsiTheme="majorBidi" w:cstheme="majorBidi"/>
          <w:bCs/>
          <w:sz w:val="24"/>
          <w:szCs w:val="24"/>
        </w:rPr>
        <w:t>Zamakhsari</w:t>
      </w:r>
      <w:proofErr w:type="spellEnd"/>
      <w:r w:rsidRPr="004A3AA4">
        <w:rPr>
          <w:rFonts w:asciiTheme="majorBidi" w:hAnsiTheme="majorBidi" w:cstheme="majorBidi"/>
          <w:bCs/>
          <w:sz w:val="24"/>
          <w:szCs w:val="24"/>
        </w:rPr>
        <w:t xml:space="preserve"> </w:t>
      </w:r>
      <w:proofErr w:type="spellStart"/>
      <w:r w:rsidRPr="004A3AA4">
        <w:rPr>
          <w:rFonts w:asciiTheme="majorBidi" w:hAnsiTheme="majorBidi" w:cstheme="majorBidi"/>
          <w:bCs/>
          <w:sz w:val="24"/>
          <w:szCs w:val="24"/>
        </w:rPr>
        <w:t>Dhofier</w:t>
      </w:r>
      <w:proofErr w:type="spellEnd"/>
      <w:r w:rsidRPr="004A3AA4">
        <w:rPr>
          <w:rFonts w:asciiTheme="majorBidi" w:hAnsiTheme="majorBidi" w:cstheme="majorBidi"/>
          <w:bCs/>
          <w:sz w:val="24"/>
          <w:szCs w:val="24"/>
        </w:rPr>
        <w:t xml:space="preserve"> (2011), </w:t>
      </w:r>
      <w:proofErr w:type="spellStart"/>
      <w:r w:rsidRPr="004A3AA4">
        <w:rPr>
          <w:rFonts w:asciiTheme="majorBidi" w:hAnsiTheme="majorBidi" w:cstheme="majorBidi"/>
          <w:bCs/>
          <w:sz w:val="24"/>
          <w:szCs w:val="24"/>
        </w:rPr>
        <w:t>tujuan</w:t>
      </w:r>
      <w:proofErr w:type="spellEnd"/>
      <w:r w:rsidRPr="004A3AA4">
        <w:rPr>
          <w:rFonts w:asciiTheme="majorBidi" w:hAnsiTheme="majorBidi" w:cstheme="majorBidi"/>
          <w:bCs/>
          <w:sz w:val="24"/>
          <w:szCs w:val="24"/>
        </w:rPr>
        <w:t xml:space="preserve"> </w:t>
      </w:r>
      <w:proofErr w:type="spellStart"/>
      <w:r w:rsidRPr="004A3AA4">
        <w:rPr>
          <w:rFonts w:asciiTheme="majorBidi" w:hAnsiTheme="majorBidi" w:cstheme="majorBidi"/>
          <w:bCs/>
          <w:sz w:val="24"/>
          <w:szCs w:val="24"/>
        </w:rPr>
        <w:t>pondok</w:t>
      </w:r>
      <w:proofErr w:type="spellEnd"/>
      <w:r w:rsidRPr="004A3AA4">
        <w:rPr>
          <w:rFonts w:asciiTheme="majorBidi" w:hAnsiTheme="majorBidi" w:cstheme="majorBidi"/>
          <w:bCs/>
          <w:sz w:val="24"/>
          <w:szCs w:val="24"/>
        </w:rPr>
        <w:t xml:space="preserve"> </w:t>
      </w:r>
      <w:proofErr w:type="spellStart"/>
      <w:r w:rsidRPr="004A3AA4">
        <w:rPr>
          <w:rFonts w:asciiTheme="majorBidi" w:hAnsiTheme="majorBidi" w:cstheme="majorBidi"/>
          <w:bCs/>
          <w:sz w:val="24"/>
          <w:szCs w:val="24"/>
        </w:rPr>
        <w:t>pesantren</w:t>
      </w:r>
      <w:proofErr w:type="spellEnd"/>
      <w:r w:rsidRPr="004A3AA4">
        <w:rPr>
          <w:rFonts w:asciiTheme="majorBidi" w:hAnsiTheme="majorBidi" w:cstheme="majorBidi"/>
          <w:bCs/>
          <w:sz w:val="24"/>
          <w:szCs w:val="24"/>
        </w:rPr>
        <w:t xml:space="preserve"> </w:t>
      </w:r>
      <w:proofErr w:type="spellStart"/>
      <w:r w:rsidRPr="004A3AA4">
        <w:rPr>
          <w:rFonts w:asciiTheme="majorBidi" w:hAnsiTheme="majorBidi" w:cstheme="majorBidi"/>
          <w:bCs/>
          <w:sz w:val="24"/>
          <w:szCs w:val="24"/>
        </w:rPr>
        <w:t>adalah</w:t>
      </w:r>
      <w:proofErr w:type="spellEnd"/>
      <w:r w:rsidRPr="004A3AA4">
        <w:rPr>
          <w:rFonts w:asciiTheme="majorBidi" w:hAnsiTheme="majorBidi" w:cstheme="majorBidi"/>
          <w:bCs/>
          <w:sz w:val="24"/>
          <w:szCs w:val="24"/>
        </w:rPr>
        <w:t xml:space="preserve"> </w:t>
      </w:r>
      <w:proofErr w:type="spellStart"/>
      <w:r w:rsidRPr="004A3AA4">
        <w:rPr>
          <w:rFonts w:asciiTheme="majorBidi" w:hAnsiTheme="majorBidi" w:cstheme="majorBidi"/>
          <w:bCs/>
          <w:sz w:val="24"/>
          <w:szCs w:val="24"/>
        </w:rPr>
        <w:t>membentuk</w:t>
      </w:r>
      <w:proofErr w:type="spellEnd"/>
      <w:r w:rsidRPr="004A3AA4">
        <w:rPr>
          <w:rFonts w:asciiTheme="majorBidi" w:hAnsiTheme="majorBidi" w:cstheme="majorBidi"/>
          <w:bCs/>
          <w:sz w:val="24"/>
          <w:szCs w:val="24"/>
        </w:rPr>
        <w:t xml:space="preserve"> </w:t>
      </w:r>
      <w:proofErr w:type="spellStart"/>
      <w:r w:rsidRPr="004A3AA4">
        <w:rPr>
          <w:rFonts w:asciiTheme="majorBidi" w:hAnsiTheme="majorBidi" w:cstheme="majorBidi"/>
          <w:bCs/>
          <w:sz w:val="24"/>
          <w:szCs w:val="24"/>
        </w:rPr>
        <w:t>pribadi</w:t>
      </w:r>
      <w:proofErr w:type="spellEnd"/>
      <w:r w:rsidRPr="004A3AA4">
        <w:rPr>
          <w:rFonts w:asciiTheme="majorBidi" w:hAnsiTheme="majorBidi" w:cstheme="majorBidi"/>
          <w:bCs/>
          <w:sz w:val="24"/>
          <w:szCs w:val="24"/>
        </w:rPr>
        <w:t xml:space="preserve"> </w:t>
      </w:r>
      <w:proofErr w:type="spellStart"/>
      <w:r w:rsidRPr="004A3AA4">
        <w:rPr>
          <w:rFonts w:asciiTheme="majorBidi" w:hAnsiTheme="majorBidi" w:cstheme="majorBidi"/>
          <w:bCs/>
          <w:sz w:val="24"/>
          <w:szCs w:val="24"/>
        </w:rPr>
        <w:t>muslim</w:t>
      </w:r>
      <w:proofErr w:type="spellEnd"/>
      <w:r w:rsidRPr="004A3AA4">
        <w:rPr>
          <w:rFonts w:asciiTheme="majorBidi" w:hAnsiTheme="majorBidi" w:cstheme="majorBidi"/>
          <w:bCs/>
          <w:sz w:val="24"/>
          <w:szCs w:val="24"/>
        </w:rPr>
        <w:t xml:space="preserve"> yang </w:t>
      </w:r>
      <w:proofErr w:type="spellStart"/>
      <w:r w:rsidRPr="004A3AA4">
        <w:rPr>
          <w:rFonts w:asciiTheme="majorBidi" w:hAnsiTheme="majorBidi" w:cstheme="majorBidi"/>
          <w:bCs/>
          <w:sz w:val="24"/>
          <w:szCs w:val="24"/>
        </w:rPr>
        <w:t>beriman</w:t>
      </w:r>
      <w:proofErr w:type="spellEnd"/>
      <w:r w:rsidRPr="004A3AA4">
        <w:rPr>
          <w:rFonts w:asciiTheme="majorBidi" w:hAnsiTheme="majorBidi" w:cstheme="majorBidi"/>
          <w:bCs/>
          <w:sz w:val="24"/>
          <w:szCs w:val="24"/>
        </w:rPr>
        <w:t xml:space="preserve">, </w:t>
      </w:r>
      <w:proofErr w:type="spellStart"/>
      <w:r w:rsidRPr="004A3AA4">
        <w:rPr>
          <w:rFonts w:asciiTheme="majorBidi" w:hAnsiTheme="majorBidi" w:cstheme="majorBidi"/>
          <w:bCs/>
          <w:sz w:val="24"/>
          <w:szCs w:val="24"/>
        </w:rPr>
        <w:t>bertakwa</w:t>
      </w:r>
      <w:proofErr w:type="spellEnd"/>
      <w:r w:rsidRPr="004A3AA4">
        <w:rPr>
          <w:rFonts w:asciiTheme="majorBidi" w:hAnsiTheme="majorBidi" w:cstheme="majorBidi"/>
          <w:bCs/>
          <w:sz w:val="24"/>
          <w:szCs w:val="24"/>
        </w:rPr>
        <w:t xml:space="preserve">, </w:t>
      </w:r>
      <w:proofErr w:type="spellStart"/>
      <w:r w:rsidRPr="004A3AA4">
        <w:rPr>
          <w:rFonts w:asciiTheme="majorBidi" w:hAnsiTheme="majorBidi" w:cstheme="majorBidi"/>
          <w:bCs/>
          <w:sz w:val="24"/>
          <w:szCs w:val="24"/>
        </w:rPr>
        <w:t>berakhlak</w:t>
      </w:r>
      <w:proofErr w:type="spellEnd"/>
      <w:r w:rsidRPr="004A3AA4">
        <w:rPr>
          <w:rFonts w:asciiTheme="majorBidi" w:hAnsiTheme="majorBidi" w:cstheme="majorBidi"/>
          <w:bCs/>
          <w:sz w:val="24"/>
          <w:szCs w:val="24"/>
        </w:rPr>
        <w:t xml:space="preserve"> </w:t>
      </w:r>
      <w:proofErr w:type="spellStart"/>
      <w:r w:rsidRPr="004A3AA4">
        <w:rPr>
          <w:rFonts w:asciiTheme="majorBidi" w:hAnsiTheme="majorBidi" w:cstheme="majorBidi"/>
          <w:bCs/>
          <w:sz w:val="24"/>
          <w:szCs w:val="24"/>
        </w:rPr>
        <w:t>mulia</w:t>
      </w:r>
      <w:proofErr w:type="spellEnd"/>
      <w:r w:rsidRPr="004A3AA4">
        <w:rPr>
          <w:rFonts w:asciiTheme="majorBidi" w:hAnsiTheme="majorBidi" w:cstheme="majorBidi"/>
          <w:bCs/>
          <w:sz w:val="24"/>
          <w:szCs w:val="24"/>
        </w:rPr>
        <w:t xml:space="preserve">, </w:t>
      </w:r>
      <w:proofErr w:type="spellStart"/>
      <w:r w:rsidRPr="004A3AA4">
        <w:rPr>
          <w:rFonts w:asciiTheme="majorBidi" w:hAnsiTheme="majorBidi" w:cstheme="majorBidi"/>
          <w:bCs/>
          <w:sz w:val="24"/>
          <w:szCs w:val="24"/>
        </w:rPr>
        <w:lastRenderedPageBreak/>
        <w:t>serta</w:t>
      </w:r>
      <w:proofErr w:type="spellEnd"/>
      <w:r w:rsidRPr="004A3AA4">
        <w:rPr>
          <w:rFonts w:asciiTheme="majorBidi" w:hAnsiTheme="majorBidi" w:cstheme="majorBidi"/>
          <w:bCs/>
          <w:sz w:val="24"/>
          <w:szCs w:val="24"/>
        </w:rPr>
        <w:t xml:space="preserve"> </w:t>
      </w:r>
      <w:proofErr w:type="spellStart"/>
      <w:r w:rsidRPr="004A3AA4">
        <w:rPr>
          <w:rFonts w:asciiTheme="majorBidi" w:hAnsiTheme="majorBidi" w:cstheme="majorBidi"/>
          <w:bCs/>
          <w:sz w:val="24"/>
          <w:szCs w:val="24"/>
        </w:rPr>
        <w:t>memiliki</w:t>
      </w:r>
      <w:proofErr w:type="spellEnd"/>
      <w:r w:rsidRPr="004A3AA4">
        <w:rPr>
          <w:rFonts w:asciiTheme="majorBidi" w:hAnsiTheme="majorBidi" w:cstheme="majorBidi"/>
          <w:bCs/>
          <w:sz w:val="24"/>
          <w:szCs w:val="24"/>
        </w:rPr>
        <w:t xml:space="preserve"> </w:t>
      </w:r>
      <w:proofErr w:type="spellStart"/>
      <w:r w:rsidRPr="004A3AA4">
        <w:rPr>
          <w:rFonts w:asciiTheme="majorBidi" w:hAnsiTheme="majorBidi" w:cstheme="majorBidi"/>
          <w:bCs/>
          <w:sz w:val="24"/>
          <w:szCs w:val="24"/>
        </w:rPr>
        <w:t>ilmu</w:t>
      </w:r>
      <w:proofErr w:type="spellEnd"/>
      <w:r w:rsidRPr="004A3AA4">
        <w:rPr>
          <w:rFonts w:asciiTheme="majorBidi" w:hAnsiTheme="majorBidi" w:cstheme="majorBidi"/>
          <w:bCs/>
          <w:sz w:val="24"/>
          <w:szCs w:val="24"/>
        </w:rPr>
        <w:t xml:space="preserve"> </w:t>
      </w:r>
      <w:proofErr w:type="spellStart"/>
      <w:r w:rsidRPr="004A3AA4">
        <w:rPr>
          <w:rFonts w:asciiTheme="majorBidi" w:hAnsiTheme="majorBidi" w:cstheme="majorBidi"/>
          <w:bCs/>
          <w:sz w:val="24"/>
          <w:szCs w:val="24"/>
        </w:rPr>
        <w:t>pengetahuan</w:t>
      </w:r>
      <w:proofErr w:type="spellEnd"/>
      <w:r w:rsidRPr="004A3AA4">
        <w:rPr>
          <w:rFonts w:asciiTheme="majorBidi" w:hAnsiTheme="majorBidi" w:cstheme="majorBidi"/>
          <w:bCs/>
          <w:sz w:val="24"/>
          <w:szCs w:val="24"/>
        </w:rPr>
        <w:t xml:space="preserve"> agama yang </w:t>
      </w:r>
      <w:proofErr w:type="spellStart"/>
      <w:r w:rsidRPr="004A3AA4">
        <w:rPr>
          <w:rFonts w:asciiTheme="majorBidi" w:hAnsiTheme="majorBidi" w:cstheme="majorBidi"/>
          <w:bCs/>
          <w:sz w:val="24"/>
          <w:szCs w:val="24"/>
        </w:rPr>
        <w:t>dapat</w:t>
      </w:r>
      <w:proofErr w:type="spellEnd"/>
      <w:r w:rsidRPr="004A3AA4">
        <w:rPr>
          <w:rFonts w:asciiTheme="majorBidi" w:hAnsiTheme="majorBidi" w:cstheme="majorBidi"/>
          <w:bCs/>
          <w:sz w:val="24"/>
          <w:szCs w:val="24"/>
        </w:rPr>
        <w:t xml:space="preserve"> </w:t>
      </w:r>
      <w:proofErr w:type="spellStart"/>
      <w:r w:rsidRPr="004A3AA4">
        <w:rPr>
          <w:rFonts w:asciiTheme="majorBidi" w:hAnsiTheme="majorBidi" w:cstheme="majorBidi"/>
          <w:bCs/>
          <w:sz w:val="24"/>
          <w:szCs w:val="24"/>
        </w:rPr>
        <w:t>diamalkan</w:t>
      </w:r>
      <w:proofErr w:type="spellEnd"/>
      <w:r w:rsidRPr="004A3AA4">
        <w:rPr>
          <w:rFonts w:asciiTheme="majorBidi" w:hAnsiTheme="majorBidi" w:cstheme="majorBidi"/>
          <w:bCs/>
          <w:sz w:val="24"/>
          <w:szCs w:val="24"/>
        </w:rPr>
        <w:t xml:space="preserve"> </w:t>
      </w:r>
      <w:proofErr w:type="spellStart"/>
      <w:r w:rsidRPr="004A3AA4">
        <w:rPr>
          <w:rFonts w:asciiTheme="majorBidi" w:hAnsiTheme="majorBidi" w:cstheme="majorBidi"/>
          <w:bCs/>
          <w:sz w:val="24"/>
          <w:szCs w:val="24"/>
        </w:rPr>
        <w:t>dalam</w:t>
      </w:r>
      <w:proofErr w:type="spellEnd"/>
      <w:r w:rsidRPr="004A3AA4">
        <w:rPr>
          <w:rFonts w:asciiTheme="majorBidi" w:hAnsiTheme="majorBidi" w:cstheme="majorBidi"/>
          <w:bCs/>
          <w:sz w:val="24"/>
          <w:szCs w:val="24"/>
        </w:rPr>
        <w:t xml:space="preserve"> </w:t>
      </w:r>
      <w:proofErr w:type="spellStart"/>
      <w:r w:rsidRPr="004A3AA4">
        <w:rPr>
          <w:rFonts w:asciiTheme="majorBidi" w:hAnsiTheme="majorBidi" w:cstheme="majorBidi"/>
          <w:bCs/>
          <w:sz w:val="24"/>
          <w:szCs w:val="24"/>
        </w:rPr>
        <w:t>kehidupan</w:t>
      </w:r>
      <w:proofErr w:type="spellEnd"/>
      <w:r w:rsidRPr="004A3AA4">
        <w:rPr>
          <w:rFonts w:asciiTheme="majorBidi" w:hAnsiTheme="majorBidi" w:cstheme="majorBidi"/>
          <w:bCs/>
          <w:sz w:val="24"/>
          <w:szCs w:val="24"/>
        </w:rPr>
        <w:t xml:space="preserve">. Manfaat </w:t>
      </w:r>
      <w:proofErr w:type="spellStart"/>
      <w:r w:rsidRPr="004A3AA4">
        <w:rPr>
          <w:rFonts w:asciiTheme="majorBidi" w:hAnsiTheme="majorBidi" w:cstheme="majorBidi"/>
          <w:bCs/>
          <w:sz w:val="24"/>
          <w:szCs w:val="24"/>
        </w:rPr>
        <w:t>pondok</w:t>
      </w:r>
      <w:proofErr w:type="spellEnd"/>
      <w:r w:rsidRPr="004A3AA4">
        <w:rPr>
          <w:rFonts w:asciiTheme="majorBidi" w:hAnsiTheme="majorBidi" w:cstheme="majorBidi"/>
          <w:bCs/>
          <w:sz w:val="24"/>
          <w:szCs w:val="24"/>
        </w:rPr>
        <w:t xml:space="preserve"> </w:t>
      </w:r>
      <w:proofErr w:type="spellStart"/>
      <w:r w:rsidRPr="004A3AA4">
        <w:rPr>
          <w:rFonts w:asciiTheme="majorBidi" w:hAnsiTheme="majorBidi" w:cstheme="majorBidi"/>
          <w:bCs/>
          <w:sz w:val="24"/>
          <w:szCs w:val="24"/>
        </w:rPr>
        <w:t>pesantren</w:t>
      </w:r>
      <w:proofErr w:type="spellEnd"/>
      <w:r w:rsidRPr="004A3AA4">
        <w:rPr>
          <w:rFonts w:asciiTheme="majorBidi" w:hAnsiTheme="majorBidi" w:cstheme="majorBidi"/>
          <w:bCs/>
          <w:sz w:val="24"/>
          <w:szCs w:val="24"/>
        </w:rPr>
        <w:t xml:space="preserve"> </w:t>
      </w:r>
      <w:proofErr w:type="spellStart"/>
      <w:r w:rsidRPr="004A3AA4">
        <w:rPr>
          <w:rFonts w:asciiTheme="majorBidi" w:hAnsiTheme="majorBidi" w:cstheme="majorBidi"/>
          <w:bCs/>
          <w:sz w:val="24"/>
          <w:szCs w:val="24"/>
        </w:rPr>
        <w:t>antara</w:t>
      </w:r>
      <w:proofErr w:type="spellEnd"/>
      <w:r w:rsidRPr="004A3AA4">
        <w:rPr>
          <w:rFonts w:asciiTheme="majorBidi" w:hAnsiTheme="majorBidi" w:cstheme="majorBidi"/>
          <w:bCs/>
          <w:sz w:val="24"/>
          <w:szCs w:val="24"/>
        </w:rPr>
        <w:t xml:space="preserve"> lain:</w:t>
      </w:r>
    </w:p>
    <w:p w14:paraId="2860EFF2" w14:textId="77777777" w:rsidR="002B5607" w:rsidRPr="00854401" w:rsidRDefault="002B5607" w:rsidP="00507187">
      <w:pPr>
        <w:pStyle w:val="ListParagraph"/>
        <w:numPr>
          <w:ilvl w:val="0"/>
          <w:numId w:val="10"/>
        </w:numPr>
        <w:spacing w:after="0" w:line="480" w:lineRule="auto"/>
        <w:jc w:val="both"/>
        <w:rPr>
          <w:rFonts w:asciiTheme="majorBidi" w:hAnsiTheme="majorBidi" w:cstheme="majorBidi"/>
          <w:bCs/>
          <w:sz w:val="24"/>
          <w:szCs w:val="24"/>
          <w:lang w:val="sv-SE"/>
        </w:rPr>
      </w:pPr>
      <w:r w:rsidRPr="00854401">
        <w:rPr>
          <w:rFonts w:asciiTheme="majorBidi" w:hAnsiTheme="majorBidi" w:cstheme="majorBidi"/>
          <w:bCs/>
          <w:sz w:val="24"/>
          <w:szCs w:val="24"/>
          <w:lang w:val="sv-SE"/>
        </w:rPr>
        <w:t>Mendidik santri agar berilmu, beramal, dan berakhlak mulia.</w:t>
      </w:r>
    </w:p>
    <w:p w14:paraId="58D5D0B4" w14:textId="77777777" w:rsidR="002B5607" w:rsidRPr="00854401" w:rsidRDefault="002B5607" w:rsidP="00507187">
      <w:pPr>
        <w:pStyle w:val="ListParagraph"/>
        <w:numPr>
          <w:ilvl w:val="0"/>
          <w:numId w:val="10"/>
        </w:numPr>
        <w:spacing w:after="0" w:line="480" w:lineRule="auto"/>
        <w:jc w:val="both"/>
        <w:rPr>
          <w:rFonts w:asciiTheme="majorBidi" w:hAnsiTheme="majorBidi" w:cstheme="majorBidi"/>
          <w:bCs/>
          <w:sz w:val="24"/>
          <w:szCs w:val="24"/>
          <w:lang w:val="sv-SE"/>
        </w:rPr>
      </w:pPr>
      <w:r w:rsidRPr="00854401">
        <w:rPr>
          <w:rFonts w:asciiTheme="majorBidi" w:hAnsiTheme="majorBidi" w:cstheme="majorBidi"/>
          <w:bCs/>
          <w:sz w:val="24"/>
          <w:szCs w:val="24"/>
          <w:lang w:val="sv-SE"/>
        </w:rPr>
        <w:t>Melestarikan dan mengembangkan tradisi keilmuan Islam.</w:t>
      </w:r>
    </w:p>
    <w:p w14:paraId="2C4420A0" w14:textId="77777777" w:rsidR="002B5607" w:rsidRPr="00854401" w:rsidRDefault="002B5607" w:rsidP="00507187">
      <w:pPr>
        <w:pStyle w:val="ListParagraph"/>
        <w:numPr>
          <w:ilvl w:val="0"/>
          <w:numId w:val="10"/>
        </w:numPr>
        <w:spacing w:after="0" w:line="480" w:lineRule="auto"/>
        <w:jc w:val="both"/>
        <w:rPr>
          <w:rFonts w:asciiTheme="majorBidi" w:hAnsiTheme="majorBidi" w:cstheme="majorBidi"/>
          <w:bCs/>
          <w:sz w:val="24"/>
          <w:szCs w:val="24"/>
          <w:lang w:val="sv-SE"/>
        </w:rPr>
      </w:pPr>
      <w:r w:rsidRPr="00854401">
        <w:rPr>
          <w:rFonts w:asciiTheme="majorBidi" w:hAnsiTheme="majorBidi" w:cstheme="majorBidi"/>
          <w:bCs/>
          <w:sz w:val="24"/>
          <w:szCs w:val="24"/>
          <w:lang w:val="sv-SE"/>
        </w:rPr>
        <w:t>Menjadi pusat pendidikan karakter dan spiritual.</w:t>
      </w:r>
    </w:p>
    <w:p w14:paraId="593DF096" w14:textId="5E3E9B2E" w:rsidR="002B5607" w:rsidRPr="00854401" w:rsidRDefault="002B5607" w:rsidP="00854401">
      <w:pPr>
        <w:pStyle w:val="ListParagraph"/>
        <w:numPr>
          <w:ilvl w:val="0"/>
          <w:numId w:val="10"/>
        </w:numPr>
        <w:spacing w:after="0" w:line="480" w:lineRule="auto"/>
        <w:jc w:val="both"/>
        <w:rPr>
          <w:rFonts w:asciiTheme="majorBidi" w:hAnsiTheme="majorBidi" w:cstheme="majorBidi"/>
          <w:bCs/>
          <w:sz w:val="24"/>
          <w:szCs w:val="24"/>
          <w:lang w:val="sv-SE"/>
        </w:rPr>
      </w:pPr>
      <w:r w:rsidRPr="00854401">
        <w:rPr>
          <w:rFonts w:asciiTheme="majorBidi" w:hAnsiTheme="majorBidi" w:cstheme="majorBidi"/>
          <w:bCs/>
          <w:sz w:val="24"/>
          <w:szCs w:val="24"/>
          <w:lang w:val="sv-SE"/>
        </w:rPr>
        <w:t>Menjadi basis penguatan budaya religius masyarakat.</w:t>
      </w:r>
    </w:p>
    <w:p w14:paraId="38439411" w14:textId="143687B5" w:rsidR="002B5607" w:rsidRDefault="002B5607" w:rsidP="00BE279E">
      <w:pPr>
        <w:pStyle w:val="Heading2"/>
        <w:numPr>
          <w:ilvl w:val="0"/>
          <w:numId w:val="53"/>
        </w:numPr>
        <w:spacing w:line="480" w:lineRule="auto"/>
      </w:pPr>
      <w:bookmarkStart w:id="8" w:name="_Toc209824539"/>
      <w:r w:rsidRPr="002B5607">
        <w:t xml:space="preserve">Hasil </w:t>
      </w:r>
      <w:proofErr w:type="spellStart"/>
      <w:r w:rsidRPr="002B5607">
        <w:t>Penelitian</w:t>
      </w:r>
      <w:proofErr w:type="spellEnd"/>
      <w:r w:rsidRPr="002B5607">
        <w:t xml:space="preserve"> </w:t>
      </w:r>
      <w:proofErr w:type="spellStart"/>
      <w:r w:rsidRPr="002B5607">
        <w:t>Terdahulu</w:t>
      </w:r>
      <w:proofErr w:type="spellEnd"/>
      <w:r w:rsidRPr="002B5607">
        <w:t xml:space="preserve"> yang </w:t>
      </w:r>
      <w:proofErr w:type="spellStart"/>
      <w:r w:rsidRPr="002B5607">
        <w:t>Relevan</w:t>
      </w:r>
      <w:bookmarkEnd w:id="8"/>
      <w:proofErr w:type="spellEnd"/>
    </w:p>
    <w:tbl>
      <w:tblPr>
        <w:tblW w:w="0" w:type="auto"/>
        <w:tblCellSpacing w:w="15"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7"/>
        <w:gridCol w:w="992"/>
        <w:gridCol w:w="1276"/>
        <w:gridCol w:w="2268"/>
        <w:gridCol w:w="1134"/>
        <w:gridCol w:w="1329"/>
      </w:tblGrid>
      <w:tr w:rsidR="00290812" w:rsidRPr="00E41521" w14:paraId="2DFE2BFE" w14:textId="77777777" w:rsidTr="00290812">
        <w:trPr>
          <w:tblHeader/>
          <w:tblCellSpacing w:w="15" w:type="dxa"/>
        </w:trPr>
        <w:tc>
          <w:tcPr>
            <w:tcW w:w="522" w:type="dxa"/>
            <w:vAlign w:val="center"/>
          </w:tcPr>
          <w:p w14:paraId="70DD1B02" w14:textId="07AB0B75" w:rsidR="00290812" w:rsidRPr="00E41521" w:rsidRDefault="00290812" w:rsidP="0029081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w:t>
            </w:r>
          </w:p>
        </w:tc>
        <w:tc>
          <w:tcPr>
            <w:tcW w:w="962" w:type="dxa"/>
            <w:vAlign w:val="center"/>
            <w:hideMark/>
          </w:tcPr>
          <w:p w14:paraId="18D84720" w14:textId="3651880D" w:rsidR="00290812" w:rsidRPr="00E41521" w:rsidRDefault="00290812" w:rsidP="00290812">
            <w:pPr>
              <w:spacing w:after="0" w:line="240" w:lineRule="auto"/>
              <w:jc w:val="center"/>
              <w:rPr>
                <w:rFonts w:ascii="Times New Roman" w:eastAsia="Times New Roman" w:hAnsi="Times New Roman" w:cs="Times New Roman"/>
                <w:b/>
                <w:bCs/>
                <w:sz w:val="24"/>
                <w:szCs w:val="24"/>
              </w:rPr>
            </w:pPr>
            <w:proofErr w:type="spellStart"/>
            <w:r w:rsidRPr="00E41521">
              <w:rPr>
                <w:rFonts w:ascii="Times New Roman" w:eastAsia="Times New Roman" w:hAnsi="Times New Roman" w:cs="Times New Roman"/>
                <w:b/>
                <w:bCs/>
                <w:sz w:val="24"/>
                <w:szCs w:val="24"/>
              </w:rPr>
              <w:t>Penulis</w:t>
            </w:r>
            <w:proofErr w:type="spellEnd"/>
            <w:r w:rsidRPr="00E41521">
              <w:rPr>
                <w:rFonts w:ascii="Times New Roman" w:eastAsia="Times New Roman" w:hAnsi="Times New Roman" w:cs="Times New Roman"/>
                <w:b/>
                <w:bCs/>
                <w:sz w:val="24"/>
                <w:szCs w:val="24"/>
              </w:rPr>
              <w:t xml:space="preserve"> &amp; </w:t>
            </w:r>
            <w:proofErr w:type="spellStart"/>
            <w:r w:rsidRPr="00E41521">
              <w:rPr>
                <w:rFonts w:ascii="Times New Roman" w:eastAsia="Times New Roman" w:hAnsi="Times New Roman" w:cs="Times New Roman"/>
                <w:b/>
                <w:bCs/>
                <w:sz w:val="24"/>
                <w:szCs w:val="24"/>
              </w:rPr>
              <w:t>Tahun</w:t>
            </w:r>
            <w:proofErr w:type="spellEnd"/>
          </w:p>
        </w:tc>
        <w:tc>
          <w:tcPr>
            <w:tcW w:w="1246" w:type="dxa"/>
            <w:vAlign w:val="center"/>
            <w:hideMark/>
          </w:tcPr>
          <w:p w14:paraId="3C2D52A5" w14:textId="77777777" w:rsidR="00290812" w:rsidRPr="00E41521" w:rsidRDefault="00290812" w:rsidP="00290812">
            <w:pPr>
              <w:spacing w:after="0" w:line="240" w:lineRule="auto"/>
              <w:jc w:val="center"/>
              <w:rPr>
                <w:rFonts w:ascii="Times New Roman" w:eastAsia="Times New Roman" w:hAnsi="Times New Roman" w:cs="Times New Roman"/>
                <w:b/>
                <w:bCs/>
                <w:sz w:val="24"/>
                <w:szCs w:val="24"/>
              </w:rPr>
            </w:pPr>
            <w:proofErr w:type="spellStart"/>
            <w:r w:rsidRPr="00E41521">
              <w:rPr>
                <w:rFonts w:ascii="Times New Roman" w:eastAsia="Times New Roman" w:hAnsi="Times New Roman" w:cs="Times New Roman"/>
                <w:b/>
                <w:bCs/>
                <w:sz w:val="24"/>
                <w:szCs w:val="24"/>
              </w:rPr>
              <w:t>Judul</w:t>
            </w:r>
            <w:proofErr w:type="spellEnd"/>
            <w:r w:rsidRPr="00E41521">
              <w:rPr>
                <w:rFonts w:ascii="Times New Roman" w:eastAsia="Times New Roman" w:hAnsi="Times New Roman" w:cs="Times New Roman"/>
                <w:b/>
                <w:bCs/>
                <w:sz w:val="24"/>
                <w:szCs w:val="24"/>
              </w:rPr>
              <w:t xml:space="preserve"> Skripsi/</w:t>
            </w:r>
            <w:proofErr w:type="spellStart"/>
            <w:r w:rsidRPr="00E41521">
              <w:rPr>
                <w:rFonts w:ascii="Times New Roman" w:eastAsia="Times New Roman" w:hAnsi="Times New Roman" w:cs="Times New Roman"/>
                <w:b/>
                <w:bCs/>
                <w:sz w:val="24"/>
                <w:szCs w:val="24"/>
              </w:rPr>
              <w:t>Penelitian</w:t>
            </w:r>
            <w:proofErr w:type="spellEnd"/>
          </w:p>
        </w:tc>
        <w:tc>
          <w:tcPr>
            <w:tcW w:w="2238" w:type="dxa"/>
            <w:vAlign w:val="center"/>
            <w:hideMark/>
          </w:tcPr>
          <w:p w14:paraId="31C84A60" w14:textId="77777777" w:rsidR="00290812" w:rsidRPr="00E41521" w:rsidRDefault="00290812" w:rsidP="00290812">
            <w:pPr>
              <w:spacing w:after="0" w:line="240" w:lineRule="auto"/>
              <w:jc w:val="center"/>
              <w:rPr>
                <w:rFonts w:ascii="Times New Roman" w:eastAsia="Times New Roman" w:hAnsi="Times New Roman" w:cs="Times New Roman"/>
                <w:b/>
                <w:bCs/>
                <w:sz w:val="24"/>
                <w:szCs w:val="24"/>
              </w:rPr>
            </w:pPr>
            <w:r w:rsidRPr="00E41521">
              <w:rPr>
                <w:rFonts w:ascii="Times New Roman" w:eastAsia="Times New Roman" w:hAnsi="Times New Roman" w:cs="Times New Roman"/>
                <w:b/>
                <w:bCs/>
                <w:sz w:val="24"/>
                <w:szCs w:val="24"/>
              </w:rPr>
              <w:t xml:space="preserve">Hasil </w:t>
            </w:r>
            <w:proofErr w:type="spellStart"/>
            <w:r w:rsidRPr="00E41521">
              <w:rPr>
                <w:rFonts w:ascii="Times New Roman" w:eastAsia="Times New Roman" w:hAnsi="Times New Roman" w:cs="Times New Roman"/>
                <w:b/>
                <w:bCs/>
                <w:sz w:val="24"/>
                <w:szCs w:val="24"/>
              </w:rPr>
              <w:t>Penelitian</w:t>
            </w:r>
            <w:proofErr w:type="spellEnd"/>
          </w:p>
        </w:tc>
        <w:tc>
          <w:tcPr>
            <w:tcW w:w="1104" w:type="dxa"/>
            <w:vAlign w:val="center"/>
            <w:hideMark/>
          </w:tcPr>
          <w:p w14:paraId="6BDA14D2" w14:textId="77777777" w:rsidR="00290812" w:rsidRPr="00E41521" w:rsidRDefault="00290812" w:rsidP="00290812">
            <w:pPr>
              <w:spacing w:after="0" w:line="240" w:lineRule="auto"/>
              <w:jc w:val="center"/>
              <w:rPr>
                <w:rFonts w:ascii="Times New Roman" w:eastAsia="Times New Roman" w:hAnsi="Times New Roman" w:cs="Times New Roman"/>
                <w:b/>
                <w:bCs/>
                <w:sz w:val="24"/>
                <w:szCs w:val="24"/>
              </w:rPr>
            </w:pPr>
            <w:proofErr w:type="spellStart"/>
            <w:r w:rsidRPr="00E41521">
              <w:rPr>
                <w:rFonts w:ascii="Times New Roman" w:eastAsia="Times New Roman" w:hAnsi="Times New Roman" w:cs="Times New Roman"/>
                <w:b/>
                <w:bCs/>
                <w:sz w:val="24"/>
                <w:szCs w:val="24"/>
              </w:rPr>
              <w:t>Persamaan</w:t>
            </w:r>
            <w:proofErr w:type="spellEnd"/>
          </w:p>
        </w:tc>
        <w:tc>
          <w:tcPr>
            <w:tcW w:w="1284" w:type="dxa"/>
            <w:vAlign w:val="center"/>
            <w:hideMark/>
          </w:tcPr>
          <w:p w14:paraId="285DB53A" w14:textId="77777777" w:rsidR="00290812" w:rsidRPr="00E41521" w:rsidRDefault="00290812" w:rsidP="00290812">
            <w:pPr>
              <w:spacing w:after="0" w:line="240" w:lineRule="auto"/>
              <w:jc w:val="center"/>
              <w:rPr>
                <w:rFonts w:ascii="Times New Roman" w:eastAsia="Times New Roman" w:hAnsi="Times New Roman" w:cs="Times New Roman"/>
                <w:b/>
                <w:bCs/>
                <w:sz w:val="24"/>
                <w:szCs w:val="24"/>
              </w:rPr>
            </w:pPr>
            <w:proofErr w:type="spellStart"/>
            <w:r w:rsidRPr="00E41521">
              <w:rPr>
                <w:rFonts w:ascii="Times New Roman" w:eastAsia="Times New Roman" w:hAnsi="Times New Roman" w:cs="Times New Roman"/>
                <w:b/>
                <w:bCs/>
                <w:sz w:val="24"/>
                <w:szCs w:val="24"/>
              </w:rPr>
              <w:t>Perbedaan</w:t>
            </w:r>
            <w:proofErr w:type="spellEnd"/>
          </w:p>
        </w:tc>
      </w:tr>
      <w:tr w:rsidR="00290812" w:rsidRPr="00542054" w14:paraId="3FBFB501" w14:textId="77777777" w:rsidTr="00290812">
        <w:trPr>
          <w:tblCellSpacing w:w="15" w:type="dxa"/>
        </w:trPr>
        <w:tc>
          <w:tcPr>
            <w:tcW w:w="522" w:type="dxa"/>
          </w:tcPr>
          <w:p w14:paraId="123B5D37" w14:textId="437B886F" w:rsidR="00290812" w:rsidRPr="00290812" w:rsidRDefault="00B04ACB" w:rsidP="00290812">
            <w:pPr>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962" w:type="dxa"/>
            <w:hideMark/>
          </w:tcPr>
          <w:p w14:paraId="41159869" w14:textId="17FAF951" w:rsidR="00290812" w:rsidRPr="00E41521" w:rsidRDefault="00290812" w:rsidP="00290812">
            <w:pPr>
              <w:spacing w:after="0" w:line="240" w:lineRule="auto"/>
              <w:rPr>
                <w:rFonts w:asciiTheme="majorBidi" w:eastAsia="Times New Roman" w:hAnsiTheme="majorBidi" w:cstheme="majorBidi"/>
                <w:sz w:val="24"/>
                <w:szCs w:val="24"/>
              </w:rPr>
            </w:pPr>
            <w:r w:rsidRPr="00E41521">
              <w:rPr>
                <w:rFonts w:asciiTheme="majorBidi" w:eastAsia="Times New Roman" w:hAnsiTheme="majorBidi" w:cstheme="majorBidi"/>
                <w:sz w:val="24"/>
                <w:szCs w:val="24"/>
              </w:rPr>
              <w:t>Rohman (2021)</w:t>
            </w:r>
          </w:p>
        </w:tc>
        <w:tc>
          <w:tcPr>
            <w:tcW w:w="1246" w:type="dxa"/>
            <w:hideMark/>
          </w:tcPr>
          <w:p w14:paraId="7484CD4E" w14:textId="77777777" w:rsidR="00290812" w:rsidRPr="00854401" w:rsidRDefault="00290812" w:rsidP="00290812">
            <w:pPr>
              <w:spacing w:after="0" w:line="240" w:lineRule="auto"/>
              <w:rPr>
                <w:rFonts w:ascii="Times New Roman" w:eastAsia="Times New Roman" w:hAnsi="Times New Roman" w:cs="Times New Roman"/>
                <w:sz w:val="24"/>
                <w:szCs w:val="24"/>
                <w:lang w:val="sv-SE"/>
              </w:rPr>
            </w:pPr>
            <w:r w:rsidRPr="00854401">
              <w:rPr>
                <w:rFonts w:ascii="Times New Roman" w:eastAsia="Times New Roman" w:hAnsi="Times New Roman" w:cs="Times New Roman"/>
                <w:sz w:val="24"/>
                <w:szCs w:val="24"/>
                <w:lang w:val="sv-SE"/>
              </w:rPr>
              <w:t>Pembelajaran Fiqih di Pesantren Salafiyah</w:t>
            </w:r>
          </w:p>
        </w:tc>
        <w:tc>
          <w:tcPr>
            <w:tcW w:w="2238" w:type="dxa"/>
            <w:hideMark/>
          </w:tcPr>
          <w:p w14:paraId="25C52F62" w14:textId="77777777" w:rsidR="00290812" w:rsidRPr="00854401" w:rsidRDefault="00290812" w:rsidP="00290812">
            <w:pPr>
              <w:spacing w:after="0" w:line="240" w:lineRule="auto"/>
              <w:rPr>
                <w:rFonts w:ascii="Times New Roman" w:eastAsia="Times New Roman" w:hAnsi="Times New Roman" w:cs="Times New Roman"/>
                <w:sz w:val="24"/>
                <w:szCs w:val="24"/>
                <w:lang w:val="sv-SE"/>
              </w:rPr>
            </w:pPr>
            <w:r w:rsidRPr="00854401">
              <w:rPr>
                <w:rFonts w:ascii="Times New Roman" w:eastAsia="Times New Roman" w:hAnsi="Times New Roman" w:cs="Times New Roman"/>
                <w:sz w:val="24"/>
                <w:szCs w:val="24"/>
                <w:lang w:val="sv-SE"/>
              </w:rPr>
              <w:t>Metode sorogan dan bandongan masih relevan, namun perlu dikombinasikan dengan strategi aktif.</w:t>
            </w:r>
          </w:p>
        </w:tc>
        <w:tc>
          <w:tcPr>
            <w:tcW w:w="1104" w:type="dxa"/>
            <w:hideMark/>
          </w:tcPr>
          <w:p w14:paraId="18B79ACB" w14:textId="77777777" w:rsidR="00290812" w:rsidRPr="00854401" w:rsidRDefault="00290812" w:rsidP="00290812">
            <w:pPr>
              <w:spacing w:after="0" w:line="240" w:lineRule="auto"/>
              <w:rPr>
                <w:rFonts w:ascii="Times New Roman" w:eastAsia="Times New Roman" w:hAnsi="Times New Roman" w:cs="Times New Roman"/>
                <w:sz w:val="24"/>
                <w:szCs w:val="24"/>
                <w:lang w:val="sv-SE"/>
              </w:rPr>
            </w:pPr>
            <w:r w:rsidRPr="00854401">
              <w:rPr>
                <w:rFonts w:ascii="Times New Roman" w:eastAsia="Times New Roman" w:hAnsi="Times New Roman" w:cs="Times New Roman"/>
                <w:sz w:val="24"/>
                <w:szCs w:val="24"/>
                <w:lang w:val="sv-SE"/>
              </w:rPr>
              <w:t>Sama-sama meneliti pembelajaran Fiqih di pesantren.</w:t>
            </w:r>
          </w:p>
        </w:tc>
        <w:tc>
          <w:tcPr>
            <w:tcW w:w="1284" w:type="dxa"/>
            <w:hideMark/>
          </w:tcPr>
          <w:p w14:paraId="56BA2F91" w14:textId="77777777" w:rsidR="00290812" w:rsidRPr="00854401" w:rsidRDefault="00290812" w:rsidP="00290812">
            <w:pPr>
              <w:spacing w:after="0" w:line="240" w:lineRule="auto"/>
              <w:rPr>
                <w:rFonts w:ascii="Times New Roman" w:eastAsia="Times New Roman" w:hAnsi="Times New Roman" w:cs="Times New Roman"/>
                <w:sz w:val="24"/>
                <w:szCs w:val="24"/>
                <w:lang w:val="sv-SE"/>
              </w:rPr>
            </w:pPr>
            <w:r w:rsidRPr="00854401">
              <w:rPr>
                <w:rFonts w:ascii="Times New Roman" w:eastAsia="Times New Roman" w:hAnsi="Times New Roman" w:cs="Times New Roman"/>
                <w:sz w:val="24"/>
                <w:szCs w:val="24"/>
                <w:lang w:val="sv-SE"/>
              </w:rPr>
              <w:t>Pesantren salafiyah, penelitian ini fokus pada PDF Ulya.</w:t>
            </w:r>
          </w:p>
        </w:tc>
      </w:tr>
      <w:tr w:rsidR="00290812" w:rsidRPr="00542054" w14:paraId="4851EECA" w14:textId="77777777" w:rsidTr="00290812">
        <w:trPr>
          <w:tblCellSpacing w:w="15" w:type="dxa"/>
        </w:trPr>
        <w:tc>
          <w:tcPr>
            <w:tcW w:w="522" w:type="dxa"/>
          </w:tcPr>
          <w:p w14:paraId="71C98D86" w14:textId="51782020" w:rsidR="00290812" w:rsidRPr="00290812" w:rsidRDefault="00B04ACB" w:rsidP="00290812">
            <w:pPr>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962" w:type="dxa"/>
            <w:hideMark/>
          </w:tcPr>
          <w:p w14:paraId="66603D64" w14:textId="61E38DF3" w:rsidR="00290812" w:rsidRPr="00E41521" w:rsidRDefault="00290812" w:rsidP="00290812">
            <w:pPr>
              <w:spacing w:after="0" w:line="240" w:lineRule="auto"/>
              <w:rPr>
                <w:rFonts w:asciiTheme="majorBidi" w:eastAsia="Times New Roman" w:hAnsiTheme="majorBidi" w:cstheme="majorBidi"/>
                <w:sz w:val="24"/>
                <w:szCs w:val="24"/>
              </w:rPr>
            </w:pPr>
            <w:r w:rsidRPr="00E41521">
              <w:rPr>
                <w:rFonts w:asciiTheme="majorBidi" w:eastAsia="Times New Roman" w:hAnsiTheme="majorBidi" w:cstheme="majorBidi"/>
                <w:sz w:val="24"/>
                <w:szCs w:val="24"/>
              </w:rPr>
              <w:t>Arlina et al. (2022)</w:t>
            </w:r>
          </w:p>
        </w:tc>
        <w:tc>
          <w:tcPr>
            <w:tcW w:w="1246" w:type="dxa"/>
            <w:hideMark/>
          </w:tcPr>
          <w:p w14:paraId="1520120D" w14:textId="77777777" w:rsidR="00290812" w:rsidRPr="00854401" w:rsidRDefault="00290812" w:rsidP="00290812">
            <w:pPr>
              <w:spacing w:after="0" w:line="240" w:lineRule="auto"/>
              <w:rPr>
                <w:rFonts w:ascii="Times New Roman" w:eastAsia="Times New Roman" w:hAnsi="Times New Roman" w:cs="Times New Roman"/>
                <w:sz w:val="24"/>
                <w:szCs w:val="24"/>
                <w:lang w:val="sv-SE"/>
              </w:rPr>
            </w:pPr>
            <w:r w:rsidRPr="00854401">
              <w:rPr>
                <w:rFonts w:ascii="Times New Roman" w:eastAsia="Times New Roman" w:hAnsi="Times New Roman" w:cs="Times New Roman"/>
                <w:sz w:val="24"/>
                <w:szCs w:val="24"/>
                <w:lang w:val="sv-SE"/>
              </w:rPr>
              <w:t>Implementasi Strategi Problem Based Learning pada Mata Pelajaran Fiqih</w:t>
            </w:r>
          </w:p>
        </w:tc>
        <w:tc>
          <w:tcPr>
            <w:tcW w:w="2238" w:type="dxa"/>
            <w:hideMark/>
          </w:tcPr>
          <w:p w14:paraId="0A6145B5" w14:textId="77777777" w:rsidR="00290812" w:rsidRPr="00854401" w:rsidRDefault="00290812" w:rsidP="00290812">
            <w:pPr>
              <w:spacing w:after="0" w:line="240" w:lineRule="auto"/>
              <w:rPr>
                <w:rFonts w:ascii="Times New Roman" w:eastAsia="Times New Roman" w:hAnsi="Times New Roman" w:cs="Times New Roman"/>
                <w:sz w:val="24"/>
                <w:szCs w:val="24"/>
                <w:lang w:val="sv-SE"/>
              </w:rPr>
            </w:pPr>
            <w:r w:rsidRPr="00854401">
              <w:rPr>
                <w:rFonts w:ascii="Times New Roman" w:eastAsia="Times New Roman" w:hAnsi="Times New Roman" w:cs="Times New Roman"/>
                <w:sz w:val="24"/>
                <w:szCs w:val="24"/>
                <w:lang w:val="sv-SE"/>
              </w:rPr>
              <w:t>Strategi PBL meningkatkan keterlibatan aktif siswa, berpikir kritis, analitis, dan motivatif.</w:t>
            </w:r>
          </w:p>
        </w:tc>
        <w:tc>
          <w:tcPr>
            <w:tcW w:w="1104" w:type="dxa"/>
            <w:hideMark/>
          </w:tcPr>
          <w:p w14:paraId="50BBE115" w14:textId="77777777" w:rsidR="00290812" w:rsidRPr="00854401" w:rsidRDefault="00290812" w:rsidP="00290812">
            <w:pPr>
              <w:spacing w:after="0" w:line="240" w:lineRule="auto"/>
              <w:rPr>
                <w:rFonts w:ascii="Times New Roman" w:eastAsia="Times New Roman" w:hAnsi="Times New Roman" w:cs="Times New Roman"/>
                <w:sz w:val="24"/>
                <w:szCs w:val="24"/>
                <w:lang w:val="sv-SE"/>
              </w:rPr>
            </w:pPr>
            <w:r w:rsidRPr="00854401">
              <w:rPr>
                <w:rFonts w:ascii="Times New Roman" w:eastAsia="Times New Roman" w:hAnsi="Times New Roman" w:cs="Times New Roman"/>
                <w:sz w:val="24"/>
                <w:szCs w:val="24"/>
                <w:lang w:val="sv-SE"/>
              </w:rPr>
              <w:t>Sama-sama meneliti strategi aktif dalam fiqih.</w:t>
            </w:r>
          </w:p>
        </w:tc>
        <w:tc>
          <w:tcPr>
            <w:tcW w:w="1284" w:type="dxa"/>
            <w:hideMark/>
          </w:tcPr>
          <w:p w14:paraId="52B6C289" w14:textId="77777777" w:rsidR="00290812" w:rsidRPr="00854401" w:rsidRDefault="00290812" w:rsidP="00290812">
            <w:pPr>
              <w:spacing w:after="0" w:line="240" w:lineRule="auto"/>
              <w:rPr>
                <w:rFonts w:ascii="Times New Roman" w:eastAsia="Times New Roman" w:hAnsi="Times New Roman" w:cs="Times New Roman"/>
                <w:sz w:val="24"/>
                <w:szCs w:val="24"/>
                <w:lang w:val="sv-SE"/>
              </w:rPr>
            </w:pPr>
            <w:r w:rsidRPr="00854401">
              <w:rPr>
                <w:rFonts w:ascii="Times New Roman" w:eastAsia="Times New Roman" w:hAnsi="Times New Roman" w:cs="Times New Roman"/>
                <w:sz w:val="24"/>
                <w:szCs w:val="24"/>
                <w:lang w:val="sv-SE"/>
              </w:rPr>
              <w:t>Penelitian ini fokus pada PBL, bukan strategi umum.</w:t>
            </w:r>
          </w:p>
        </w:tc>
      </w:tr>
      <w:tr w:rsidR="00290812" w:rsidRPr="00542054" w14:paraId="3B0C6206" w14:textId="77777777" w:rsidTr="00290812">
        <w:trPr>
          <w:tblCellSpacing w:w="15" w:type="dxa"/>
        </w:trPr>
        <w:tc>
          <w:tcPr>
            <w:tcW w:w="522" w:type="dxa"/>
          </w:tcPr>
          <w:p w14:paraId="3405858F" w14:textId="18CDF730" w:rsidR="00290812" w:rsidRPr="00290812" w:rsidRDefault="00B04ACB" w:rsidP="00290812">
            <w:pPr>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962" w:type="dxa"/>
            <w:hideMark/>
          </w:tcPr>
          <w:p w14:paraId="0A42A03D" w14:textId="5C473D3F" w:rsidR="00290812" w:rsidRPr="00E41521" w:rsidRDefault="00290812" w:rsidP="00290812">
            <w:pPr>
              <w:spacing w:after="0" w:line="240" w:lineRule="auto"/>
              <w:rPr>
                <w:rFonts w:asciiTheme="majorBidi" w:eastAsia="Times New Roman" w:hAnsiTheme="majorBidi" w:cstheme="majorBidi"/>
                <w:sz w:val="24"/>
                <w:szCs w:val="24"/>
              </w:rPr>
            </w:pPr>
            <w:r w:rsidRPr="00E41521">
              <w:rPr>
                <w:rFonts w:asciiTheme="majorBidi" w:eastAsia="Times New Roman" w:hAnsiTheme="majorBidi" w:cstheme="majorBidi"/>
                <w:sz w:val="24"/>
                <w:szCs w:val="24"/>
              </w:rPr>
              <w:t>Sadam Fajar Shodiq (2020)</w:t>
            </w:r>
          </w:p>
        </w:tc>
        <w:tc>
          <w:tcPr>
            <w:tcW w:w="1246" w:type="dxa"/>
            <w:hideMark/>
          </w:tcPr>
          <w:p w14:paraId="390A0A5E" w14:textId="77777777" w:rsidR="00290812" w:rsidRPr="00854401" w:rsidRDefault="00290812" w:rsidP="00290812">
            <w:pPr>
              <w:spacing w:after="0" w:line="240" w:lineRule="auto"/>
              <w:rPr>
                <w:rFonts w:ascii="Times New Roman" w:eastAsia="Times New Roman" w:hAnsi="Times New Roman" w:cs="Times New Roman"/>
                <w:sz w:val="24"/>
                <w:szCs w:val="24"/>
                <w:lang w:val="sv-SE"/>
              </w:rPr>
            </w:pPr>
            <w:r w:rsidRPr="00854401">
              <w:rPr>
                <w:rFonts w:ascii="Times New Roman" w:eastAsia="Times New Roman" w:hAnsi="Times New Roman" w:cs="Times New Roman"/>
                <w:sz w:val="24"/>
                <w:szCs w:val="24"/>
                <w:lang w:val="sv-SE"/>
              </w:rPr>
              <w:t>Rekonstruksi Strategi Pembelajaran Fiqh pada Generasi Z</w:t>
            </w:r>
          </w:p>
        </w:tc>
        <w:tc>
          <w:tcPr>
            <w:tcW w:w="2238" w:type="dxa"/>
            <w:hideMark/>
          </w:tcPr>
          <w:p w14:paraId="513C998E" w14:textId="77777777" w:rsidR="00290812" w:rsidRPr="00854401" w:rsidRDefault="00290812" w:rsidP="00290812">
            <w:pPr>
              <w:spacing w:after="0" w:line="240" w:lineRule="auto"/>
              <w:rPr>
                <w:rFonts w:ascii="Times New Roman" w:eastAsia="Times New Roman" w:hAnsi="Times New Roman" w:cs="Times New Roman"/>
                <w:sz w:val="24"/>
                <w:szCs w:val="24"/>
                <w:lang w:val="sv-SE"/>
              </w:rPr>
            </w:pPr>
            <w:r w:rsidRPr="00854401">
              <w:rPr>
                <w:rFonts w:ascii="Times New Roman" w:eastAsia="Times New Roman" w:hAnsi="Times New Roman" w:cs="Times New Roman"/>
                <w:sz w:val="24"/>
                <w:szCs w:val="24"/>
                <w:lang w:val="sv-SE"/>
              </w:rPr>
              <w:t>Strategi efektif untuk generasi Z adalah pembelajaran aktif, kontekstual, dan inkuiri.</w:t>
            </w:r>
          </w:p>
        </w:tc>
        <w:tc>
          <w:tcPr>
            <w:tcW w:w="1104" w:type="dxa"/>
            <w:hideMark/>
          </w:tcPr>
          <w:p w14:paraId="1CDBBB86" w14:textId="77777777" w:rsidR="00290812" w:rsidRPr="00854401" w:rsidRDefault="00290812" w:rsidP="00290812">
            <w:pPr>
              <w:spacing w:after="0" w:line="240" w:lineRule="auto"/>
              <w:rPr>
                <w:rFonts w:ascii="Times New Roman" w:eastAsia="Times New Roman" w:hAnsi="Times New Roman" w:cs="Times New Roman"/>
                <w:sz w:val="24"/>
                <w:szCs w:val="24"/>
                <w:lang w:val="sv-SE"/>
              </w:rPr>
            </w:pPr>
            <w:r w:rsidRPr="00854401">
              <w:rPr>
                <w:rFonts w:ascii="Times New Roman" w:eastAsia="Times New Roman" w:hAnsi="Times New Roman" w:cs="Times New Roman"/>
                <w:sz w:val="24"/>
                <w:szCs w:val="24"/>
                <w:lang w:val="sv-SE"/>
              </w:rPr>
              <w:t>Sama-sama menekankan strategi pembelajaran aktif.</w:t>
            </w:r>
          </w:p>
        </w:tc>
        <w:tc>
          <w:tcPr>
            <w:tcW w:w="1284" w:type="dxa"/>
            <w:hideMark/>
          </w:tcPr>
          <w:p w14:paraId="34B5BC7A" w14:textId="77777777" w:rsidR="00290812" w:rsidRPr="00854401" w:rsidRDefault="00290812" w:rsidP="00290812">
            <w:pPr>
              <w:spacing w:after="0" w:line="240" w:lineRule="auto"/>
              <w:rPr>
                <w:rFonts w:ascii="Times New Roman" w:eastAsia="Times New Roman" w:hAnsi="Times New Roman" w:cs="Times New Roman"/>
                <w:sz w:val="24"/>
                <w:szCs w:val="24"/>
                <w:lang w:val="sv-SE"/>
              </w:rPr>
            </w:pPr>
            <w:r w:rsidRPr="00854401">
              <w:rPr>
                <w:rFonts w:ascii="Times New Roman" w:eastAsia="Times New Roman" w:hAnsi="Times New Roman" w:cs="Times New Roman"/>
                <w:sz w:val="24"/>
                <w:szCs w:val="24"/>
                <w:lang w:val="sv-SE"/>
              </w:rPr>
              <w:t>Fokus pada generasi Z, penelitian ini pada santri pesantren.</w:t>
            </w:r>
          </w:p>
        </w:tc>
      </w:tr>
      <w:tr w:rsidR="00290812" w:rsidRPr="00542054" w14:paraId="43CC2628" w14:textId="77777777" w:rsidTr="00290812">
        <w:trPr>
          <w:tblCellSpacing w:w="15" w:type="dxa"/>
        </w:trPr>
        <w:tc>
          <w:tcPr>
            <w:tcW w:w="522" w:type="dxa"/>
          </w:tcPr>
          <w:p w14:paraId="7D097C6C" w14:textId="6947EAE1" w:rsidR="00290812" w:rsidRPr="00290812" w:rsidRDefault="002F58F0" w:rsidP="00290812">
            <w:pPr>
              <w:spacing w:after="0" w:line="240" w:lineRule="auto"/>
              <w:jc w:val="center"/>
              <w:rPr>
                <w:rFonts w:asciiTheme="majorBidi" w:eastAsia="Times New Roman" w:hAnsiTheme="majorBidi" w:cstheme="majorBidi"/>
                <w:sz w:val="24"/>
                <w:szCs w:val="24"/>
              </w:rPr>
            </w:pPr>
            <w:r>
              <w:rPr>
                <w:rFonts w:asciiTheme="majorBidi" w:hAnsiTheme="majorBidi" w:cstheme="majorBidi"/>
                <w:sz w:val="24"/>
                <w:szCs w:val="24"/>
              </w:rPr>
              <w:t>4</w:t>
            </w:r>
          </w:p>
        </w:tc>
        <w:tc>
          <w:tcPr>
            <w:tcW w:w="962" w:type="dxa"/>
            <w:hideMark/>
          </w:tcPr>
          <w:p w14:paraId="3464B3C1" w14:textId="77B1DA1D" w:rsidR="00290812" w:rsidRPr="00E41521" w:rsidRDefault="00290812" w:rsidP="00290812">
            <w:pPr>
              <w:spacing w:after="0" w:line="240" w:lineRule="auto"/>
              <w:rPr>
                <w:rFonts w:asciiTheme="majorBidi" w:eastAsia="Times New Roman" w:hAnsiTheme="majorBidi" w:cstheme="majorBidi"/>
                <w:sz w:val="24"/>
                <w:szCs w:val="24"/>
              </w:rPr>
            </w:pPr>
            <w:r w:rsidRPr="00E41521">
              <w:rPr>
                <w:rFonts w:asciiTheme="majorBidi" w:eastAsia="Times New Roman" w:hAnsiTheme="majorBidi" w:cstheme="majorBidi"/>
                <w:sz w:val="24"/>
                <w:szCs w:val="24"/>
              </w:rPr>
              <w:t>Rizal Dwi Agustan (2020)</w:t>
            </w:r>
          </w:p>
        </w:tc>
        <w:tc>
          <w:tcPr>
            <w:tcW w:w="1246" w:type="dxa"/>
            <w:hideMark/>
          </w:tcPr>
          <w:p w14:paraId="1650B713" w14:textId="77777777" w:rsidR="00290812" w:rsidRPr="00854401" w:rsidRDefault="00290812" w:rsidP="00290812">
            <w:pPr>
              <w:spacing w:after="0" w:line="240" w:lineRule="auto"/>
              <w:rPr>
                <w:rFonts w:ascii="Times New Roman" w:eastAsia="Times New Roman" w:hAnsi="Times New Roman" w:cs="Times New Roman"/>
                <w:sz w:val="24"/>
                <w:szCs w:val="24"/>
                <w:lang w:val="sv-SE"/>
              </w:rPr>
            </w:pPr>
            <w:r w:rsidRPr="00854401">
              <w:rPr>
                <w:rFonts w:ascii="Times New Roman" w:eastAsia="Times New Roman" w:hAnsi="Times New Roman" w:cs="Times New Roman"/>
                <w:sz w:val="24"/>
                <w:szCs w:val="24"/>
                <w:lang w:val="sv-SE"/>
              </w:rPr>
              <w:t xml:space="preserve">Penerapan Model PAKEM pada Mata </w:t>
            </w:r>
            <w:r w:rsidRPr="00854401">
              <w:rPr>
                <w:rFonts w:ascii="Times New Roman" w:eastAsia="Times New Roman" w:hAnsi="Times New Roman" w:cs="Times New Roman"/>
                <w:sz w:val="24"/>
                <w:szCs w:val="24"/>
                <w:lang w:val="sv-SE"/>
              </w:rPr>
              <w:lastRenderedPageBreak/>
              <w:t>Pelajaran Fiqih</w:t>
            </w:r>
          </w:p>
        </w:tc>
        <w:tc>
          <w:tcPr>
            <w:tcW w:w="2238" w:type="dxa"/>
            <w:hideMark/>
          </w:tcPr>
          <w:p w14:paraId="318C2414" w14:textId="77777777" w:rsidR="00290812" w:rsidRPr="00854401" w:rsidRDefault="00290812" w:rsidP="00290812">
            <w:pPr>
              <w:spacing w:after="0" w:line="240" w:lineRule="auto"/>
              <w:rPr>
                <w:rFonts w:ascii="Times New Roman" w:eastAsia="Times New Roman" w:hAnsi="Times New Roman" w:cs="Times New Roman"/>
                <w:sz w:val="24"/>
                <w:szCs w:val="24"/>
                <w:lang w:val="sv-SE"/>
              </w:rPr>
            </w:pPr>
            <w:r w:rsidRPr="00854401">
              <w:rPr>
                <w:rFonts w:ascii="Times New Roman" w:eastAsia="Times New Roman" w:hAnsi="Times New Roman" w:cs="Times New Roman"/>
                <w:sz w:val="24"/>
                <w:szCs w:val="24"/>
                <w:lang w:val="sv-SE"/>
              </w:rPr>
              <w:lastRenderedPageBreak/>
              <w:t xml:space="preserve">PAKEM dengan metode Jigsaw dan Role Playing efektif meningkatkan minat </w:t>
            </w:r>
            <w:r w:rsidRPr="00854401">
              <w:rPr>
                <w:rFonts w:ascii="Times New Roman" w:eastAsia="Times New Roman" w:hAnsi="Times New Roman" w:cs="Times New Roman"/>
                <w:sz w:val="24"/>
                <w:szCs w:val="24"/>
                <w:lang w:val="sv-SE"/>
              </w:rPr>
              <w:lastRenderedPageBreak/>
              <w:t>belajar.</w:t>
            </w:r>
          </w:p>
        </w:tc>
        <w:tc>
          <w:tcPr>
            <w:tcW w:w="1104" w:type="dxa"/>
            <w:hideMark/>
          </w:tcPr>
          <w:p w14:paraId="6850D460" w14:textId="77777777" w:rsidR="00290812" w:rsidRPr="00854401" w:rsidRDefault="00290812" w:rsidP="00290812">
            <w:pPr>
              <w:spacing w:after="0" w:line="240" w:lineRule="auto"/>
              <w:rPr>
                <w:rFonts w:ascii="Times New Roman" w:eastAsia="Times New Roman" w:hAnsi="Times New Roman" w:cs="Times New Roman"/>
                <w:sz w:val="24"/>
                <w:szCs w:val="24"/>
                <w:lang w:val="sv-SE"/>
              </w:rPr>
            </w:pPr>
            <w:r w:rsidRPr="00854401">
              <w:rPr>
                <w:rFonts w:ascii="Times New Roman" w:eastAsia="Times New Roman" w:hAnsi="Times New Roman" w:cs="Times New Roman"/>
                <w:sz w:val="24"/>
                <w:szCs w:val="24"/>
                <w:lang w:val="sv-SE"/>
              </w:rPr>
              <w:lastRenderedPageBreak/>
              <w:t xml:space="preserve">Sama-sama meneliti strategi </w:t>
            </w:r>
            <w:r w:rsidRPr="00854401">
              <w:rPr>
                <w:rFonts w:ascii="Times New Roman" w:eastAsia="Times New Roman" w:hAnsi="Times New Roman" w:cs="Times New Roman"/>
                <w:sz w:val="24"/>
                <w:szCs w:val="24"/>
                <w:lang w:val="sv-SE"/>
              </w:rPr>
              <w:lastRenderedPageBreak/>
              <w:t>aktif fiqih.</w:t>
            </w:r>
          </w:p>
        </w:tc>
        <w:tc>
          <w:tcPr>
            <w:tcW w:w="1284" w:type="dxa"/>
            <w:hideMark/>
          </w:tcPr>
          <w:p w14:paraId="7FF06128" w14:textId="77777777" w:rsidR="00290812" w:rsidRPr="00854401" w:rsidRDefault="00290812" w:rsidP="00290812">
            <w:pPr>
              <w:spacing w:after="0" w:line="240" w:lineRule="auto"/>
              <w:rPr>
                <w:rFonts w:ascii="Times New Roman" w:eastAsia="Times New Roman" w:hAnsi="Times New Roman" w:cs="Times New Roman"/>
                <w:sz w:val="24"/>
                <w:szCs w:val="24"/>
                <w:lang w:val="sv-SE"/>
              </w:rPr>
            </w:pPr>
            <w:r w:rsidRPr="00854401">
              <w:rPr>
                <w:rFonts w:ascii="Times New Roman" w:eastAsia="Times New Roman" w:hAnsi="Times New Roman" w:cs="Times New Roman"/>
                <w:sz w:val="24"/>
                <w:szCs w:val="24"/>
                <w:lang w:val="sv-SE"/>
              </w:rPr>
              <w:lastRenderedPageBreak/>
              <w:t xml:space="preserve">Fokus pada PAKEM, bukan strategi </w:t>
            </w:r>
            <w:r w:rsidRPr="00854401">
              <w:rPr>
                <w:rFonts w:ascii="Times New Roman" w:eastAsia="Times New Roman" w:hAnsi="Times New Roman" w:cs="Times New Roman"/>
                <w:sz w:val="24"/>
                <w:szCs w:val="24"/>
                <w:lang w:val="sv-SE"/>
              </w:rPr>
              <w:lastRenderedPageBreak/>
              <w:t>umum.</w:t>
            </w:r>
          </w:p>
        </w:tc>
      </w:tr>
      <w:tr w:rsidR="00290812" w:rsidRPr="00542054" w14:paraId="6507B407" w14:textId="77777777" w:rsidTr="00290812">
        <w:trPr>
          <w:tblCellSpacing w:w="15" w:type="dxa"/>
        </w:trPr>
        <w:tc>
          <w:tcPr>
            <w:tcW w:w="522" w:type="dxa"/>
          </w:tcPr>
          <w:p w14:paraId="7B3A0339" w14:textId="3D4AB53D" w:rsidR="00290812" w:rsidRPr="00290812" w:rsidRDefault="002F58F0" w:rsidP="00290812">
            <w:pPr>
              <w:spacing w:after="0" w:line="240" w:lineRule="auto"/>
              <w:jc w:val="center"/>
              <w:rPr>
                <w:rFonts w:asciiTheme="majorBidi" w:eastAsia="Times New Roman" w:hAnsiTheme="majorBidi" w:cstheme="majorBidi"/>
                <w:sz w:val="24"/>
                <w:szCs w:val="24"/>
              </w:rPr>
            </w:pPr>
            <w:r>
              <w:rPr>
                <w:rFonts w:asciiTheme="majorBidi" w:hAnsiTheme="majorBidi" w:cstheme="majorBidi"/>
                <w:sz w:val="24"/>
                <w:szCs w:val="24"/>
              </w:rPr>
              <w:lastRenderedPageBreak/>
              <w:t>5</w:t>
            </w:r>
          </w:p>
        </w:tc>
        <w:tc>
          <w:tcPr>
            <w:tcW w:w="962" w:type="dxa"/>
            <w:hideMark/>
          </w:tcPr>
          <w:p w14:paraId="09E0924B" w14:textId="6FF73F08" w:rsidR="00290812" w:rsidRPr="00E41521" w:rsidRDefault="00290812" w:rsidP="00290812">
            <w:pPr>
              <w:spacing w:after="0" w:line="240" w:lineRule="auto"/>
              <w:rPr>
                <w:rFonts w:asciiTheme="majorBidi" w:eastAsia="Times New Roman" w:hAnsiTheme="majorBidi" w:cstheme="majorBidi"/>
                <w:sz w:val="24"/>
                <w:szCs w:val="24"/>
              </w:rPr>
            </w:pPr>
            <w:r w:rsidRPr="00E41521">
              <w:rPr>
                <w:rFonts w:asciiTheme="majorBidi" w:eastAsia="Times New Roman" w:hAnsiTheme="majorBidi" w:cstheme="majorBidi"/>
                <w:sz w:val="24"/>
                <w:szCs w:val="24"/>
              </w:rPr>
              <w:t>Irham Abdul Haris (2023)</w:t>
            </w:r>
          </w:p>
        </w:tc>
        <w:tc>
          <w:tcPr>
            <w:tcW w:w="1246" w:type="dxa"/>
            <w:hideMark/>
          </w:tcPr>
          <w:p w14:paraId="0758FED9" w14:textId="77777777" w:rsidR="00290812" w:rsidRPr="00854401" w:rsidRDefault="00290812" w:rsidP="00290812">
            <w:pPr>
              <w:spacing w:after="0" w:line="240" w:lineRule="auto"/>
              <w:rPr>
                <w:rFonts w:ascii="Times New Roman" w:eastAsia="Times New Roman" w:hAnsi="Times New Roman" w:cs="Times New Roman"/>
                <w:sz w:val="24"/>
                <w:szCs w:val="24"/>
                <w:lang w:val="sv-SE"/>
              </w:rPr>
            </w:pPr>
            <w:r w:rsidRPr="00854401">
              <w:rPr>
                <w:rFonts w:ascii="Times New Roman" w:eastAsia="Times New Roman" w:hAnsi="Times New Roman" w:cs="Times New Roman"/>
                <w:sz w:val="24"/>
                <w:szCs w:val="24"/>
                <w:lang w:val="sv-SE"/>
              </w:rPr>
              <w:t>Pendidikan Fiqih: Pelajaran dari Pesantren</w:t>
            </w:r>
          </w:p>
        </w:tc>
        <w:tc>
          <w:tcPr>
            <w:tcW w:w="2238" w:type="dxa"/>
            <w:hideMark/>
          </w:tcPr>
          <w:p w14:paraId="7C3575C3" w14:textId="77777777" w:rsidR="00290812" w:rsidRPr="00854401" w:rsidRDefault="00290812" w:rsidP="00290812">
            <w:pPr>
              <w:spacing w:after="0" w:line="240" w:lineRule="auto"/>
              <w:rPr>
                <w:rFonts w:ascii="Times New Roman" w:eastAsia="Times New Roman" w:hAnsi="Times New Roman" w:cs="Times New Roman"/>
                <w:sz w:val="24"/>
                <w:szCs w:val="24"/>
                <w:lang w:val="sv-SE"/>
              </w:rPr>
            </w:pPr>
            <w:r w:rsidRPr="00854401">
              <w:rPr>
                <w:rFonts w:ascii="Times New Roman" w:eastAsia="Times New Roman" w:hAnsi="Times New Roman" w:cs="Times New Roman"/>
                <w:sz w:val="24"/>
                <w:szCs w:val="24"/>
                <w:lang w:val="sv-SE"/>
              </w:rPr>
              <w:t>Metode tradisional pesantren efektif bila disesuaikan dengan kondisi kontemporer.</w:t>
            </w:r>
          </w:p>
        </w:tc>
        <w:tc>
          <w:tcPr>
            <w:tcW w:w="1104" w:type="dxa"/>
            <w:hideMark/>
          </w:tcPr>
          <w:p w14:paraId="29F3BD1E" w14:textId="77777777" w:rsidR="00290812" w:rsidRPr="00854401" w:rsidRDefault="00290812" w:rsidP="00290812">
            <w:pPr>
              <w:spacing w:after="0" w:line="240" w:lineRule="auto"/>
              <w:rPr>
                <w:rFonts w:ascii="Times New Roman" w:eastAsia="Times New Roman" w:hAnsi="Times New Roman" w:cs="Times New Roman"/>
                <w:sz w:val="24"/>
                <w:szCs w:val="24"/>
                <w:lang w:val="sv-SE"/>
              </w:rPr>
            </w:pPr>
            <w:r w:rsidRPr="00854401">
              <w:rPr>
                <w:rFonts w:ascii="Times New Roman" w:eastAsia="Times New Roman" w:hAnsi="Times New Roman" w:cs="Times New Roman"/>
                <w:sz w:val="24"/>
                <w:szCs w:val="24"/>
                <w:lang w:val="sv-SE"/>
              </w:rPr>
              <w:t>Sama-sama meneliti pembelajaran fiqih di pesantren.</w:t>
            </w:r>
          </w:p>
        </w:tc>
        <w:tc>
          <w:tcPr>
            <w:tcW w:w="1284" w:type="dxa"/>
            <w:hideMark/>
          </w:tcPr>
          <w:p w14:paraId="06AAE45F" w14:textId="77777777" w:rsidR="00290812" w:rsidRPr="00854401" w:rsidRDefault="00290812" w:rsidP="00290812">
            <w:pPr>
              <w:spacing w:after="0" w:line="240" w:lineRule="auto"/>
              <w:rPr>
                <w:rFonts w:ascii="Times New Roman" w:eastAsia="Times New Roman" w:hAnsi="Times New Roman" w:cs="Times New Roman"/>
                <w:sz w:val="24"/>
                <w:szCs w:val="24"/>
                <w:lang w:val="sv-SE"/>
              </w:rPr>
            </w:pPr>
            <w:r w:rsidRPr="00854401">
              <w:rPr>
                <w:rFonts w:ascii="Times New Roman" w:eastAsia="Times New Roman" w:hAnsi="Times New Roman" w:cs="Times New Roman"/>
                <w:sz w:val="24"/>
                <w:szCs w:val="24"/>
                <w:lang w:val="sv-SE"/>
              </w:rPr>
              <w:t>Fokus pada adaptasi metode tradisional.</w:t>
            </w:r>
          </w:p>
        </w:tc>
      </w:tr>
    </w:tbl>
    <w:p w14:paraId="71CF0D8B" w14:textId="77777777" w:rsidR="004662A5" w:rsidRPr="00542054" w:rsidRDefault="004662A5" w:rsidP="00542054">
      <w:pPr>
        <w:spacing w:after="0" w:line="480" w:lineRule="auto"/>
        <w:jc w:val="both"/>
        <w:rPr>
          <w:rFonts w:asciiTheme="majorBidi" w:hAnsiTheme="majorBidi" w:cstheme="majorBidi"/>
          <w:b/>
          <w:sz w:val="24"/>
          <w:szCs w:val="24"/>
          <w:lang w:val="sv-SE"/>
        </w:rPr>
      </w:pPr>
    </w:p>
    <w:sectPr w:rsidR="004662A5" w:rsidRPr="00542054" w:rsidSect="00400DB3">
      <w:footerReference w:type="default" r:id="rId8"/>
      <w:pgSz w:w="11906" w:h="16838" w:code="9"/>
      <w:pgMar w:top="2268" w:right="1701" w:bottom="2268"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1F288" w14:textId="77777777" w:rsidR="00762E05" w:rsidRDefault="00762E05">
      <w:pPr>
        <w:spacing w:after="0" w:line="240" w:lineRule="auto"/>
      </w:pPr>
      <w:r>
        <w:separator/>
      </w:r>
    </w:p>
  </w:endnote>
  <w:endnote w:type="continuationSeparator" w:id="0">
    <w:p w14:paraId="7AC55C7B" w14:textId="77777777" w:rsidR="00762E05" w:rsidRDefault="00762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762C" w14:textId="77777777" w:rsidR="00C80B36" w:rsidRPr="00400DB3" w:rsidRDefault="00C80B36" w:rsidP="00400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C812A" w14:textId="77777777" w:rsidR="00762E05" w:rsidRDefault="00762E05">
      <w:pPr>
        <w:spacing w:after="0" w:line="240" w:lineRule="auto"/>
      </w:pPr>
      <w:r>
        <w:separator/>
      </w:r>
    </w:p>
  </w:footnote>
  <w:footnote w:type="continuationSeparator" w:id="0">
    <w:p w14:paraId="521D7220" w14:textId="77777777" w:rsidR="00762E05" w:rsidRDefault="00762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CBB"/>
    <w:multiLevelType w:val="hybridMultilevel"/>
    <w:tmpl w:val="393C2FF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263B0B"/>
    <w:multiLevelType w:val="hybridMultilevel"/>
    <w:tmpl w:val="06D46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17869"/>
    <w:multiLevelType w:val="multilevel"/>
    <w:tmpl w:val="4412E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235DB"/>
    <w:multiLevelType w:val="hybridMultilevel"/>
    <w:tmpl w:val="A626A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D4361"/>
    <w:multiLevelType w:val="multilevel"/>
    <w:tmpl w:val="5E102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3B2661"/>
    <w:multiLevelType w:val="hybridMultilevel"/>
    <w:tmpl w:val="DFFC82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4C2AB2"/>
    <w:multiLevelType w:val="hybridMultilevel"/>
    <w:tmpl w:val="6C5A3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A043D1"/>
    <w:multiLevelType w:val="hybridMultilevel"/>
    <w:tmpl w:val="F7B68FA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3A3F71"/>
    <w:multiLevelType w:val="hybridMultilevel"/>
    <w:tmpl w:val="7EF855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EA3231F"/>
    <w:multiLevelType w:val="hybridMultilevel"/>
    <w:tmpl w:val="FCD8A828"/>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CA6B13"/>
    <w:multiLevelType w:val="hybridMultilevel"/>
    <w:tmpl w:val="491C1B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4E1973"/>
    <w:multiLevelType w:val="hybridMultilevel"/>
    <w:tmpl w:val="203AA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8039D2"/>
    <w:multiLevelType w:val="hybridMultilevel"/>
    <w:tmpl w:val="C2D286F2"/>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17834078"/>
    <w:multiLevelType w:val="hybridMultilevel"/>
    <w:tmpl w:val="17186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B57204"/>
    <w:multiLevelType w:val="hybridMultilevel"/>
    <w:tmpl w:val="FB98846E"/>
    <w:lvl w:ilvl="0" w:tplc="04090019">
      <w:start w:val="1"/>
      <w:numFmt w:val="lowerLetter"/>
      <w:lvlText w:val="%1."/>
      <w:lvlJc w:val="left"/>
      <w:pPr>
        <w:ind w:left="474" w:hanging="425"/>
      </w:pPr>
      <w:rPr>
        <w:rFonts w:hint="default"/>
        <w:spacing w:val="-1"/>
        <w:w w:val="100"/>
        <w:sz w:val="22"/>
        <w:szCs w:val="22"/>
        <w:lang w:val="ms" w:eastAsia="en-US" w:bidi="ar-SA"/>
      </w:rPr>
    </w:lvl>
    <w:lvl w:ilvl="1" w:tplc="C3C60C98">
      <w:numFmt w:val="bullet"/>
      <w:lvlText w:val="•"/>
      <w:lvlJc w:val="left"/>
      <w:pPr>
        <w:ind w:left="745" w:hanging="425"/>
      </w:pPr>
      <w:rPr>
        <w:rFonts w:hint="default"/>
        <w:lang w:val="ms" w:eastAsia="en-US" w:bidi="ar-SA"/>
      </w:rPr>
    </w:lvl>
    <w:lvl w:ilvl="2" w:tplc="9974A416">
      <w:numFmt w:val="bullet"/>
      <w:lvlText w:val="•"/>
      <w:lvlJc w:val="left"/>
      <w:pPr>
        <w:ind w:left="1011" w:hanging="425"/>
      </w:pPr>
      <w:rPr>
        <w:rFonts w:hint="default"/>
        <w:lang w:val="ms" w:eastAsia="en-US" w:bidi="ar-SA"/>
      </w:rPr>
    </w:lvl>
    <w:lvl w:ilvl="3" w:tplc="6256D47A">
      <w:numFmt w:val="bullet"/>
      <w:lvlText w:val="•"/>
      <w:lvlJc w:val="left"/>
      <w:pPr>
        <w:ind w:left="1277" w:hanging="425"/>
      </w:pPr>
      <w:rPr>
        <w:rFonts w:hint="default"/>
        <w:lang w:val="ms" w:eastAsia="en-US" w:bidi="ar-SA"/>
      </w:rPr>
    </w:lvl>
    <w:lvl w:ilvl="4" w:tplc="EC38C2BE">
      <w:numFmt w:val="bullet"/>
      <w:lvlText w:val="•"/>
      <w:lvlJc w:val="left"/>
      <w:pPr>
        <w:ind w:left="1543" w:hanging="425"/>
      </w:pPr>
      <w:rPr>
        <w:rFonts w:hint="default"/>
        <w:lang w:val="ms" w:eastAsia="en-US" w:bidi="ar-SA"/>
      </w:rPr>
    </w:lvl>
    <w:lvl w:ilvl="5" w:tplc="75B0652A">
      <w:numFmt w:val="bullet"/>
      <w:lvlText w:val="•"/>
      <w:lvlJc w:val="left"/>
      <w:pPr>
        <w:ind w:left="1809" w:hanging="425"/>
      </w:pPr>
      <w:rPr>
        <w:rFonts w:hint="default"/>
        <w:lang w:val="ms" w:eastAsia="en-US" w:bidi="ar-SA"/>
      </w:rPr>
    </w:lvl>
    <w:lvl w:ilvl="6" w:tplc="86D6600A">
      <w:numFmt w:val="bullet"/>
      <w:lvlText w:val="•"/>
      <w:lvlJc w:val="left"/>
      <w:pPr>
        <w:ind w:left="2074" w:hanging="425"/>
      </w:pPr>
      <w:rPr>
        <w:rFonts w:hint="default"/>
        <w:lang w:val="ms" w:eastAsia="en-US" w:bidi="ar-SA"/>
      </w:rPr>
    </w:lvl>
    <w:lvl w:ilvl="7" w:tplc="D2128CDE">
      <w:numFmt w:val="bullet"/>
      <w:lvlText w:val="•"/>
      <w:lvlJc w:val="left"/>
      <w:pPr>
        <w:ind w:left="2340" w:hanging="425"/>
      </w:pPr>
      <w:rPr>
        <w:rFonts w:hint="default"/>
        <w:lang w:val="ms" w:eastAsia="en-US" w:bidi="ar-SA"/>
      </w:rPr>
    </w:lvl>
    <w:lvl w:ilvl="8" w:tplc="B470B7F8">
      <w:numFmt w:val="bullet"/>
      <w:lvlText w:val="•"/>
      <w:lvlJc w:val="left"/>
      <w:pPr>
        <w:ind w:left="2606" w:hanging="425"/>
      </w:pPr>
      <w:rPr>
        <w:rFonts w:hint="default"/>
        <w:lang w:val="ms" w:eastAsia="en-US" w:bidi="ar-SA"/>
      </w:rPr>
    </w:lvl>
  </w:abstractNum>
  <w:abstractNum w:abstractNumId="15" w15:restartNumberingAfterBreak="0">
    <w:nsid w:val="1A015B85"/>
    <w:multiLevelType w:val="hybridMultilevel"/>
    <w:tmpl w:val="954E7ED8"/>
    <w:lvl w:ilvl="0" w:tplc="04090019">
      <w:start w:val="1"/>
      <w:numFmt w:val="lowerLetter"/>
      <w:lvlText w:val="%1."/>
      <w:lvlJc w:val="left"/>
      <w:pPr>
        <w:ind w:left="3402" w:hanging="360"/>
      </w:pPr>
    </w:lvl>
    <w:lvl w:ilvl="1" w:tplc="04090019" w:tentative="1">
      <w:start w:val="1"/>
      <w:numFmt w:val="lowerLetter"/>
      <w:lvlText w:val="%2."/>
      <w:lvlJc w:val="left"/>
      <w:pPr>
        <w:ind w:left="4122" w:hanging="360"/>
      </w:pPr>
    </w:lvl>
    <w:lvl w:ilvl="2" w:tplc="0409001B" w:tentative="1">
      <w:start w:val="1"/>
      <w:numFmt w:val="lowerRoman"/>
      <w:lvlText w:val="%3."/>
      <w:lvlJc w:val="right"/>
      <w:pPr>
        <w:ind w:left="4842" w:hanging="180"/>
      </w:pPr>
    </w:lvl>
    <w:lvl w:ilvl="3" w:tplc="0409000F" w:tentative="1">
      <w:start w:val="1"/>
      <w:numFmt w:val="decimal"/>
      <w:lvlText w:val="%4."/>
      <w:lvlJc w:val="left"/>
      <w:pPr>
        <w:ind w:left="5562" w:hanging="360"/>
      </w:pPr>
    </w:lvl>
    <w:lvl w:ilvl="4" w:tplc="04090019" w:tentative="1">
      <w:start w:val="1"/>
      <w:numFmt w:val="lowerLetter"/>
      <w:lvlText w:val="%5."/>
      <w:lvlJc w:val="left"/>
      <w:pPr>
        <w:ind w:left="6282" w:hanging="360"/>
      </w:pPr>
    </w:lvl>
    <w:lvl w:ilvl="5" w:tplc="0409001B" w:tentative="1">
      <w:start w:val="1"/>
      <w:numFmt w:val="lowerRoman"/>
      <w:lvlText w:val="%6."/>
      <w:lvlJc w:val="right"/>
      <w:pPr>
        <w:ind w:left="7002" w:hanging="180"/>
      </w:pPr>
    </w:lvl>
    <w:lvl w:ilvl="6" w:tplc="0409000F" w:tentative="1">
      <w:start w:val="1"/>
      <w:numFmt w:val="decimal"/>
      <w:lvlText w:val="%7."/>
      <w:lvlJc w:val="left"/>
      <w:pPr>
        <w:ind w:left="7722" w:hanging="360"/>
      </w:pPr>
    </w:lvl>
    <w:lvl w:ilvl="7" w:tplc="04090019" w:tentative="1">
      <w:start w:val="1"/>
      <w:numFmt w:val="lowerLetter"/>
      <w:lvlText w:val="%8."/>
      <w:lvlJc w:val="left"/>
      <w:pPr>
        <w:ind w:left="8442" w:hanging="360"/>
      </w:pPr>
    </w:lvl>
    <w:lvl w:ilvl="8" w:tplc="0409001B" w:tentative="1">
      <w:start w:val="1"/>
      <w:numFmt w:val="lowerRoman"/>
      <w:lvlText w:val="%9."/>
      <w:lvlJc w:val="right"/>
      <w:pPr>
        <w:ind w:left="9162" w:hanging="180"/>
      </w:pPr>
    </w:lvl>
  </w:abstractNum>
  <w:abstractNum w:abstractNumId="16" w15:restartNumberingAfterBreak="0">
    <w:nsid w:val="1F790CBA"/>
    <w:multiLevelType w:val="hybridMultilevel"/>
    <w:tmpl w:val="CA00E4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23045E1"/>
    <w:multiLevelType w:val="hybridMultilevel"/>
    <w:tmpl w:val="B5D64C5A"/>
    <w:lvl w:ilvl="0" w:tplc="38090019">
      <w:start w:val="1"/>
      <w:numFmt w:val="lowerLetter"/>
      <w:lvlText w:val="%1."/>
      <w:lvlJc w:val="left"/>
      <w:pPr>
        <w:ind w:left="1500" w:hanging="360"/>
      </w:p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18" w15:restartNumberingAfterBreak="0">
    <w:nsid w:val="22500D63"/>
    <w:multiLevelType w:val="hybridMultilevel"/>
    <w:tmpl w:val="BAD897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F74043"/>
    <w:multiLevelType w:val="hybridMultilevel"/>
    <w:tmpl w:val="DCC63ECE"/>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7E2525C"/>
    <w:multiLevelType w:val="hybridMultilevel"/>
    <w:tmpl w:val="CEC03B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EC56D0E"/>
    <w:multiLevelType w:val="hybridMultilevel"/>
    <w:tmpl w:val="F3C20A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4947FA"/>
    <w:multiLevelType w:val="hybridMultilevel"/>
    <w:tmpl w:val="2B6EA0E0"/>
    <w:lvl w:ilvl="0" w:tplc="04090019">
      <w:start w:val="1"/>
      <w:numFmt w:val="lowerLetter"/>
      <w:lvlText w:val="%1."/>
      <w:lvlJc w:val="left"/>
      <w:pPr>
        <w:ind w:left="928"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30F7B2C"/>
    <w:multiLevelType w:val="hybridMultilevel"/>
    <w:tmpl w:val="B8E82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5C583A"/>
    <w:multiLevelType w:val="hybridMultilevel"/>
    <w:tmpl w:val="9C7E218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721216F"/>
    <w:multiLevelType w:val="hybridMultilevel"/>
    <w:tmpl w:val="9F3AF3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707CFF"/>
    <w:multiLevelType w:val="hybridMultilevel"/>
    <w:tmpl w:val="4FDC32B6"/>
    <w:lvl w:ilvl="0" w:tplc="04090019">
      <w:start w:val="1"/>
      <w:numFmt w:val="lowerLetter"/>
      <w:lvlText w:val="%1."/>
      <w:lvlJc w:val="left"/>
      <w:pPr>
        <w:ind w:left="720" w:hanging="360"/>
      </w:pPr>
    </w:lvl>
    <w:lvl w:ilvl="1" w:tplc="FA4019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8F5E40"/>
    <w:multiLevelType w:val="multilevel"/>
    <w:tmpl w:val="25801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8419AD"/>
    <w:multiLevelType w:val="hybridMultilevel"/>
    <w:tmpl w:val="8E7A71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DA534E"/>
    <w:multiLevelType w:val="multilevel"/>
    <w:tmpl w:val="3954B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49D05EB"/>
    <w:multiLevelType w:val="hybridMultilevel"/>
    <w:tmpl w:val="8B8AC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AC2055"/>
    <w:multiLevelType w:val="hybridMultilevel"/>
    <w:tmpl w:val="26B2C7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CEF2436"/>
    <w:multiLevelType w:val="hybridMultilevel"/>
    <w:tmpl w:val="F636112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4CFA4EAC"/>
    <w:multiLevelType w:val="hybridMultilevel"/>
    <w:tmpl w:val="5C327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1A78E6"/>
    <w:multiLevelType w:val="hybridMultilevel"/>
    <w:tmpl w:val="04ACBC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FD27AB7"/>
    <w:multiLevelType w:val="hybridMultilevel"/>
    <w:tmpl w:val="1FC296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307741B"/>
    <w:multiLevelType w:val="hybridMultilevel"/>
    <w:tmpl w:val="B3F8D8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3466133"/>
    <w:multiLevelType w:val="hybridMultilevel"/>
    <w:tmpl w:val="9E8876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AE0952"/>
    <w:multiLevelType w:val="multilevel"/>
    <w:tmpl w:val="A4CC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2706EE"/>
    <w:multiLevelType w:val="hybridMultilevel"/>
    <w:tmpl w:val="BAD897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400484"/>
    <w:multiLevelType w:val="hybridMultilevel"/>
    <w:tmpl w:val="C5725B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016D0A"/>
    <w:multiLevelType w:val="hybridMultilevel"/>
    <w:tmpl w:val="D0CCD6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BC7336D"/>
    <w:multiLevelType w:val="multilevel"/>
    <w:tmpl w:val="26BEA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BD00F67"/>
    <w:multiLevelType w:val="hybridMultilevel"/>
    <w:tmpl w:val="4D82E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130C5E"/>
    <w:multiLevelType w:val="hybridMultilevel"/>
    <w:tmpl w:val="0C92832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5E9A7BC4"/>
    <w:multiLevelType w:val="hybridMultilevel"/>
    <w:tmpl w:val="0A582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382711"/>
    <w:multiLevelType w:val="hybridMultilevel"/>
    <w:tmpl w:val="83167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50A6B75"/>
    <w:multiLevelType w:val="hybridMultilevel"/>
    <w:tmpl w:val="717872CE"/>
    <w:lvl w:ilvl="0" w:tplc="04090001">
      <w:start w:val="1"/>
      <w:numFmt w:val="bullet"/>
      <w:lvlText w:val=""/>
      <w:lvlJc w:val="left"/>
      <w:pPr>
        <w:ind w:left="544" w:hanging="260"/>
      </w:pPr>
      <w:rPr>
        <w:rFonts w:ascii="Symbol" w:hAnsi="Symbol" w:hint="default"/>
        <w:b/>
        <w:bCs/>
        <w:spacing w:val="-9"/>
        <w:w w:val="100"/>
        <w:sz w:val="22"/>
        <w:szCs w:val="22"/>
        <w:lang w:val="ms" w:eastAsia="en-US" w:bidi="ar-SA"/>
      </w:rPr>
    </w:lvl>
    <w:lvl w:ilvl="1" w:tplc="3D843F64">
      <w:numFmt w:val="bullet"/>
      <w:lvlText w:val=""/>
      <w:lvlJc w:val="left"/>
      <w:pPr>
        <w:ind w:left="1233" w:hanging="281"/>
      </w:pPr>
      <w:rPr>
        <w:rFonts w:ascii="Symbol" w:eastAsia="Symbol" w:hAnsi="Symbol" w:cs="Symbol" w:hint="default"/>
        <w:w w:val="100"/>
        <w:sz w:val="22"/>
        <w:szCs w:val="22"/>
        <w:lang w:val="ms" w:eastAsia="en-US" w:bidi="ar-SA"/>
      </w:rPr>
    </w:lvl>
    <w:lvl w:ilvl="2" w:tplc="4CB4067C">
      <w:numFmt w:val="bullet"/>
      <w:lvlText w:val="•"/>
      <w:lvlJc w:val="left"/>
      <w:pPr>
        <w:ind w:left="2149" w:hanging="281"/>
      </w:pPr>
      <w:rPr>
        <w:rFonts w:hint="default"/>
        <w:lang w:val="ms" w:eastAsia="en-US" w:bidi="ar-SA"/>
      </w:rPr>
    </w:lvl>
    <w:lvl w:ilvl="3" w:tplc="3BCEBD4C">
      <w:numFmt w:val="bullet"/>
      <w:lvlText w:val="•"/>
      <w:lvlJc w:val="left"/>
      <w:pPr>
        <w:ind w:left="3058" w:hanging="281"/>
      </w:pPr>
      <w:rPr>
        <w:rFonts w:hint="default"/>
        <w:lang w:val="ms" w:eastAsia="en-US" w:bidi="ar-SA"/>
      </w:rPr>
    </w:lvl>
    <w:lvl w:ilvl="4" w:tplc="8640DF22">
      <w:numFmt w:val="bullet"/>
      <w:lvlText w:val="•"/>
      <w:lvlJc w:val="left"/>
      <w:pPr>
        <w:ind w:left="3967" w:hanging="281"/>
      </w:pPr>
      <w:rPr>
        <w:rFonts w:hint="default"/>
        <w:lang w:val="ms" w:eastAsia="en-US" w:bidi="ar-SA"/>
      </w:rPr>
    </w:lvl>
    <w:lvl w:ilvl="5" w:tplc="B2643DDA">
      <w:numFmt w:val="bullet"/>
      <w:lvlText w:val="•"/>
      <w:lvlJc w:val="left"/>
      <w:pPr>
        <w:ind w:left="4876" w:hanging="281"/>
      </w:pPr>
      <w:rPr>
        <w:rFonts w:hint="default"/>
        <w:lang w:val="ms" w:eastAsia="en-US" w:bidi="ar-SA"/>
      </w:rPr>
    </w:lvl>
    <w:lvl w:ilvl="6" w:tplc="623E3EE6">
      <w:numFmt w:val="bullet"/>
      <w:lvlText w:val="•"/>
      <w:lvlJc w:val="left"/>
      <w:pPr>
        <w:ind w:left="5785" w:hanging="281"/>
      </w:pPr>
      <w:rPr>
        <w:rFonts w:hint="default"/>
        <w:lang w:val="ms" w:eastAsia="en-US" w:bidi="ar-SA"/>
      </w:rPr>
    </w:lvl>
    <w:lvl w:ilvl="7" w:tplc="7820E874">
      <w:numFmt w:val="bullet"/>
      <w:lvlText w:val="•"/>
      <w:lvlJc w:val="left"/>
      <w:pPr>
        <w:ind w:left="6694" w:hanging="281"/>
      </w:pPr>
      <w:rPr>
        <w:rFonts w:hint="default"/>
        <w:lang w:val="ms" w:eastAsia="en-US" w:bidi="ar-SA"/>
      </w:rPr>
    </w:lvl>
    <w:lvl w:ilvl="8" w:tplc="5A84D6FA">
      <w:numFmt w:val="bullet"/>
      <w:lvlText w:val="•"/>
      <w:lvlJc w:val="left"/>
      <w:pPr>
        <w:ind w:left="7604" w:hanging="281"/>
      </w:pPr>
      <w:rPr>
        <w:rFonts w:hint="default"/>
        <w:lang w:val="ms" w:eastAsia="en-US" w:bidi="ar-SA"/>
      </w:rPr>
    </w:lvl>
  </w:abstractNum>
  <w:abstractNum w:abstractNumId="48" w15:restartNumberingAfterBreak="0">
    <w:nsid w:val="651F31AF"/>
    <w:multiLevelType w:val="hybridMultilevel"/>
    <w:tmpl w:val="434071AA"/>
    <w:lvl w:ilvl="0" w:tplc="0EDC6FA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5E13090"/>
    <w:multiLevelType w:val="hybridMultilevel"/>
    <w:tmpl w:val="F65843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7365C5B"/>
    <w:multiLevelType w:val="hybridMultilevel"/>
    <w:tmpl w:val="C6A65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402D4C"/>
    <w:multiLevelType w:val="hybridMultilevel"/>
    <w:tmpl w:val="25A80F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DD675B5"/>
    <w:multiLevelType w:val="hybridMultilevel"/>
    <w:tmpl w:val="DE561EC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0BB1069"/>
    <w:multiLevelType w:val="hybridMultilevel"/>
    <w:tmpl w:val="74DA2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1313383"/>
    <w:multiLevelType w:val="hybridMultilevel"/>
    <w:tmpl w:val="43269880"/>
    <w:lvl w:ilvl="0" w:tplc="7196EBEE">
      <w:start w:val="1"/>
      <w:numFmt w:val="lowerLetter"/>
      <w:lvlText w:val="%1."/>
      <w:lvlJc w:val="left"/>
      <w:pPr>
        <w:ind w:left="1070" w:hanging="360"/>
      </w:pPr>
      <w:rPr>
        <w:rFonts w:asciiTheme="majorBidi" w:hAnsiTheme="majorBidi" w:cstheme="majorBidi" w:hint="default"/>
        <w:color w:val="auto"/>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72297066"/>
    <w:multiLevelType w:val="hybridMultilevel"/>
    <w:tmpl w:val="A5EA80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38F7762"/>
    <w:multiLevelType w:val="hybridMultilevel"/>
    <w:tmpl w:val="553AFF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56F6909"/>
    <w:multiLevelType w:val="hybridMultilevel"/>
    <w:tmpl w:val="D514E7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78F76A8"/>
    <w:multiLevelType w:val="hybridMultilevel"/>
    <w:tmpl w:val="972CEA8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78400A4E"/>
    <w:multiLevelType w:val="hybridMultilevel"/>
    <w:tmpl w:val="16B6C7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C16299C"/>
    <w:multiLevelType w:val="hybridMultilevel"/>
    <w:tmpl w:val="E60052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4A60A7"/>
    <w:multiLevelType w:val="hybridMultilevel"/>
    <w:tmpl w:val="C938123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7D7130B8"/>
    <w:multiLevelType w:val="hybridMultilevel"/>
    <w:tmpl w:val="E69A3A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F401ED"/>
    <w:multiLevelType w:val="hybridMultilevel"/>
    <w:tmpl w:val="DCB471E4"/>
    <w:lvl w:ilvl="0" w:tplc="9DD47772">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80593211">
    <w:abstractNumId w:val="24"/>
  </w:num>
  <w:num w:numId="2" w16cid:durableId="427890951">
    <w:abstractNumId w:val="10"/>
  </w:num>
  <w:num w:numId="3" w16cid:durableId="1899199698">
    <w:abstractNumId w:val="36"/>
  </w:num>
  <w:num w:numId="4" w16cid:durableId="1393188023">
    <w:abstractNumId w:val="13"/>
  </w:num>
  <w:num w:numId="5" w16cid:durableId="400173361">
    <w:abstractNumId w:val="1"/>
  </w:num>
  <w:num w:numId="6" w16cid:durableId="445850968">
    <w:abstractNumId w:val="51"/>
  </w:num>
  <w:num w:numId="7" w16cid:durableId="549388789">
    <w:abstractNumId w:val="53"/>
  </w:num>
  <w:num w:numId="8" w16cid:durableId="252476048">
    <w:abstractNumId w:val="5"/>
  </w:num>
  <w:num w:numId="9" w16cid:durableId="1384907753">
    <w:abstractNumId w:val="22"/>
  </w:num>
  <w:num w:numId="10" w16cid:durableId="508065769">
    <w:abstractNumId w:val="41"/>
  </w:num>
  <w:num w:numId="11" w16cid:durableId="1781337530">
    <w:abstractNumId w:val="23"/>
  </w:num>
  <w:num w:numId="12" w16cid:durableId="766655545">
    <w:abstractNumId w:val="31"/>
  </w:num>
  <w:num w:numId="13" w16cid:durableId="1731686295">
    <w:abstractNumId w:val="25"/>
  </w:num>
  <w:num w:numId="14" w16cid:durableId="417605417">
    <w:abstractNumId w:val="60"/>
  </w:num>
  <w:num w:numId="15" w16cid:durableId="315033471">
    <w:abstractNumId w:val="26"/>
  </w:num>
  <w:num w:numId="16" w16cid:durableId="1440491843">
    <w:abstractNumId w:val="28"/>
  </w:num>
  <w:num w:numId="17" w16cid:durableId="1313634854">
    <w:abstractNumId w:val="37"/>
  </w:num>
  <w:num w:numId="18" w16cid:durableId="1074594632">
    <w:abstractNumId w:val="46"/>
  </w:num>
  <w:num w:numId="19" w16cid:durableId="360056148">
    <w:abstractNumId w:val="20"/>
  </w:num>
  <w:num w:numId="20" w16cid:durableId="547960642">
    <w:abstractNumId w:val="52"/>
  </w:num>
  <w:num w:numId="21" w16cid:durableId="1199706300">
    <w:abstractNumId w:val="7"/>
  </w:num>
  <w:num w:numId="22" w16cid:durableId="77018273">
    <w:abstractNumId w:val="40"/>
  </w:num>
  <w:num w:numId="23" w16cid:durableId="872153898">
    <w:abstractNumId w:val="57"/>
  </w:num>
  <w:num w:numId="24" w16cid:durableId="2093156425">
    <w:abstractNumId w:val="48"/>
  </w:num>
  <w:num w:numId="25" w16cid:durableId="1139222594">
    <w:abstractNumId w:val="49"/>
  </w:num>
  <w:num w:numId="26" w16cid:durableId="1753507964">
    <w:abstractNumId w:val="62"/>
  </w:num>
  <w:num w:numId="27" w16cid:durableId="606038217">
    <w:abstractNumId w:val="50"/>
  </w:num>
  <w:num w:numId="28" w16cid:durableId="1640723522">
    <w:abstractNumId w:val="56"/>
  </w:num>
  <w:num w:numId="29" w16cid:durableId="1396585494">
    <w:abstractNumId w:val="55"/>
  </w:num>
  <w:num w:numId="30" w16cid:durableId="1184054627">
    <w:abstractNumId w:val="35"/>
  </w:num>
  <w:num w:numId="31" w16cid:durableId="637032715">
    <w:abstractNumId w:val="3"/>
  </w:num>
  <w:num w:numId="32" w16cid:durableId="1755127893">
    <w:abstractNumId w:val="43"/>
  </w:num>
  <w:num w:numId="33" w16cid:durableId="2023774535">
    <w:abstractNumId w:val="6"/>
  </w:num>
  <w:num w:numId="34" w16cid:durableId="664477259">
    <w:abstractNumId w:val="8"/>
  </w:num>
  <w:num w:numId="35" w16cid:durableId="1642735989">
    <w:abstractNumId w:val="16"/>
  </w:num>
  <w:num w:numId="36" w16cid:durableId="1808816966">
    <w:abstractNumId w:val="59"/>
  </w:num>
  <w:num w:numId="37" w16cid:durableId="1079405283">
    <w:abstractNumId w:val="14"/>
  </w:num>
  <w:num w:numId="38" w16cid:durableId="1092166798">
    <w:abstractNumId w:val="34"/>
  </w:num>
  <w:num w:numId="39" w16cid:durableId="1065688004">
    <w:abstractNumId w:val="47"/>
  </w:num>
  <w:num w:numId="40" w16cid:durableId="1471822307">
    <w:abstractNumId w:val="39"/>
  </w:num>
  <w:num w:numId="41" w16cid:durableId="425081807">
    <w:abstractNumId w:val="9"/>
  </w:num>
  <w:num w:numId="42" w16cid:durableId="1491873693">
    <w:abstractNumId w:val="18"/>
  </w:num>
  <w:num w:numId="43" w16cid:durableId="182863919">
    <w:abstractNumId w:val="45"/>
  </w:num>
  <w:num w:numId="44" w16cid:durableId="1603493533">
    <w:abstractNumId w:val="33"/>
  </w:num>
  <w:num w:numId="45" w16cid:durableId="27924622">
    <w:abstractNumId w:val="42"/>
  </w:num>
  <w:num w:numId="46" w16cid:durableId="472717376">
    <w:abstractNumId w:val="54"/>
  </w:num>
  <w:num w:numId="47" w16cid:durableId="1739785833">
    <w:abstractNumId w:val="2"/>
  </w:num>
  <w:num w:numId="48" w16cid:durableId="790980928">
    <w:abstractNumId w:val="38"/>
  </w:num>
  <w:num w:numId="49" w16cid:durableId="613486895">
    <w:abstractNumId w:val="29"/>
  </w:num>
  <w:num w:numId="50" w16cid:durableId="682633825">
    <w:abstractNumId w:val="27"/>
  </w:num>
  <w:num w:numId="51" w16cid:durableId="481968178">
    <w:abstractNumId w:val="17"/>
  </w:num>
  <w:num w:numId="52" w16cid:durableId="364985882">
    <w:abstractNumId w:val="58"/>
  </w:num>
  <w:num w:numId="53" w16cid:durableId="1247299628">
    <w:abstractNumId w:val="61"/>
  </w:num>
  <w:num w:numId="54" w16cid:durableId="1139226994">
    <w:abstractNumId w:val="63"/>
  </w:num>
  <w:num w:numId="55" w16cid:durableId="1595089293">
    <w:abstractNumId w:val="32"/>
  </w:num>
  <w:num w:numId="56" w16cid:durableId="1753548226">
    <w:abstractNumId w:val="0"/>
  </w:num>
  <w:num w:numId="57" w16cid:durableId="222832169">
    <w:abstractNumId w:val="19"/>
  </w:num>
  <w:num w:numId="58" w16cid:durableId="1952323713">
    <w:abstractNumId w:val="44"/>
  </w:num>
  <w:num w:numId="59" w16cid:durableId="1054087276">
    <w:abstractNumId w:val="11"/>
  </w:num>
  <w:num w:numId="60" w16cid:durableId="1787236442">
    <w:abstractNumId w:val="15"/>
  </w:num>
  <w:num w:numId="61" w16cid:durableId="168833518">
    <w:abstractNumId w:val="12"/>
  </w:num>
  <w:num w:numId="62" w16cid:durableId="2134514327">
    <w:abstractNumId w:val="30"/>
  </w:num>
  <w:num w:numId="63" w16cid:durableId="1336495634">
    <w:abstractNumId w:val="21"/>
  </w:num>
  <w:num w:numId="64" w16cid:durableId="1923561648">
    <w:abstractNumId w:val="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77B"/>
    <w:rsid w:val="0001330B"/>
    <w:rsid w:val="000271F8"/>
    <w:rsid w:val="0003004D"/>
    <w:rsid w:val="00031594"/>
    <w:rsid w:val="000322FD"/>
    <w:rsid w:val="00034492"/>
    <w:rsid w:val="000344BD"/>
    <w:rsid w:val="000347C4"/>
    <w:rsid w:val="000347CE"/>
    <w:rsid w:val="0003692A"/>
    <w:rsid w:val="000434DB"/>
    <w:rsid w:val="00051EE0"/>
    <w:rsid w:val="00054D00"/>
    <w:rsid w:val="00057498"/>
    <w:rsid w:val="00064433"/>
    <w:rsid w:val="00066EEA"/>
    <w:rsid w:val="000673CE"/>
    <w:rsid w:val="0008152B"/>
    <w:rsid w:val="00082F30"/>
    <w:rsid w:val="00085689"/>
    <w:rsid w:val="00090B42"/>
    <w:rsid w:val="000A3CEF"/>
    <w:rsid w:val="000A6511"/>
    <w:rsid w:val="000B29B6"/>
    <w:rsid w:val="000B3458"/>
    <w:rsid w:val="000B410C"/>
    <w:rsid w:val="000D17E7"/>
    <w:rsid w:val="000D4EAC"/>
    <w:rsid w:val="000D5EBF"/>
    <w:rsid w:val="000E28BF"/>
    <w:rsid w:val="00101C7B"/>
    <w:rsid w:val="001044BC"/>
    <w:rsid w:val="0010591A"/>
    <w:rsid w:val="0011141E"/>
    <w:rsid w:val="0011177B"/>
    <w:rsid w:val="001221E3"/>
    <w:rsid w:val="00133110"/>
    <w:rsid w:val="00133379"/>
    <w:rsid w:val="001579CC"/>
    <w:rsid w:val="001715D6"/>
    <w:rsid w:val="001767AA"/>
    <w:rsid w:val="00176B5F"/>
    <w:rsid w:val="001922D9"/>
    <w:rsid w:val="001A34B2"/>
    <w:rsid w:val="001A4335"/>
    <w:rsid w:val="001D22AE"/>
    <w:rsid w:val="001D7A26"/>
    <w:rsid w:val="001E1B80"/>
    <w:rsid w:val="001E1D9D"/>
    <w:rsid w:val="001E1EC0"/>
    <w:rsid w:val="001E57E2"/>
    <w:rsid w:val="001E6C3C"/>
    <w:rsid w:val="002001B9"/>
    <w:rsid w:val="00200F47"/>
    <w:rsid w:val="00203F99"/>
    <w:rsid w:val="00207FC0"/>
    <w:rsid w:val="00217A75"/>
    <w:rsid w:val="00217D35"/>
    <w:rsid w:val="002204F7"/>
    <w:rsid w:val="00223DA2"/>
    <w:rsid w:val="002264D0"/>
    <w:rsid w:val="00231ED9"/>
    <w:rsid w:val="00237A5D"/>
    <w:rsid w:val="002401A7"/>
    <w:rsid w:val="00242842"/>
    <w:rsid w:val="00246675"/>
    <w:rsid w:val="00246F93"/>
    <w:rsid w:val="0026092D"/>
    <w:rsid w:val="002719F2"/>
    <w:rsid w:val="00290812"/>
    <w:rsid w:val="00296368"/>
    <w:rsid w:val="002A259B"/>
    <w:rsid w:val="002B21F7"/>
    <w:rsid w:val="002B5607"/>
    <w:rsid w:val="002D0B27"/>
    <w:rsid w:val="002D31BF"/>
    <w:rsid w:val="002D7485"/>
    <w:rsid w:val="002E1613"/>
    <w:rsid w:val="002E4DF8"/>
    <w:rsid w:val="002E6D1B"/>
    <w:rsid w:val="002F515D"/>
    <w:rsid w:val="002F58F0"/>
    <w:rsid w:val="00300AE9"/>
    <w:rsid w:val="00301AA2"/>
    <w:rsid w:val="003047AA"/>
    <w:rsid w:val="003053C0"/>
    <w:rsid w:val="0031451F"/>
    <w:rsid w:val="00316AC1"/>
    <w:rsid w:val="003364E0"/>
    <w:rsid w:val="00336A17"/>
    <w:rsid w:val="0033724E"/>
    <w:rsid w:val="00356487"/>
    <w:rsid w:val="00362197"/>
    <w:rsid w:val="00392A18"/>
    <w:rsid w:val="00395ECC"/>
    <w:rsid w:val="003A5748"/>
    <w:rsid w:val="003C7AAB"/>
    <w:rsid w:val="003D1C95"/>
    <w:rsid w:val="003D49EA"/>
    <w:rsid w:val="003E01C0"/>
    <w:rsid w:val="003E2D21"/>
    <w:rsid w:val="003F1ACE"/>
    <w:rsid w:val="00400DB3"/>
    <w:rsid w:val="0041107E"/>
    <w:rsid w:val="00420A24"/>
    <w:rsid w:val="00421F57"/>
    <w:rsid w:val="00423899"/>
    <w:rsid w:val="00430E07"/>
    <w:rsid w:val="00434D64"/>
    <w:rsid w:val="00451BCD"/>
    <w:rsid w:val="004662A5"/>
    <w:rsid w:val="004736C1"/>
    <w:rsid w:val="00475146"/>
    <w:rsid w:val="00476B78"/>
    <w:rsid w:val="004847C4"/>
    <w:rsid w:val="004A3AA4"/>
    <w:rsid w:val="004B554E"/>
    <w:rsid w:val="004B5EF3"/>
    <w:rsid w:val="004B7A1E"/>
    <w:rsid w:val="004C356C"/>
    <w:rsid w:val="004E6487"/>
    <w:rsid w:val="004F17C7"/>
    <w:rsid w:val="004F671F"/>
    <w:rsid w:val="005008B0"/>
    <w:rsid w:val="0050682E"/>
    <w:rsid w:val="00507187"/>
    <w:rsid w:val="00510DDB"/>
    <w:rsid w:val="0052639E"/>
    <w:rsid w:val="00533D34"/>
    <w:rsid w:val="00541CCC"/>
    <w:rsid w:val="00542054"/>
    <w:rsid w:val="00571EE3"/>
    <w:rsid w:val="00577E0D"/>
    <w:rsid w:val="00581F95"/>
    <w:rsid w:val="00587F5D"/>
    <w:rsid w:val="0059548D"/>
    <w:rsid w:val="005A0CF2"/>
    <w:rsid w:val="005B1BA5"/>
    <w:rsid w:val="005D02CD"/>
    <w:rsid w:val="005D063F"/>
    <w:rsid w:val="005E3FE6"/>
    <w:rsid w:val="005F0C5B"/>
    <w:rsid w:val="005F611C"/>
    <w:rsid w:val="00621ED0"/>
    <w:rsid w:val="0062607E"/>
    <w:rsid w:val="00630D7F"/>
    <w:rsid w:val="00644A90"/>
    <w:rsid w:val="00647607"/>
    <w:rsid w:val="00651FBF"/>
    <w:rsid w:val="00673E39"/>
    <w:rsid w:val="00685BD8"/>
    <w:rsid w:val="00687830"/>
    <w:rsid w:val="00690828"/>
    <w:rsid w:val="00693226"/>
    <w:rsid w:val="00694E56"/>
    <w:rsid w:val="006A21B2"/>
    <w:rsid w:val="006A5AE1"/>
    <w:rsid w:val="006B0271"/>
    <w:rsid w:val="006B3E19"/>
    <w:rsid w:val="006B5A05"/>
    <w:rsid w:val="006D1277"/>
    <w:rsid w:val="006D7064"/>
    <w:rsid w:val="006E0069"/>
    <w:rsid w:val="006E13B3"/>
    <w:rsid w:val="006F687F"/>
    <w:rsid w:val="00701646"/>
    <w:rsid w:val="00701976"/>
    <w:rsid w:val="007060A0"/>
    <w:rsid w:val="0070615A"/>
    <w:rsid w:val="00706B37"/>
    <w:rsid w:val="00714BD4"/>
    <w:rsid w:val="00720291"/>
    <w:rsid w:val="00731E2F"/>
    <w:rsid w:val="00741737"/>
    <w:rsid w:val="0074322C"/>
    <w:rsid w:val="007448C5"/>
    <w:rsid w:val="00756C75"/>
    <w:rsid w:val="00760921"/>
    <w:rsid w:val="00762E05"/>
    <w:rsid w:val="0077443C"/>
    <w:rsid w:val="00774474"/>
    <w:rsid w:val="00775F15"/>
    <w:rsid w:val="00782096"/>
    <w:rsid w:val="00785991"/>
    <w:rsid w:val="00787B0C"/>
    <w:rsid w:val="0079344A"/>
    <w:rsid w:val="007A7611"/>
    <w:rsid w:val="007B18CC"/>
    <w:rsid w:val="007C2C70"/>
    <w:rsid w:val="007C31D5"/>
    <w:rsid w:val="007D3FD4"/>
    <w:rsid w:val="007E0707"/>
    <w:rsid w:val="007E3044"/>
    <w:rsid w:val="007F5AA8"/>
    <w:rsid w:val="007F61AD"/>
    <w:rsid w:val="00801D16"/>
    <w:rsid w:val="00806475"/>
    <w:rsid w:val="008079ED"/>
    <w:rsid w:val="00815C1E"/>
    <w:rsid w:val="008263F3"/>
    <w:rsid w:val="00835305"/>
    <w:rsid w:val="008415C9"/>
    <w:rsid w:val="008417CC"/>
    <w:rsid w:val="008451E0"/>
    <w:rsid w:val="008500E8"/>
    <w:rsid w:val="00851E2E"/>
    <w:rsid w:val="008543F2"/>
    <w:rsid w:val="00854401"/>
    <w:rsid w:val="008564FD"/>
    <w:rsid w:val="00862383"/>
    <w:rsid w:val="00870051"/>
    <w:rsid w:val="00876949"/>
    <w:rsid w:val="00893DF2"/>
    <w:rsid w:val="008958F2"/>
    <w:rsid w:val="00895E85"/>
    <w:rsid w:val="0089724F"/>
    <w:rsid w:val="008A0655"/>
    <w:rsid w:val="008A3653"/>
    <w:rsid w:val="008B4BEA"/>
    <w:rsid w:val="008C3C59"/>
    <w:rsid w:val="008C4A0C"/>
    <w:rsid w:val="008C7DD0"/>
    <w:rsid w:val="008D56E8"/>
    <w:rsid w:val="008D708F"/>
    <w:rsid w:val="008E1441"/>
    <w:rsid w:val="008F013E"/>
    <w:rsid w:val="008F17B0"/>
    <w:rsid w:val="00903376"/>
    <w:rsid w:val="00911C3B"/>
    <w:rsid w:val="00923055"/>
    <w:rsid w:val="0092403A"/>
    <w:rsid w:val="00931361"/>
    <w:rsid w:val="00936E0F"/>
    <w:rsid w:val="00955332"/>
    <w:rsid w:val="00956016"/>
    <w:rsid w:val="009605DA"/>
    <w:rsid w:val="00966E06"/>
    <w:rsid w:val="0097067D"/>
    <w:rsid w:val="00973DC1"/>
    <w:rsid w:val="00974758"/>
    <w:rsid w:val="00975BBA"/>
    <w:rsid w:val="00985ABA"/>
    <w:rsid w:val="00990821"/>
    <w:rsid w:val="00992958"/>
    <w:rsid w:val="009B321E"/>
    <w:rsid w:val="009B599A"/>
    <w:rsid w:val="009C377B"/>
    <w:rsid w:val="009D4BED"/>
    <w:rsid w:val="009F1F50"/>
    <w:rsid w:val="009F669A"/>
    <w:rsid w:val="00A023D7"/>
    <w:rsid w:val="00A05DB4"/>
    <w:rsid w:val="00A11AAD"/>
    <w:rsid w:val="00A12253"/>
    <w:rsid w:val="00A14E5F"/>
    <w:rsid w:val="00A16777"/>
    <w:rsid w:val="00A219DF"/>
    <w:rsid w:val="00A228B2"/>
    <w:rsid w:val="00A26F1C"/>
    <w:rsid w:val="00A30DCB"/>
    <w:rsid w:val="00A34833"/>
    <w:rsid w:val="00A508C5"/>
    <w:rsid w:val="00A51B34"/>
    <w:rsid w:val="00A6202A"/>
    <w:rsid w:val="00A802DC"/>
    <w:rsid w:val="00A90E62"/>
    <w:rsid w:val="00A92566"/>
    <w:rsid w:val="00A95391"/>
    <w:rsid w:val="00AA4D9B"/>
    <w:rsid w:val="00AC51B4"/>
    <w:rsid w:val="00AC6C34"/>
    <w:rsid w:val="00AC7614"/>
    <w:rsid w:val="00AD75A4"/>
    <w:rsid w:val="00AF0146"/>
    <w:rsid w:val="00AF0E83"/>
    <w:rsid w:val="00AF7C07"/>
    <w:rsid w:val="00B04ACB"/>
    <w:rsid w:val="00B130E3"/>
    <w:rsid w:val="00B17E68"/>
    <w:rsid w:val="00B278A1"/>
    <w:rsid w:val="00B27F4C"/>
    <w:rsid w:val="00B46CE7"/>
    <w:rsid w:val="00B5116F"/>
    <w:rsid w:val="00B62112"/>
    <w:rsid w:val="00B6603C"/>
    <w:rsid w:val="00B852D2"/>
    <w:rsid w:val="00B91539"/>
    <w:rsid w:val="00B9162F"/>
    <w:rsid w:val="00BB6C7C"/>
    <w:rsid w:val="00BD0DD3"/>
    <w:rsid w:val="00BE279E"/>
    <w:rsid w:val="00BF7F47"/>
    <w:rsid w:val="00C025EA"/>
    <w:rsid w:val="00C1193E"/>
    <w:rsid w:val="00C13B67"/>
    <w:rsid w:val="00C16A69"/>
    <w:rsid w:val="00C201A2"/>
    <w:rsid w:val="00C20CB9"/>
    <w:rsid w:val="00C240FC"/>
    <w:rsid w:val="00C4575A"/>
    <w:rsid w:val="00C47528"/>
    <w:rsid w:val="00C534ED"/>
    <w:rsid w:val="00C565E5"/>
    <w:rsid w:val="00C7079A"/>
    <w:rsid w:val="00C70BFF"/>
    <w:rsid w:val="00C80B36"/>
    <w:rsid w:val="00C956F5"/>
    <w:rsid w:val="00CA151A"/>
    <w:rsid w:val="00CB28BA"/>
    <w:rsid w:val="00CB61D7"/>
    <w:rsid w:val="00CC3760"/>
    <w:rsid w:val="00CD0AEF"/>
    <w:rsid w:val="00CF7B2C"/>
    <w:rsid w:val="00D02B87"/>
    <w:rsid w:val="00D16631"/>
    <w:rsid w:val="00D247CF"/>
    <w:rsid w:val="00D347DC"/>
    <w:rsid w:val="00D452FC"/>
    <w:rsid w:val="00D51686"/>
    <w:rsid w:val="00D6560D"/>
    <w:rsid w:val="00D66FE1"/>
    <w:rsid w:val="00D73475"/>
    <w:rsid w:val="00D911C0"/>
    <w:rsid w:val="00D95868"/>
    <w:rsid w:val="00DA3933"/>
    <w:rsid w:val="00DA54EC"/>
    <w:rsid w:val="00DA7A52"/>
    <w:rsid w:val="00DC0E15"/>
    <w:rsid w:val="00DC6D44"/>
    <w:rsid w:val="00DC7EDB"/>
    <w:rsid w:val="00DD27AB"/>
    <w:rsid w:val="00DE29B1"/>
    <w:rsid w:val="00DF44B1"/>
    <w:rsid w:val="00DF4EDA"/>
    <w:rsid w:val="00E03500"/>
    <w:rsid w:val="00E066F3"/>
    <w:rsid w:val="00E07C54"/>
    <w:rsid w:val="00E156DF"/>
    <w:rsid w:val="00E1674C"/>
    <w:rsid w:val="00E22080"/>
    <w:rsid w:val="00E270B8"/>
    <w:rsid w:val="00E33114"/>
    <w:rsid w:val="00E41521"/>
    <w:rsid w:val="00E55043"/>
    <w:rsid w:val="00E65717"/>
    <w:rsid w:val="00E66F0E"/>
    <w:rsid w:val="00E71DA1"/>
    <w:rsid w:val="00E76342"/>
    <w:rsid w:val="00E8089E"/>
    <w:rsid w:val="00E94294"/>
    <w:rsid w:val="00E943B3"/>
    <w:rsid w:val="00E97170"/>
    <w:rsid w:val="00EA68E1"/>
    <w:rsid w:val="00EB2427"/>
    <w:rsid w:val="00EB3F3F"/>
    <w:rsid w:val="00EC6D27"/>
    <w:rsid w:val="00ED0C52"/>
    <w:rsid w:val="00ED31A5"/>
    <w:rsid w:val="00ED365B"/>
    <w:rsid w:val="00ED4B72"/>
    <w:rsid w:val="00ED662A"/>
    <w:rsid w:val="00EE672B"/>
    <w:rsid w:val="00EE674F"/>
    <w:rsid w:val="00EF1DF9"/>
    <w:rsid w:val="00F01082"/>
    <w:rsid w:val="00F023B3"/>
    <w:rsid w:val="00F343CA"/>
    <w:rsid w:val="00F3645D"/>
    <w:rsid w:val="00F37C1A"/>
    <w:rsid w:val="00F41759"/>
    <w:rsid w:val="00F74331"/>
    <w:rsid w:val="00F86DF3"/>
    <w:rsid w:val="00F879B2"/>
    <w:rsid w:val="00FB46AA"/>
    <w:rsid w:val="00FD3648"/>
    <w:rsid w:val="00FE0079"/>
    <w:rsid w:val="00FE1A8D"/>
    <w:rsid w:val="00FE3C7A"/>
    <w:rsid w:val="00FE731A"/>
    <w:rsid w:val="00FE754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53047"/>
  <w15:docId w15:val="{A6515AF0-CD55-481D-B8D6-88BE58E0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77B"/>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7D3FD4"/>
    <w:pPr>
      <w:keepNext/>
      <w:keepLines/>
      <w:spacing w:before="360" w:after="80"/>
      <w:jc w:val="center"/>
      <w:outlineLvl w:val="0"/>
    </w:pPr>
    <w:rPr>
      <w:rFonts w:asciiTheme="majorBidi" w:eastAsiaTheme="majorEastAsia" w:hAnsiTheme="majorBidi" w:cstheme="majorBidi"/>
      <w:b/>
      <w:sz w:val="24"/>
      <w:szCs w:val="40"/>
    </w:rPr>
  </w:style>
  <w:style w:type="paragraph" w:styleId="Heading2">
    <w:name w:val="heading 2"/>
    <w:basedOn w:val="Normal"/>
    <w:next w:val="Normal"/>
    <w:link w:val="Heading2Char"/>
    <w:uiPriority w:val="9"/>
    <w:unhideWhenUsed/>
    <w:qFormat/>
    <w:rsid w:val="0070615A"/>
    <w:pPr>
      <w:keepNext/>
      <w:keepLines/>
      <w:spacing w:before="160" w:after="80"/>
      <w:outlineLvl w:val="1"/>
    </w:pPr>
    <w:rPr>
      <w:rFonts w:asciiTheme="majorBidi" w:eastAsiaTheme="majorEastAsia" w:hAnsiTheme="majorBidi" w:cstheme="majorBidi"/>
      <w:b/>
      <w:sz w:val="24"/>
      <w:szCs w:val="32"/>
    </w:rPr>
  </w:style>
  <w:style w:type="paragraph" w:styleId="Heading3">
    <w:name w:val="heading 3"/>
    <w:basedOn w:val="Normal"/>
    <w:next w:val="Normal"/>
    <w:link w:val="Heading3Char"/>
    <w:uiPriority w:val="9"/>
    <w:unhideWhenUsed/>
    <w:qFormat/>
    <w:rsid w:val="00FE3C7A"/>
    <w:pPr>
      <w:keepNext/>
      <w:keepLines/>
      <w:spacing w:before="160" w:after="80"/>
      <w:outlineLvl w:val="2"/>
    </w:pPr>
    <w:rPr>
      <w:rFonts w:asciiTheme="majorBidi" w:eastAsiaTheme="majorEastAsia" w:hAnsiTheme="majorBidi" w:cstheme="majorBidi"/>
      <w:b/>
      <w:sz w:val="24"/>
      <w:szCs w:val="28"/>
    </w:rPr>
  </w:style>
  <w:style w:type="paragraph" w:styleId="Heading4">
    <w:name w:val="heading 4"/>
    <w:basedOn w:val="Normal"/>
    <w:next w:val="Normal"/>
    <w:link w:val="Heading4Char"/>
    <w:uiPriority w:val="9"/>
    <w:semiHidden/>
    <w:unhideWhenUsed/>
    <w:qFormat/>
    <w:rsid w:val="009C37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37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37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7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7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7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FD4"/>
    <w:rPr>
      <w:rFonts w:asciiTheme="majorBidi" w:eastAsiaTheme="majorEastAsia" w:hAnsiTheme="majorBidi" w:cstheme="majorBidi"/>
      <w:b/>
      <w:kern w:val="0"/>
      <w:szCs w:val="40"/>
      <w:lang w:val="en-US"/>
      <w14:ligatures w14:val="none"/>
    </w:rPr>
  </w:style>
  <w:style w:type="character" w:customStyle="1" w:styleId="Heading2Char">
    <w:name w:val="Heading 2 Char"/>
    <w:basedOn w:val="DefaultParagraphFont"/>
    <w:link w:val="Heading2"/>
    <w:uiPriority w:val="9"/>
    <w:rsid w:val="0070615A"/>
    <w:rPr>
      <w:rFonts w:asciiTheme="majorBidi" w:eastAsiaTheme="majorEastAsia" w:hAnsiTheme="majorBidi" w:cstheme="majorBidi"/>
      <w:b/>
      <w:kern w:val="0"/>
      <w:szCs w:val="32"/>
      <w:lang w:val="en-US"/>
      <w14:ligatures w14:val="none"/>
    </w:rPr>
  </w:style>
  <w:style w:type="character" w:customStyle="1" w:styleId="Heading3Char">
    <w:name w:val="Heading 3 Char"/>
    <w:basedOn w:val="DefaultParagraphFont"/>
    <w:link w:val="Heading3"/>
    <w:uiPriority w:val="9"/>
    <w:rsid w:val="00FE3C7A"/>
    <w:rPr>
      <w:rFonts w:asciiTheme="majorBidi" w:eastAsiaTheme="majorEastAsia" w:hAnsiTheme="majorBidi" w:cstheme="majorBidi"/>
      <w:b/>
      <w:kern w:val="0"/>
      <w:szCs w:val="28"/>
      <w:lang w:val="en-US"/>
      <w14:ligatures w14:val="none"/>
    </w:rPr>
  </w:style>
  <w:style w:type="character" w:customStyle="1" w:styleId="Heading4Char">
    <w:name w:val="Heading 4 Char"/>
    <w:basedOn w:val="DefaultParagraphFont"/>
    <w:link w:val="Heading4"/>
    <w:uiPriority w:val="9"/>
    <w:semiHidden/>
    <w:rsid w:val="009C37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37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37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7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7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77B"/>
    <w:rPr>
      <w:rFonts w:eastAsiaTheme="majorEastAsia" w:cstheme="majorBidi"/>
      <w:color w:val="272727" w:themeColor="text1" w:themeTint="D8"/>
    </w:rPr>
  </w:style>
  <w:style w:type="paragraph" w:styleId="Title">
    <w:name w:val="Title"/>
    <w:basedOn w:val="Normal"/>
    <w:next w:val="Normal"/>
    <w:link w:val="TitleChar"/>
    <w:uiPriority w:val="10"/>
    <w:qFormat/>
    <w:rsid w:val="009C3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7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7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77B"/>
    <w:pPr>
      <w:spacing w:before="160"/>
      <w:jc w:val="center"/>
    </w:pPr>
    <w:rPr>
      <w:i/>
      <w:iCs/>
      <w:color w:val="404040" w:themeColor="text1" w:themeTint="BF"/>
    </w:rPr>
  </w:style>
  <w:style w:type="character" w:customStyle="1" w:styleId="QuoteChar">
    <w:name w:val="Quote Char"/>
    <w:basedOn w:val="DefaultParagraphFont"/>
    <w:link w:val="Quote"/>
    <w:uiPriority w:val="29"/>
    <w:rsid w:val="009C377B"/>
    <w:rPr>
      <w:i/>
      <w:iCs/>
      <w:color w:val="404040" w:themeColor="text1" w:themeTint="BF"/>
    </w:rPr>
  </w:style>
  <w:style w:type="paragraph" w:styleId="ListParagraph">
    <w:name w:val="List Paragraph"/>
    <w:basedOn w:val="Normal"/>
    <w:uiPriority w:val="34"/>
    <w:qFormat/>
    <w:rsid w:val="009C377B"/>
    <w:pPr>
      <w:ind w:left="720"/>
      <w:contextualSpacing/>
    </w:pPr>
  </w:style>
  <w:style w:type="character" w:styleId="IntenseEmphasis">
    <w:name w:val="Intense Emphasis"/>
    <w:basedOn w:val="DefaultParagraphFont"/>
    <w:uiPriority w:val="21"/>
    <w:qFormat/>
    <w:rsid w:val="009C377B"/>
    <w:rPr>
      <w:i/>
      <w:iCs/>
      <w:color w:val="2F5496" w:themeColor="accent1" w:themeShade="BF"/>
    </w:rPr>
  </w:style>
  <w:style w:type="paragraph" w:styleId="IntenseQuote">
    <w:name w:val="Intense Quote"/>
    <w:basedOn w:val="Normal"/>
    <w:next w:val="Normal"/>
    <w:link w:val="IntenseQuoteChar"/>
    <w:uiPriority w:val="30"/>
    <w:qFormat/>
    <w:rsid w:val="009C37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377B"/>
    <w:rPr>
      <w:i/>
      <w:iCs/>
      <w:color w:val="2F5496" w:themeColor="accent1" w:themeShade="BF"/>
    </w:rPr>
  </w:style>
  <w:style w:type="character" w:styleId="IntenseReference">
    <w:name w:val="Intense Reference"/>
    <w:basedOn w:val="DefaultParagraphFont"/>
    <w:uiPriority w:val="32"/>
    <w:qFormat/>
    <w:rsid w:val="009C377B"/>
    <w:rPr>
      <w:b/>
      <w:bCs/>
      <w:smallCaps/>
      <w:color w:val="2F5496" w:themeColor="accent1" w:themeShade="BF"/>
      <w:spacing w:val="5"/>
    </w:rPr>
  </w:style>
  <w:style w:type="paragraph" w:styleId="Header">
    <w:name w:val="header"/>
    <w:basedOn w:val="Normal"/>
    <w:link w:val="HeaderChar"/>
    <w:uiPriority w:val="99"/>
    <w:unhideWhenUsed/>
    <w:rsid w:val="009C3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77B"/>
    <w:rPr>
      <w:kern w:val="0"/>
      <w:sz w:val="22"/>
      <w:szCs w:val="22"/>
      <w:lang w:val="en-US"/>
      <w14:ligatures w14:val="none"/>
    </w:rPr>
  </w:style>
  <w:style w:type="paragraph" w:styleId="Footer">
    <w:name w:val="footer"/>
    <w:basedOn w:val="Normal"/>
    <w:link w:val="FooterChar"/>
    <w:uiPriority w:val="99"/>
    <w:unhideWhenUsed/>
    <w:rsid w:val="009C3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77B"/>
    <w:rPr>
      <w:kern w:val="0"/>
      <w:sz w:val="22"/>
      <w:szCs w:val="22"/>
      <w:lang w:val="en-US"/>
      <w14:ligatures w14:val="none"/>
    </w:rPr>
  </w:style>
  <w:style w:type="paragraph" w:styleId="FootnoteText">
    <w:name w:val="footnote text"/>
    <w:aliases w:val="Footnote Text Char Char Char,Footnote Text Char Char"/>
    <w:basedOn w:val="Normal"/>
    <w:link w:val="FootnoteTextChar"/>
    <w:uiPriority w:val="99"/>
    <w:unhideWhenUsed/>
    <w:rsid w:val="009C377B"/>
    <w:pPr>
      <w:spacing w:after="0" w:line="240" w:lineRule="auto"/>
    </w:pPr>
    <w:rPr>
      <w:sz w:val="20"/>
      <w:szCs w:val="20"/>
    </w:rPr>
  </w:style>
  <w:style w:type="character" w:customStyle="1" w:styleId="FootnoteTextChar">
    <w:name w:val="Footnote Text Char"/>
    <w:aliases w:val="Footnote Text Char Char Char Char,Footnote Text Char Char Char1"/>
    <w:basedOn w:val="DefaultParagraphFont"/>
    <w:link w:val="FootnoteText"/>
    <w:uiPriority w:val="99"/>
    <w:rsid w:val="009C377B"/>
    <w:rPr>
      <w:kern w:val="0"/>
      <w:sz w:val="20"/>
      <w:szCs w:val="20"/>
      <w:lang w:val="en-US"/>
      <w14:ligatures w14:val="none"/>
    </w:rPr>
  </w:style>
  <w:style w:type="table" w:styleId="TableGrid">
    <w:name w:val="Table Grid"/>
    <w:basedOn w:val="TableNormal"/>
    <w:uiPriority w:val="59"/>
    <w:rsid w:val="009C377B"/>
    <w:pPr>
      <w:spacing w:after="0" w:line="240" w:lineRule="auto"/>
      <w:jc w:val="both"/>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377B"/>
    <w:pPr>
      <w:spacing w:after="0" w:line="240" w:lineRule="auto"/>
    </w:pPr>
    <w:rPr>
      <w:kern w:val="0"/>
      <w:sz w:val="22"/>
      <w:szCs w:val="22"/>
      <w:lang w:val="en-US"/>
      <w14:ligatures w14:val="none"/>
    </w:rPr>
  </w:style>
  <w:style w:type="character" w:styleId="FootnoteReference">
    <w:name w:val="footnote reference"/>
    <w:basedOn w:val="DefaultParagraphFont"/>
    <w:uiPriority w:val="99"/>
    <w:semiHidden/>
    <w:unhideWhenUsed/>
    <w:rsid w:val="006D1277"/>
    <w:rPr>
      <w:vertAlign w:val="superscript"/>
    </w:rPr>
  </w:style>
  <w:style w:type="paragraph" w:styleId="Bibliography">
    <w:name w:val="Bibliography"/>
    <w:basedOn w:val="Normal"/>
    <w:next w:val="Normal"/>
    <w:uiPriority w:val="37"/>
    <w:unhideWhenUsed/>
    <w:rsid w:val="002D0B27"/>
  </w:style>
  <w:style w:type="character" w:styleId="Strong">
    <w:name w:val="Strong"/>
    <w:basedOn w:val="DefaultParagraphFont"/>
    <w:uiPriority w:val="22"/>
    <w:qFormat/>
    <w:rsid w:val="00A34833"/>
    <w:rPr>
      <w:b/>
      <w:bCs/>
    </w:rPr>
  </w:style>
  <w:style w:type="paragraph" w:styleId="BalloonText">
    <w:name w:val="Balloon Text"/>
    <w:basedOn w:val="Normal"/>
    <w:link w:val="BalloonTextChar"/>
    <w:uiPriority w:val="99"/>
    <w:semiHidden/>
    <w:unhideWhenUsed/>
    <w:rsid w:val="00030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04D"/>
    <w:rPr>
      <w:rFonts w:ascii="Tahoma" w:hAnsi="Tahoma" w:cs="Tahoma"/>
      <w:kern w:val="0"/>
      <w:sz w:val="16"/>
      <w:szCs w:val="16"/>
      <w:lang w:val="en-US"/>
      <w14:ligatures w14:val="none"/>
    </w:rPr>
  </w:style>
  <w:style w:type="paragraph" w:customStyle="1" w:styleId="TableParagraph">
    <w:name w:val="Table Paragraph"/>
    <w:basedOn w:val="Normal"/>
    <w:uiPriority w:val="1"/>
    <w:qFormat/>
    <w:rsid w:val="002F515D"/>
    <w:pPr>
      <w:widowControl w:val="0"/>
      <w:autoSpaceDE w:val="0"/>
      <w:autoSpaceDN w:val="0"/>
      <w:spacing w:before="13" w:after="0" w:line="240" w:lineRule="auto"/>
      <w:ind w:left="50"/>
    </w:pPr>
    <w:rPr>
      <w:rFonts w:ascii="Arial MT" w:eastAsia="Arial MT" w:hAnsi="Arial MT" w:cs="Arial MT"/>
      <w:lang w:val="ms"/>
    </w:rPr>
  </w:style>
  <w:style w:type="paragraph" w:styleId="BodyText">
    <w:name w:val="Body Text"/>
    <w:basedOn w:val="Normal"/>
    <w:link w:val="BodyTextChar"/>
    <w:uiPriority w:val="1"/>
    <w:qFormat/>
    <w:rsid w:val="002F515D"/>
    <w:pPr>
      <w:widowControl w:val="0"/>
      <w:autoSpaceDE w:val="0"/>
      <w:autoSpaceDN w:val="0"/>
      <w:spacing w:before="37" w:after="0" w:line="240" w:lineRule="auto"/>
      <w:ind w:left="527"/>
    </w:pPr>
    <w:rPr>
      <w:rFonts w:ascii="Arial MT" w:eastAsia="Arial MT" w:hAnsi="Arial MT" w:cs="Arial MT"/>
      <w:lang w:val="ms"/>
    </w:rPr>
  </w:style>
  <w:style w:type="character" w:customStyle="1" w:styleId="BodyTextChar">
    <w:name w:val="Body Text Char"/>
    <w:basedOn w:val="DefaultParagraphFont"/>
    <w:link w:val="BodyText"/>
    <w:uiPriority w:val="1"/>
    <w:rsid w:val="002F515D"/>
    <w:rPr>
      <w:rFonts w:ascii="Arial MT" w:eastAsia="Arial MT" w:hAnsi="Arial MT" w:cs="Arial MT"/>
      <w:kern w:val="0"/>
      <w:sz w:val="22"/>
      <w:szCs w:val="22"/>
      <w:lang w:val="ms"/>
      <w14:ligatures w14:val="none"/>
    </w:rPr>
  </w:style>
  <w:style w:type="paragraph" w:styleId="NormalWeb">
    <w:name w:val="Normal (Web)"/>
    <w:basedOn w:val="Normal"/>
    <w:uiPriority w:val="99"/>
    <w:unhideWhenUsed/>
    <w:rsid w:val="000B410C"/>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Emphasis">
    <w:name w:val="Emphasis"/>
    <w:basedOn w:val="DefaultParagraphFont"/>
    <w:uiPriority w:val="20"/>
    <w:qFormat/>
    <w:rsid w:val="000B410C"/>
    <w:rPr>
      <w:i/>
      <w:iCs/>
    </w:rPr>
  </w:style>
  <w:style w:type="paragraph" w:styleId="TOCHeading">
    <w:name w:val="TOC Heading"/>
    <w:basedOn w:val="Heading1"/>
    <w:next w:val="Normal"/>
    <w:uiPriority w:val="39"/>
    <w:unhideWhenUsed/>
    <w:qFormat/>
    <w:rsid w:val="00451BCD"/>
    <w:pPr>
      <w:spacing w:before="240" w:after="0" w:line="259" w:lineRule="auto"/>
      <w:jc w:val="left"/>
      <w:outlineLvl w:val="9"/>
    </w:pPr>
    <w:rPr>
      <w:rFonts w:asciiTheme="majorHAnsi" w:hAnsiTheme="majorHAnsi"/>
      <w:b w:val="0"/>
      <w:color w:val="2F5496" w:themeColor="accent1" w:themeShade="BF"/>
      <w:sz w:val="32"/>
      <w:szCs w:val="32"/>
    </w:rPr>
  </w:style>
  <w:style w:type="paragraph" w:styleId="TOC1">
    <w:name w:val="toc 1"/>
    <w:basedOn w:val="Normal"/>
    <w:next w:val="Normal"/>
    <w:autoRedefine/>
    <w:uiPriority w:val="39"/>
    <w:unhideWhenUsed/>
    <w:rsid w:val="00782096"/>
    <w:pPr>
      <w:tabs>
        <w:tab w:val="right" w:leader="dot" w:pos="7927"/>
      </w:tabs>
      <w:spacing w:after="100"/>
    </w:pPr>
    <w:rPr>
      <w:rFonts w:asciiTheme="majorBidi" w:hAnsiTheme="majorBidi" w:cstheme="majorBidi"/>
      <w:b/>
      <w:bCs/>
      <w:sz w:val="24"/>
      <w:szCs w:val="24"/>
    </w:rPr>
  </w:style>
  <w:style w:type="paragraph" w:styleId="TOC2">
    <w:name w:val="toc 2"/>
    <w:basedOn w:val="Normal"/>
    <w:next w:val="Normal"/>
    <w:autoRedefine/>
    <w:uiPriority w:val="39"/>
    <w:unhideWhenUsed/>
    <w:rsid w:val="00451BCD"/>
    <w:pPr>
      <w:spacing w:after="100"/>
      <w:ind w:left="220"/>
    </w:pPr>
  </w:style>
  <w:style w:type="paragraph" w:styleId="TOC3">
    <w:name w:val="toc 3"/>
    <w:basedOn w:val="Normal"/>
    <w:next w:val="Normal"/>
    <w:autoRedefine/>
    <w:uiPriority w:val="39"/>
    <w:unhideWhenUsed/>
    <w:rsid w:val="00451BCD"/>
    <w:pPr>
      <w:spacing w:after="100"/>
      <w:ind w:left="440"/>
    </w:pPr>
  </w:style>
  <w:style w:type="character" w:styleId="Hyperlink">
    <w:name w:val="Hyperlink"/>
    <w:basedOn w:val="DefaultParagraphFont"/>
    <w:uiPriority w:val="99"/>
    <w:unhideWhenUsed/>
    <w:rsid w:val="00451B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058022">
      <w:bodyDiv w:val="1"/>
      <w:marLeft w:val="0"/>
      <w:marRight w:val="0"/>
      <w:marTop w:val="0"/>
      <w:marBottom w:val="0"/>
      <w:divBdr>
        <w:top w:val="none" w:sz="0" w:space="0" w:color="auto"/>
        <w:left w:val="none" w:sz="0" w:space="0" w:color="auto"/>
        <w:bottom w:val="none" w:sz="0" w:space="0" w:color="auto"/>
        <w:right w:val="none" w:sz="0" w:space="0" w:color="auto"/>
      </w:divBdr>
    </w:div>
    <w:div w:id="59941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3ACE1-A8D0-47F3-B0ED-481473CE0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810</TotalTime>
  <Pages>19</Pages>
  <Words>3542</Words>
  <Characters>20191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pdf darussalam</dc:creator>
  <cp:lastModifiedBy>Andri Marta Sudirja</cp:lastModifiedBy>
  <cp:revision>145</cp:revision>
  <cp:lastPrinted>2025-11-25T01:49:00Z</cp:lastPrinted>
  <dcterms:created xsi:type="dcterms:W3CDTF">2025-09-16T18:32:00Z</dcterms:created>
  <dcterms:modified xsi:type="dcterms:W3CDTF">2026-02-11T01:25:00Z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id="yGlzzgwe"/&gt;&lt;style id="http://www.zotero.org/styles/chicago-fullnote-bibliography" locale="id-ID" hasBibliography="1" bibliographyStyleHasBeenSet="1"/&gt;&lt;prefs&gt;&lt;pref name="fieldType" value="Field"/&gt;</vt:lpwstr>
  </property>
  <property fmtid="{D5CDD505-2E9C-101B-9397-08002B2CF9AE}" pid="3" name="ZOTERO_PREF_2">
    <vt:lpwstr>&lt;pref name="automaticJournalAbbreviations" value="true"/&gt;&lt;pref name="noteType" value="1"/&gt;&lt;/prefs&gt;&lt;/data&gt;</vt:lpwstr>
  </property>
</Properties>
</file>