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5BA7" w14:textId="77777777" w:rsidR="00032BE3" w:rsidRPr="00032BE3" w:rsidRDefault="00032BE3" w:rsidP="00032BE3">
      <w:pPr>
        <w:pStyle w:val="Heading1"/>
        <w:rPr>
          <w:rFonts w:cs="Times New Roman"/>
        </w:rPr>
      </w:pPr>
      <w:bookmarkStart w:id="0" w:name="_Toc237597154"/>
      <w:r w:rsidRPr="00032BE3">
        <w:rPr>
          <w:rFonts w:cs="Times New Roman"/>
        </w:rPr>
        <w:t>CHAPTER II</w:t>
      </w:r>
      <w:r w:rsidRPr="00032BE3">
        <w:rPr>
          <w:rFonts w:cs="Times New Roman"/>
        </w:rPr>
        <w:br/>
        <w:t>LITERATURE REVIEW</w:t>
      </w:r>
      <w:bookmarkEnd w:id="0"/>
    </w:p>
    <w:p w14:paraId="3868CE77" w14:textId="77777777" w:rsidR="00032BE3" w:rsidRPr="00032BE3" w:rsidRDefault="00032BE3" w:rsidP="00032BE3">
      <w:pPr>
        <w:tabs>
          <w:tab w:val="left" w:pos="1139"/>
        </w:tabs>
        <w:spacing w:line="360" w:lineRule="auto"/>
        <w:rPr>
          <w:rFonts w:ascii="Times New Roman" w:hAnsi="Times New Roman" w:cs="Times New Roman"/>
          <w:szCs w:val="24"/>
        </w:rPr>
      </w:pPr>
    </w:p>
    <w:p w14:paraId="27C578EF" w14:textId="77777777" w:rsidR="00032BE3" w:rsidRPr="00032BE3" w:rsidRDefault="00032BE3" w:rsidP="00032BE3">
      <w:pPr>
        <w:pStyle w:val="Heading2"/>
        <w:numPr>
          <w:ilvl w:val="0"/>
          <w:numId w:val="6"/>
        </w:numPr>
        <w:spacing w:line="360" w:lineRule="auto"/>
        <w:rPr>
          <w:rFonts w:cs="Times New Roman"/>
        </w:rPr>
      </w:pPr>
      <w:bookmarkStart w:id="1" w:name="_Toc237597155"/>
      <w:r w:rsidRPr="00032BE3">
        <w:rPr>
          <w:rFonts w:cs="Times New Roman"/>
        </w:rPr>
        <w:t>Theoretical Framework</w:t>
      </w:r>
      <w:bookmarkStart w:id="2" w:name="_Toc237597156"/>
      <w:bookmarkEnd w:id="1"/>
    </w:p>
    <w:p w14:paraId="5DBD2A29" w14:textId="77777777" w:rsidR="00032BE3" w:rsidRPr="00032BE3" w:rsidRDefault="00032BE3" w:rsidP="00032BE3">
      <w:pPr>
        <w:pStyle w:val="Heading2"/>
        <w:numPr>
          <w:ilvl w:val="0"/>
          <w:numId w:val="7"/>
        </w:numPr>
        <w:spacing w:line="360" w:lineRule="auto"/>
        <w:rPr>
          <w:rFonts w:cs="Times New Roman"/>
        </w:rPr>
      </w:pPr>
      <w:r w:rsidRPr="00032BE3">
        <w:rPr>
          <w:rFonts w:cs="Times New Roman"/>
          <w:bCs/>
          <w:color w:val="000000" w:themeColor="text1"/>
          <w:szCs w:val="24"/>
        </w:rPr>
        <w:t>TAM (Technology Acceptance Model)</w:t>
      </w:r>
      <w:bookmarkEnd w:id="2"/>
    </w:p>
    <w:p w14:paraId="3D074FB8"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zCs w:val="24"/>
        </w:rPr>
      </w:pPr>
      <w:r w:rsidRPr="00032BE3">
        <w:rPr>
          <w:rFonts w:ascii="Times New Roman" w:hAnsi="Times New Roman" w:cs="Times New Roman"/>
          <w:szCs w:val="24"/>
        </w:rPr>
        <w:tab/>
      </w:r>
      <w:r w:rsidRPr="00032BE3">
        <w:rPr>
          <w:rFonts w:ascii="Times New Roman" w:hAnsi="Times New Roman" w:cs="Times New Roman"/>
          <w:szCs w:val="24"/>
        </w:rPr>
        <w:tab/>
      </w:r>
      <w:r w:rsidRPr="00032BE3">
        <w:rPr>
          <w:rFonts w:ascii="Times New Roman" w:hAnsi="Times New Roman" w:cs="Times New Roman"/>
          <w:szCs w:val="24"/>
        </w:rPr>
        <w:tab/>
        <w:t xml:space="preserve">The Technology Acceptance Model (TAM) is one of the most widely used theoretical frameworks for explaining individuals’ acceptance and use of technology </w:t>
      </w:r>
      <w:sdt>
        <w:sdtPr>
          <w:rPr>
            <w:rFonts w:ascii="Times New Roman" w:hAnsi="Times New Roman" w:cs="Times New Roman"/>
            <w:color w:val="000000"/>
            <w:szCs w:val="24"/>
          </w:rPr>
          <w:tag w:val="MENDELEY_CITATION_v3_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"/>
          <w:id w:val="-1271003307"/>
          <w:placeholder>
            <w:docPart w:val="9E433F43BC8440C18B2E8DECB1517D03"/>
          </w:placeholder>
        </w:sdtPr>
        <w:sdtContent>
          <w:r w:rsidRPr="00032BE3">
            <w:rPr>
              <w:rFonts w:ascii="Times New Roman" w:eastAsia="Times New Roman" w:hAnsi="Times New Roman" w:cs="Times New Roman"/>
              <w:color w:val="000000"/>
            </w:rPr>
            <w:t>(King &amp; He, 2006)</w:t>
          </w:r>
        </w:sdtContent>
      </w:sdt>
      <w:r w:rsidRPr="00032BE3">
        <w:rPr>
          <w:rFonts w:ascii="Times New Roman" w:hAnsi="Times New Roman" w:cs="Times New Roman"/>
          <w:szCs w:val="24"/>
        </w:rPr>
        <w:t xml:space="preserve">. TAM was originally developed by Fred D. Davis in 1989 as an adaptation of the Theory of Reasoned Action (TRA) proposed by Fishbein and Ajzen. The model was designed to explain how users come to accept and use a technological system by focusing on psychological and </w:t>
      </w:r>
      <w:proofErr w:type="spellStart"/>
      <w:r w:rsidRPr="00032BE3">
        <w:rPr>
          <w:rFonts w:ascii="Times New Roman" w:hAnsi="Times New Roman" w:cs="Times New Roman"/>
          <w:szCs w:val="24"/>
        </w:rPr>
        <w:t>behavioral</w:t>
      </w:r>
      <w:proofErr w:type="spellEnd"/>
      <w:r w:rsidRPr="00032BE3">
        <w:rPr>
          <w:rFonts w:ascii="Times New Roman" w:hAnsi="Times New Roman" w:cs="Times New Roman"/>
          <w:szCs w:val="24"/>
        </w:rPr>
        <w:t xml:space="preserve"> factors that influence technology adoption. According to Davis (1989), the acceptance of a technology is primarily determined by two central constructs, namely </w:t>
      </w:r>
      <w:r w:rsidRPr="00032BE3">
        <w:rPr>
          <w:rFonts w:ascii="Times New Roman" w:hAnsi="Times New Roman" w:cs="Times New Roman"/>
          <w:i/>
          <w:szCs w:val="24"/>
        </w:rPr>
        <w:t xml:space="preserve">Perceived Usefulness </w:t>
      </w:r>
      <w:r w:rsidRPr="00032BE3">
        <w:rPr>
          <w:rFonts w:ascii="Times New Roman" w:hAnsi="Times New Roman" w:cs="Times New Roman"/>
          <w:szCs w:val="24"/>
        </w:rPr>
        <w:t xml:space="preserve">and </w:t>
      </w:r>
      <w:r w:rsidRPr="00032BE3">
        <w:rPr>
          <w:rFonts w:ascii="Times New Roman" w:hAnsi="Times New Roman" w:cs="Times New Roman"/>
          <w:i/>
          <w:szCs w:val="24"/>
        </w:rPr>
        <w:t>Perceived Ease of Use</w:t>
      </w:r>
      <w:r w:rsidRPr="00032BE3">
        <w:rPr>
          <w:rFonts w:ascii="Times New Roman" w:hAnsi="Times New Roman" w:cs="Times New Roman"/>
          <w:szCs w:val="24"/>
        </w:rPr>
        <w:t>. TAM explains that when users perceive a technology as useful and easy to operate, they are more likely to develop positive attitudes</w:t>
      </w:r>
      <w:r w:rsidRPr="00032BE3">
        <w:rPr>
          <w:rFonts w:ascii="Times New Roman" w:hAnsi="Times New Roman" w:cs="Times New Roman"/>
          <w:spacing w:val="-6"/>
          <w:szCs w:val="24"/>
        </w:rPr>
        <w:t xml:space="preserve"> </w:t>
      </w:r>
      <w:r w:rsidRPr="00032BE3">
        <w:rPr>
          <w:rFonts w:ascii="Times New Roman" w:hAnsi="Times New Roman" w:cs="Times New Roman"/>
          <w:szCs w:val="24"/>
        </w:rPr>
        <w:t>toward</w:t>
      </w:r>
      <w:r w:rsidRPr="00032BE3">
        <w:rPr>
          <w:rFonts w:ascii="Times New Roman" w:hAnsi="Times New Roman" w:cs="Times New Roman"/>
          <w:spacing w:val="-5"/>
          <w:szCs w:val="24"/>
        </w:rPr>
        <w:t xml:space="preserve"> </w:t>
      </w:r>
      <w:r w:rsidRPr="00032BE3">
        <w:rPr>
          <w:rFonts w:ascii="Times New Roman" w:hAnsi="Times New Roman" w:cs="Times New Roman"/>
          <w:szCs w:val="24"/>
        </w:rPr>
        <w:t>the</w:t>
      </w:r>
      <w:r w:rsidRPr="00032BE3">
        <w:rPr>
          <w:rFonts w:ascii="Times New Roman" w:hAnsi="Times New Roman" w:cs="Times New Roman"/>
          <w:spacing w:val="-7"/>
          <w:szCs w:val="24"/>
        </w:rPr>
        <w:t xml:space="preserve"> </w:t>
      </w:r>
      <w:r w:rsidRPr="00032BE3">
        <w:rPr>
          <w:rFonts w:ascii="Times New Roman" w:hAnsi="Times New Roman" w:cs="Times New Roman"/>
          <w:szCs w:val="24"/>
        </w:rPr>
        <w:t>technology,</w:t>
      </w:r>
      <w:r w:rsidRPr="00032BE3">
        <w:rPr>
          <w:rFonts w:ascii="Times New Roman" w:hAnsi="Times New Roman" w:cs="Times New Roman"/>
          <w:spacing w:val="-5"/>
          <w:szCs w:val="24"/>
        </w:rPr>
        <w:t xml:space="preserve"> </w:t>
      </w:r>
      <w:r w:rsidRPr="00032BE3">
        <w:rPr>
          <w:rFonts w:ascii="Times New Roman" w:hAnsi="Times New Roman" w:cs="Times New Roman"/>
          <w:szCs w:val="24"/>
        </w:rPr>
        <w:t>which</w:t>
      </w:r>
      <w:r w:rsidRPr="00032BE3">
        <w:rPr>
          <w:rFonts w:ascii="Times New Roman" w:hAnsi="Times New Roman" w:cs="Times New Roman"/>
          <w:spacing w:val="-5"/>
          <w:szCs w:val="24"/>
        </w:rPr>
        <w:t xml:space="preserve"> </w:t>
      </w:r>
      <w:r w:rsidRPr="00032BE3">
        <w:rPr>
          <w:rFonts w:ascii="Times New Roman" w:hAnsi="Times New Roman" w:cs="Times New Roman"/>
          <w:szCs w:val="24"/>
        </w:rPr>
        <w:t>subsequently</w:t>
      </w:r>
      <w:r w:rsidRPr="00032BE3">
        <w:rPr>
          <w:rFonts w:ascii="Times New Roman" w:hAnsi="Times New Roman" w:cs="Times New Roman"/>
          <w:spacing w:val="-5"/>
          <w:szCs w:val="24"/>
        </w:rPr>
        <w:t xml:space="preserve"> </w:t>
      </w:r>
      <w:r w:rsidRPr="00032BE3">
        <w:rPr>
          <w:rFonts w:ascii="Times New Roman" w:hAnsi="Times New Roman" w:cs="Times New Roman"/>
          <w:szCs w:val="24"/>
        </w:rPr>
        <w:t>influences</w:t>
      </w:r>
      <w:r w:rsidRPr="00032BE3">
        <w:rPr>
          <w:rFonts w:ascii="Times New Roman" w:hAnsi="Times New Roman" w:cs="Times New Roman"/>
          <w:spacing w:val="-6"/>
          <w:szCs w:val="24"/>
        </w:rPr>
        <w:t xml:space="preserve"> </w:t>
      </w:r>
      <w:r w:rsidRPr="00032BE3">
        <w:rPr>
          <w:rFonts w:ascii="Times New Roman" w:hAnsi="Times New Roman" w:cs="Times New Roman"/>
          <w:szCs w:val="24"/>
        </w:rPr>
        <w:t>their</w:t>
      </w:r>
      <w:r w:rsidRPr="00032BE3">
        <w:rPr>
          <w:rFonts w:ascii="Times New Roman" w:hAnsi="Times New Roman" w:cs="Times New Roman"/>
          <w:spacing w:val="-5"/>
          <w:szCs w:val="24"/>
        </w:rPr>
        <w:t xml:space="preserve"> </w:t>
      </w:r>
      <w:r w:rsidRPr="00032BE3">
        <w:rPr>
          <w:rFonts w:ascii="Times New Roman" w:hAnsi="Times New Roman" w:cs="Times New Roman"/>
          <w:szCs w:val="24"/>
        </w:rPr>
        <w:t>intention</w:t>
      </w:r>
      <w:r w:rsidRPr="00032BE3">
        <w:rPr>
          <w:rFonts w:ascii="Times New Roman" w:hAnsi="Times New Roman" w:cs="Times New Roman"/>
          <w:spacing w:val="-5"/>
          <w:szCs w:val="24"/>
        </w:rPr>
        <w:t xml:space="preserve"> </w:t>
      </w:r>
      <w:r w:rsidRPr="00032BE3">
        <w:rPr>
          <w:rFonts w:ascii="Times New Roman" w:hAnsi="Times New Roman" w:cs="Times New Roman"/>
          <w:szCs w:val="24"/>
        </w:rPr>
        <w:t xml:space="preserve">and actual </w:t>
      </w:r>
      <w:proofErr w:type="spellStart"/>
      <w:r w:rsidRPr="00032BE3">
        <w:rPr>
          <w:rFonts w:ascii="Times New Roman" w:hAnsi="Times New Roman" w:cs="Times New Roman"/>
          <w:szCs w:val="24"/>
        </w:rPr>
        <w:t>behavior</w:t>
      </w:r>
      <w:proofErr w:type="spellEnd"/>
      <w:r w:rsidRPr="00032BE3">
        <w:rPr>
          <w:rFonts w:ascii="Times New Roman" w:hAnsi="Times New Roman" w:cs="Times New Roman"/>
          <w:szCs w:val="24"/>
        </w:rPr>
        <w:t xml:space="preserve"> in using it. Because of its simplicity and strong predictive capability, TAM has been extensively applied in various fields, including information systems, digital learning, online platforms, and artificial intelligence-based education </w:t>
      </w:r>
      <w:sdt>
        <w:sdtPr>
          <w:rPr>
            <w:rFonts w:ascii="Times New Roman" w:hAnsi="Times New Roman" w:cs="Times New Roman"/>
            <w:color w:val="000000"/>
            <w:szCs w:val="24"/>
          </w:rPr>
          <w:tag w:val="MENDELEY_CITATION_v3_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"/>
          <w:id w:val="1377198388"/>
          <w:placeholder>
            <w:docPart w:val="9E433F43BC8440C18B2E8DECB1517D03"/>
          </w:placeholder>
        </w:sdtPr>
        <w:sdtEndPr>
          <w:rPr>
            <w:lang w:bidi="ar-SA"/>
          </w:rPr>
        </w:sdtEndPr>
        <w:sdtContent>
          <w:r w:rsidRPr="00032BE3">
            <w:rPr>
              <w:rFonts w:ascii="Times New Roman" w:hAnsi="Times New Roman" w:cs="Times New Roman"/>
              <w:color w:val="000000"/>
              <w:szCs w:val="24"/>
            </w:rPr>
            <w:t>(Xue et al., 2026)</w:t>
          </w:r>
        </w:sdtContent>
      </w:sdt>
      <w:r w:rsidRPr="00032BE3">
        <w:rPr>
          <w:rFonts w:ascii="Times New Roman" w:hAnsi="Times New Roman" w:cs="Times New Roman"/>
          <w:szCs w:val="24"/>
        </w:rPr>
        <w:t>.</w:t>
      </w:r>
    </w:p>
    <w:p w14:paraId="5C8A241A"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zCs w:val="24"/>
        </w:rPr>
      </w:pPr>
      <w:r w:rsidRPr="00032BE3">
        <w:rPr>
          <w:rFonts w:ascii="Times New Roman" w:hAnsi="Times New Roman" w:cs="Times New Roman"/>
          <w:szCs w:val="24"/>
        </w:rPr>
        <w:tab/>
      </w:r>
      <w:r w:rsidRPr="00032BE3">
        <w:rPr>
          <w:rFonts w:ascii="Times New Roman" w:hAnsi="Times New Roman" w:cs="Times New Roman"/>
          <w:szCs w:val="24"/>
        </w:rPr>
        <w:tab/>
      </w:r>
      <w:r w:rsidRPr="00032BE3">
        <w:rPr>
          <w:rFonts w:ascii="Times New Roman" w:hAnsi="Times New Roman" w:cs="Times New Roman"/>
          <w:szCs w:val="24"/>
        </w:rPr>
        <w:tab/>
        <w:t xml:space="preserve">In educational contexts, TAM is frequently used to </w:t>
      </w:r>
      <w:proofErr w:type="spellStart"/>
      <w:r w:rsidRPr="00032BE3">
        <w:rPr>
          <w:rFonts w:ascii="Times New Roman" w:hAnsi="Times New Roman" w:cs="Times New Roman"/>
          <w:szCs w:val="24"/>
        </w:rPr>
        <w:t>analyze</w:t>
      </w:r>
      <w:proofErr w:type="spellEnd"/>
      <w:r w:rsidRPr="00032BE3">
        <w:rPr>
          <w:rFonts w:ascii="Times New Roman" w:hAnsi="Times New Roman" w:cs="Times New Roman"/>
          <w:szCs w:val="24"/>
        </w:rPr>
        <w:t xml:space="preserve"> students’ acceptance of technology-assisted learning systems </w:t>
      </w:r>
      <w:sdt>
        <w:sdtPr>
          <w:rPr>
            <w:rFonts w:ascii="Times New Roman" w:hAnsi="Times New Roman" w:cs="Times New Roman"/>
            <w:color w:val="000000"/>
            <w:szCs w:val="24"/>
          </w:rPr>
          <w:tag w:val="MENDELEY_CITATION_v3_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"/>
          <w:id w:val="-928424753"/>
          <w:placeholder>
            <w:docPart w:val="9E433F43BC8440C18B2E8DECB1517D03"/>
          </w:placeholder>
        </w:sdtPr>
        <w:sdtContent>
          <w:r w:rsidRPr="00032BE3">
            <w:rPr>
              <w:rFonts w:ascii="Times New Roman" w:hAnsi="Times New Roman" w:cs="Times New Roman"/>
              <w:color w:val="000000"/>
              <w:szCs w:val="24"/>
            </w:rPr>
            <w:t>(Al-Adwan et al., 2023)</w:t>
          </w:r>
        </w:sdtContent>
      </w:sdt>
      <w:r w:rsidRPr="00032BE3">
        <w:rPr>
          <w:rFonts w:ascii="Times New Roman" w:hAnsi="Times New Roman" w:cs="Times New Roman"/>
          <w:szCs w:val="24"/>
        </w:rPr>
        <w:t>. The model assumes that students’ perceptions toward a learning technology significantly influence their willingness to engage with the</w:t>
      </w:r>
      <w:r w:rsidRPr="00032BE3">
        <w:rPr>
          <w:rFonts w:ascii="Times New Roman" w:hAnsi="Times New Roman" w:cs="Times New Roman"/>
          <w:spacing w:val="-1"/>
          <w:szCs w:val="24"/>
        </w:rPr>
        <w:t xml:space="preserve"> </w:t>
      </w:r>
      <w:r w:rsidRPr="00032BE3">
        <w:rPr>
          <w:rFonts w:ascii="Times New Roman" w:hAnsi="Times New Roman" w:cs="Times New Roman"/>
          <w:szCs w:val="24"/>
        </w:rPr>
        <w:t>system and integrate</w:t>
      </w:r>
      <w:r w:rsidRPr="00032BE3">
        <w:rPr>
          <w:rFonts w:ascii="Times New Roman" w:hAnsi="Times New Roman" w:cs="Times New Roman"/>
          <w:spacing w:val="-1"/>
          <w:szCs w:val="24"/>
        </w:rPr>
        <w:t xml:space="preserve"> </w:t>
      </w:r>
      <w:r w:rsidRPr="00032BE3">
        <w:rPr>
          <w:rFonts w:ascii="Times New Roman" w:hAnsi="Times New Roman" w:cs="Times New Roman"/>
          <w:szCs w:val="24"/>
        </w:rPr>
        <w:t>it into their</w:t>
      </w:r>
      <w:r w:rsidRPr="00032BE3">
        <w:rPr>
          <w:rFonts w:ascii="Times New Roman" w:hAnsi="Times New Roman" w:cs="Times New Roman"/>
          <w:spacing w:val="-1"/>
          <w:szCs w:val="24"/>
        </w:rPr>
        <w:t xml:space="preserve"> </w:t>
      </w:r>
      <w:r w:rsidRPr="00032BE3">
        <w:rPr>
          <w:rFonts w:ascii="Times New Roman" w:hAnsi="Times New Roman" w:cs="Times New Roman"/>
          <w:szCs w:val="24"/>
        </w:rPr>
        <w:t xml:space="preserve">learning </w:t>
      </w:r>
      <w:proofErr w:type="gramStart"/>
      <w:r w:rsidRPr="00032BE3">
        <w:rPr>
          <w:rFonts w:ascii="Times New Roman" w:hAnsi="Times New Roman" w:cs="Times New Roman"/>
          <w:szCs w:val="24"/>
        </w:rPr>
        <w:t xml:space="preserve">activities </w:t>
      </w:r>
      <w:r w:rsidRPr="00032BE3">
        <w:rPr>
          <w:rFonts w:ascii="Times New Roman" w:hAnsi="Times New Roman" w:cs="Times New Roman"/>
          <w:szCs w:val="24"/>
          <w:lang w:bidi="ar-SA"/>
        </w:rPr>
        <w:t>.</w:t>
      </w:r>
      <w:proofErr w:type="gramEnd"/>
      <w:r w:rsidRPr="00032BE3">
        <w:rPr>
          <w:rFonts w:ascii="Times New Roman" w:hAnsi="Times New Roman" w:cs="Times New Roman"/>
          <w:szCs w:val="24"/>
        </w:rPr>
        <w:t xml:space="preserve"> In the context of Artificial Intelligence-Assisted Language Learning (AALL), TAM becomes highly relevant because the implementation of AI-based learning depends not only on technological sophistication, </w:t>
      </w:r>
      <w:r w:rsidRPr="00032BE3">
        <w:rPr>
          <w:rFonts w:ascii="Times New Roman" w:hAnsi="Times New Roman" w:cs="Times New Roman"/>
          <w:szCs w:val="24"/>
        </w:rPr>
        <w:lastRenderedPageBreak/>
        <w:t xml:space="preserve">but also on how learners perceive the usefulness and accessibility of the technology </w:t>
      </w:r>
      <w:sdt>
        <w:sdtPr>
          <w:rPr>
            <w:rFonts w:ascii="Times New Roman" w:hAnsi="Times New Roman" w:cs="Times New Roman"/>
            <w:color w:val="000000"/>
            <w:szCs w:val="24"/>
          </w:rPr>
          <w:tag w:val="MENDELEY_CITATION_v3_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"/>
          <w:id w:val="1162898115"/>
          <w:placeholder>
            <w:docPart w:val="9E433F43BC8440C18B2E8DECB1517D03"/>
          </w:placeholder>
        </w:sdtPr>
        <w:sdtContent>
          <w:r w:rsidRPr="00032BE3">
            <w:rPr>
              <w:rFonts w:ascii="Times New Roman" w:hAnsi="Times New Roman" w:cs="Times New Roman"/>
              <w:color w:val="000000"/>
              <w:szCs w:val="24"/>
            </w:rPr>
            <w:t>(Yang et al., 2024)</w:t>
          </w:r>
        </w:sdtContent>
      </w:sdt>
      <w:r w:rsidRPr="00032BE3">
        <w:rPr>
          <w:rFonts w:ascii="Times New Roman" w:hAnsi="Times New Roman" w:cs="Times New Roman"/>
          <w:szCs w:val="24"/>
        </w:rPr>
        <w:t>. If students believe</w:t>
      </w:r>
      <w:r w:rsidRPr="00032BE3">
        <w:rPr>
          <w:rFonts w:ascii="Times New Roman" w:hAnsi="Times New Roman" w:cs="Times New Roman"/>
          <w:spacing w:val="80"/>
          <w:szCs w:val="24"/>
        </w:rPr>
        <w:t xml:space="preserve"> </w:t>
      </w:r>
      <w:r w:rsidRPr="00032BE3">
        <w:rPr>
          <w:rFonts w:ascii="Times New Roman" w:hAnsi="Times New Roman" w:cs="Times New Roman"/>
          <w:szCs w:val="24"/>
        </w:rPr>
        <w:t xml:space="preserve">that AI technology can improve their speaking ability and facilitate language practice effectively, they are more likely to actively utilize the system in the learning process </w:t>
      </w:r>
      <w:sdt>
        <w:sdtPr>
          <w:rPr>
            <w:rFonts w:ascii="Times New Roman" w:hAnsi="Times New Roman" w:cs="Times New Roman"/>
            <w:color w:val="000000"/>
            <w:szCs w:val="24"/>
          </w:rPr>
          <w:tag w:val="MENDELEY_CITATION_v3_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"/>
          <w:id w:val="1845905165"/>
          <w:placeholder>
            <w:docPart w:val="9E433F43BC8440C18B2E8DECB1517D03"/>
          </w:placeholder>
        </w:sdtPr>
        <w:sdtContent>
          <w:r w:rsidRPr="00032BE3">
            <w:rPr>
              <w:rFonts w:ascii="Times New Roman" w:hAnsi="Times New Roman" w:cs="Times New Roman"/>
              <w:color w:val="000000"/>
              <w:szCs w:val="24"/>
            </w:rPr>
            <w:t>(Yang et al., 2024)</w:t>
          </w:r>
        </w:sdtContent>
      </w:sdt>
      <w:r w:rsidRPr="00032BE3">
        <w:rPr>
          <w:rFonts w:ascii="Times New Roman" w:hAnsi="Times New Roman" w:cs="Times New Roman"/>
          <w:szCs w:val="24"/>
        </w:rPr>
        <w:t xml:space="preserve">. Conversely, if the technology is perceived as difficult to use or not beneficial, students may show resistance or low engagement toward the learning platform </w:t>
      </w:r>
      <w:sdt>
        <w:sdtPr>
          <w:rPr>
            <w:rFonts w:ascii="Times New Roman" w:hAnsi="Times New Roman" w:cs="Times New Roman"/>
            <w:color w:val="000000"/>
            <w:szCs w:val="24"/>
          </w:rPr>
          <w:tag w:val="MENDELEY_CITATION_v3_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"/>
          <w:id w:val="-334384352"/>
          <w:placeholder>
            <w:docPart w:val="9E433F43BC8440C18B2E8DECB1517D03"/>
          </w:placeholder>
        </w:sdtPr>
        <w:sdtContent>
          <w:r w:rsidRPr="00032BE3">
            <w:rPr>
              <w:rFonts w:ascii="Times New Roman" w:eastAsia="Times New Roman" w:hAnsi="Times New Roman" w:cs="Times New Roman"/>
              <w:color w:val="000000"/>
            </w:rPr>
            <w:t>(Lin &amp; Yu, 2023)</w:t>
          </w:r>
        </w:sdtContent>
      </w:sdt>
      <w:r w:rsidRPr="00032BE3">
        <w:rPr>
          <w:rFonts w:ascii="Times New Roman" w:hAnsi="Times New Roman" w:cs="Times New Roman"/>
          <w:szCs w:val="24"/>
        </w:rPr>
        <w:t>.</w:t>
      </w:r>
    </w:p>
    <w:p w14:paraId="3A97E69E" w14:textId="77777777" w:rsidR="00032BE3" w:rsidRPr="00032BE3" w:rsidRDefault="00032BE3" w:rsidP="00032BE3">
      <w:pPr>
        <w:pStyle w:val="ListParagraph"/>
        <w:numPr>
          <w:ilvl w:val="0"/>
          <w:numId w:val="4"/>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Perceived Usefulness</w:t>
      </w:r>
    </w:p>
    <w:p w14:paraId="707707D3"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Perceived usefulness refers to the degree to which individuals believe that using a particular technology will enhance their performance or help them achieve their goals more effectively </w:t>
      </w:r>
      <w:sdt>
        <w:sdtPr>
          <w:rPr>
            <w:rFonts w:ascii="Times New Roman" w:hAnsi="Times New Roman" w:cs="Times New Roman"/>
            <w:color w:val="000000"/>
            <w:szCs w:val="24"/>
          </w:rPr>
          <w:tag w:val="MENDELEY_CITATION_v3_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3kgYSBwYXJhbGxlbCwgZGlyZWN0IGRldGVybWluYW50IG9mIHN5c3RlbSB1c2FnZS4gSW1wbGljYXRpb25zIGFyZSBkcmF3biBmb3IgZnV0dXJlIHJlc2VhcmNoIG9uIHVzZXIgYWNjZXB0YW5jZS4iLCJpc3N1ZSI6IjMiLCJ2b2x1bWUiOiIxMyJ9LCJpc1RlbXBvcmFyeSI6ZmFsc2V9XX0="/>
          <w:id w:val="-330455768"/>
          <w:placeholder>
            <w:docPart w:val="9E433F43BC8440C18B2E8DECB1517D03"/>
          </w:placeholder>
        </w:sdtPr>
        <w:sdtContent>
          <w:r w:rsidRPr="00032BE3">
            <w:rPr>
              <w:rFonts w:ascii="Times New Roman" w:hAnsi="Times New Roman" w:cs="Times New Roman"/>
              <w:color w:val="000000"/>
              <w:szCs w:val="24"/>
            </w:rPr>
            <w:t>(Davis, 1989)</w:t>
          </w:r>
        </w:sdtContent>
      </w:sdt>
      <w:r w:rsidRPr="00032BE3">
        <w:rPr>
          <w:rFonts w:ascii="Times New Roman" w:hAnsi="Times New Roman" w:cs="Times New Roman"/>
          <w:szCs w:val="24"/>
        </w:rPr>
        <w:t xml:space="preserve">. In language learning contexts, perceived usefulness is associated with students’ beliefs that AI-assisted learning systems can improve speaking performance, increase fluency, provide immediate feedback, and facilitate independent learning </w:t>
      </w:r>
      <w:sdt>
        <w:sdtPr>
          <w:rPr>
            <w:rFonts w:ascii="Times New Roman" w:hAnsi="Times New Roman" w:cs="Times New Roman"/>
            <w:color w:val="000000"/>
            <w:szCs w:val="24"/>
          </w:rPr>
          <w:tag w:val="MENDELEY_CITATION_v3_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"/>
          <w:id w:val="1835807358"/>
          <w:placeholder>
            <w:docPart w:val="9E433F43BC8440C18B2E8DECB1517D03"/>
          </w:placeholder>
        </w:sdtPr>
        <w:sdtContent>
          <w:r w:rsidRPr="00032BE3">
            <w:rPr>
              <w:rFonts w:ascii="Times New Roman" w:eastAsia="Times New Roman" w:hAnsi="Times New Roman" w:cs="Times New Roman"/>
              <w:color w:val="000000"/>
            </w:rPr>
            <w:t>(Ebadi &amp; Raygan, 2023)</w:t>
          </w:r>
        </w:sdtContent>
      </w:sdt>
      <w:r w:rsidRPr="00032BE3">
        <w:rPr>
          <w:rFonts w:ascii="Times New Roman" w:hAnsi="Times New Roman" w:cs="Times New Roman"/>
          <w:szCs w:val="24"/>
        </w:rPr>
        <w:t xml:space="preserve">. This construct emphasizes functional benefits obtained from technology use. In AI-assisted speaking contexts, these perceived benefits may be reflected in learners' views of the usefulness of AI applications for speaking practice. </w:t>
      </w:r>
      <w:sdt>
        <w:sdtPr>
          <w:rPr>
            <w:rFonts w:ascii="Times New Roman" w:hAnsi="Times New Roman" w:cs="Times New Roman"/>
            <w:color w:val="000000"/>
          </w:rPr>
          <w:tag w:val="MENDELEY_CITATION_v3_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"/>
          <w:id w:val="-720672624"/>
          <w:placeholder>
            <w:docPart w:val="9E433F43BC8440C18B2E8DECB1517D03"/>
          </w:placeholder>
        </w:sdtPr>
        <w:sdtContent>
          <w:r w:rsidRPr="00032BE3">
            <w:rPr>
              <w:rFonts w:ascii="Times New Roman" w:hAnsi="Times New Roman" w:cs="Times New Roman"/>
              <w:color w:val="000000"/>
              <w:szCs w:val="24"/>
            </w:rPr>
            <w:t>Zou et al. (2023)</w:t>
          </w:r>
        </w:sdtContent>
      </w:sdt>
      <w:r w:rsidRPr="00032BE3">
        <w:rPr>
          <w:rFonts w:ascii="Times New Roman" w:hAnsi="Times New Roman" w:cs="Times New Roman"/>
          <w:szCs w:val="24"/>
        </w:rPr>
        <w:t xml:space="preserve"> reported that learners perceived AI speaking applications as helpful for their speaking practice and improvement.</w:t>
      </w:r>
    </w:p>
    <w:p w14:paraId="21740DFC"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Several empirical studies have provided evidence of the benefits learners associate with technology-supported language learning. </w:t>
      </w:r>
      <w:sdt>
        <w:sdtPr>
          <w:rPr>
            <w:rFonts w:ascii="Times New Roman" w:hAnsi="Times New Roman" w:cs="Times New Roman"/>
            <w:color w:val="000000"/>
            <w:szCs w:val="24"/>
          </w:rPr>
          <w:tag w:val="MENDELEY_CITATION_v3_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"/>
          <w:id w:val="1365167342"/>
          <w:placeholder>
            <w:docPart w:val="9E433F43BC8440C18B2E8DECB1517D03"/>
          </w:placeholder>
        </w:sdtPr>
        <w:sdtContent>
          <w:r w:rsidRPr="00032BE3">
            <w:rPr>
              <w:rFonts w:ascii="Times New Roman" w:eastAsia="Times New Roman" w:hAnsi="Times New Roman" w:cs="Times New Roman"/>
              <w:color w:val="000000"/>
            </w:rPr>
            <w:t>Ebadi &amp; Raygan (2023)</w:t>
          </w:r>
        </w:sdtContent>
      </w:sdt>
      <w:r w:rsidRPr="00032BE3">
        <w:rPr>
          <w:rFonts w:ascii="Times New Roman" w:hAnsi="Times New Roman" w:cs="Times New Roman"/>
          <w:szCs w:val="24"/>
        </w:rPr>
        <w:t xml:space="preserve"> found</w:t>
      </w:r>
      <w:r w:rsidRPr="00032BE3">
        <w:rPr>
          <w:rFonts w:ascii="Times New Roman" w:hAnsi="Times New Roman" w:cs="Times New Roman"/>
          <w:spacing w:val="40"/>
          <w:szCs w:val="24"/>
        </w:rPr>
        <w:t xml:space="preserve"> </w:t>
      </w:r>
      <w:r w:rsidRPr="00032BE3">
        <w:rPr>
          <w:rFonts w:ascii="Times New Roman" w:hAnsi="Times New Roman" w:cs="Times New Roman"/>
          <w:szCs w:val="24"/>
        </w:rPr>
        <w:t xml:space="preserve">that learners were more motivated to use mobile-assisted language learning systems when they believed that the technology supported their language performance and learning achievement. Similarly, </w:t>
      </w:r>
      <w:sdt>
        <w:sdtPr>
          <w:rPr>
            <w:rFonts w:ascii="Times New Roman" w:hAnsi="Times New Roman" w:cs="Times New Roman"/>
            <w:color w:val="000000"/>
            <w:szCs w:val="24"/>
          </w:rPr>
          <w:tag w:val="MENDELEY_CITATION_v3_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"/>
          <w:id w:val="-1900511241"/>
          <w:placeholder>
            <w:docPart w:val="9E433F43BC8440C18B2E8DECB1517D03"/>
          </w:placeholder>
        </w:sdtPr>
        <w:sdtContent>
          <w:r w:rsidRPr="00032BE3">
            <w:rPr>
              <w:rFonts w:ascii="Times New Roman" w:hAnsi="Times New Roman" w:cs="Times New Roman"/>
              <w:color w:val="000000"/>
              <w:szCs w:val="24"/>
            </w:rPr>
            <w:t>Yang et al. (2024)</w:t>
          </w:r>
        </w:sdtContent>
      </w:sdt>
      <w:r w:rsidRPr="00032BE3">
        <w:rPr>
          <w:rFonts w:ascii="Times New Roman" w:hAnsi="Times New Roman" w:cs="Times New Roman"/>
          <w:szCs w:val="24"/>
        </w:rPr>
        <w:t xml:space="preserve"> reported that students positively accepted generative AI tools because they perceived them as beneficial for improving learning flexibility, communication practice, and feedback quality. In addition, </w:t>
      </w:r>
      <w:sdt>
        <w:sdtPr>
          <w:rPr>
            <w:rFonts w:ascii="Times New Roman" w:hAnsi="Times New Roman" w:cs="Times New Roman"/>
            <w:color w:val="000000"/>
            <w:szCs w:val="24"/>
          </w:rPr>
          <w:tag w:val="MENDELEY_CITATION_v3_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"/>
          <w:id w:val="698436016"/>
          <w:placeholder>
            <w:docPart w:val="9E433F43BC8440C18B2E8DECB1517D03"/>
          </w:placeholder>
        </w:sdtPr>
        <w:sdtContent>
          <w:r w:rsidRPr="00032BE3">
            <w:rPr>
              <w:rFonts w:ascii="Times New Roman" w:hAnsi="Times New Roman" w:cs="Times New Roman"/>
              <w:color w:val="000000"/>
              <w:szCs w:val="24"/>
            </w:rPr>
            <w:t>Zou et al. (2024)</w:t>
          </w:r>
        </w:sdtContent>
      </w:sdt>
      <w:r w:rsidRPr="00032BE3">
        <w:rPr>
          <w:rFonts w:ascii="Times New Roman" w:hAnsi="Times New Roman" w:cs="Times New Roman"/>
          <w:szCs w:val="24"/>
        </w:rPr>
        <w:t xml:space="preserve"> found that EFL learners generally </w:t>
      </w:r>
      <w:r w:rsidRPr="00032BE3">
        <w:rPr>
          <w:rFonts w:ascii="Times New Roman" w:hAnsi="Times New Roman" w:cs="Times New Roman"/>
          <w:szCs w:val="24"/>
        </w:rPr>
        <w:lastRenderedPageBreak/>
        <w:t>perceived an AI-based speech evaluation system positively in terms of its learning effectiveness for speaking practice. In the context of AALL, perceived usefulness can be reflected through students’</w:t>
      </w:r>
      <w:r w:rsidRPr="00032BE3">
        <w:rPr>
          <w:rFonts w:ascii="Times New Roman" w:hAnsi="Times New Roman" w:cs="Times New Roman"/>
          <w:spacing w:val="-6"/>
          <w:szCs w:val="24"/>
        </w:rPr>
        <w:t xml:space="preserve"> </w:t>
      </w:r>
      <w:r w:rsidRPr="00032BE3">
        <w:rPr>
          <w:rFonts w:ascii="Times New Roman" w:hAnsi="Times New Roman" w:cs="Times New Roman"/>
          <w:szCs w:val="24"/>
        </w:rPr>
        <w:t xml:space="preserve">perceptions that AI technology helps them practice English speaking repeatedly, improve pronunciation accuracy, reduce communication anxiety, and enhance speaking confidence </w:t>
      </w:r>
      <w:sdt>
        <w:sdtPr>
          <w:rPr>
            <w:rFonts w:ascii="Times New Roman" w:hAnsi="Times New Roman" w:cs="Times New Roman"/>
            <w:color w:val="000000"/>
            <w:szCs w:val="24"/>
          </w:rPr>
          <w:tag w:val="MENDELEY_CITATION_v3_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"/>
          <w:id w:val="-454477068"/>
          <w:placeholder>
            <w:docPart w:val="9E433F43BC8440C18B2E8DECB1517D03"/>
          </w:placeholder>
        </w:sdtPr>
        <w:sdtContent>
          <w:r w:rsidRPr="00032BE3">
            <w:rPr>
              <w:rFonts w:ascii="Times New Roman" w:eastAsia="Times New Roman" w:hAnsi="Times New Roman" w:cs="Times New Roman"/>
              <w:color w:val="000000"/>
            </w:rPr>
            <w:t>(</w:t>
          </w:r>
          <w:proofErr w:type="spellStart"/>
          <w:r w:rsidRPr="00032BE3">
            <w:rPr>
              <w:rFonts w:ascii="Times New Roman" w:eastAsia="Times New Roman" w:hAnsi="Times New Roman" w:cs="Times New Roman"/>
              <w:color w:val="000000"/>
            </w:rPr>
            <w:t>Benlaghrissi</w:t>
          </w:r>
          <w:proofErr w:type="spellEnd"/>
          <w:r w:rsidRPr="00032BE3">
            <w:rPr>
              <w:rFonts w:ascii="Times New Roman" w:eastAsia="Times New Roman" w:hAnsi="Times New Roman" w:cs="Times New Roman"/>
              <w:color w:val="000000"/>
            </w:rPr>
            <w:t xml:space="preserve"> &amp; </w:t>
          </w:r>
          <w:proofErr w:type="spellStart"/>
          <w:r w:rsidRPr="00032BE3">
            <w:rPr>
              <w:rFonts w:ascii="Times New Roman" w:eastAsia="Times New Roman" w:hAnsi="Times New Roman" w:cs="Times New Roman"/>
              <w:color w:val="000000"/>
            </w:rPr>
            <w:t>Ouahidi</w:t>
          </w:r>
          <w:proofErr w:type="spellEnd"/>
          <w:r w:rsidRPr="00032BE3">
            <w:rPr>
              <w:rFonts w:ascii="Times New Roman" w:eastAsia="Times New Roman" w:hAnsi="Times New Roman" w:cs="Times New Roman"/>
              <w:color w:val="000000"/>
            </w:rPr>
            <w:t>, 2024)</w:t>
          </w:r>
        </w:sdtContent>
      </w:sdt>
    </w:p>
    <w:p w14:paraId="7C493869" w14:textId="77777777" w:rsidR="00032BE3" w:rsidRPr="00032BE3" w:rsidRDefault="00032BE3" w:rsidP="00032BE3">
      <w:pPr>
        <w:pStyle w:val="ListParagraph"/>
        <w:numPr>
          <w:ilvl w:val="0"/>
          <w:numId w:val="4"/>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Perceived Ease of Use</w:t>
      </w:r>
    </w:p>
    <w:p w14:paraId="2006195F"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Perceived Ease of Use (PEOU) refers to the degree to which individuals believe that using a technology requires minimal effort (Davis, 1989). This construct emphasizes the simplicity, accessibility, and user-friendliness of a technological system </w:t>
      </w:r>
      <w:sdt>
        <w:sdtPr>
          <w:rPr>
            <w:rFonts w:ascii="Times New Roman" w:hAnsi="Times New Roman" w:cs="Times New Roman"/>
            <w:color w:val="000000"/>
            <w:szCs w:val="24"/>
          </w:rPr>
          <w:tag w:val="MENDELEY_CITATION_v3_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3kgYSBwYXJhbGxlbCwgZGlyZWN0IGRldGVybWluYW50IG9mIHN5c3RlbSB1c2FnZS4gSW1wbGljYXRpb25zIGFyZSBkcmF3biBmb3IgZnV0dXJlIHJlc2VhcmNoIG9uIHVzZXIgYWNjZXB0YW5jZS4iLCJpc3N1ZSI6IjMiLCJ2b2x1bWUiOiIxMyJ9LCJpc1RlbXBvcmFyeSI6ZmFsc2V9XX0="/>
          <w:id w:val="1132990425"/>
          <w:placeholder>
            <w:docPart w:val="9E433F43BC8440C18B2E8DECB1517D03"/>
          </w:placeholder>
        </w:sdtPr>
        <w:sdtContent>
          <w:r w:rsidRPr="00032BE3">
            <w:rPr>
              <w:rFonts w:ascii="Times New Roman" w:hAnsi="Times New Roman" w:cs="Times New Roman"/>
              <w:color w:val="000000"/>
              <w:szCs w:val="24"/>
            </w:rPr>
            <w:t>(Davis, 1989)</w:t>
          </w:r>
        </w:sdtContent>
      </w:sdt>
      <w:r w:rsidRPr="00032BE3">
        <w:rPr>
          <w:rFonts w:ascii="Times New Roman" w:hAnsi="Times New Roman" w:cs="Times New Roman"/>
          <w:szCs w:val="24"/>
        </w:rPr>
        <w:t xml:space="preserve">. Technologies that are easy to understand and operate tend to achieve higher levels of user acceptance because they reduce cognitive burden and technology-related anxiety </w:t>
      </w:r>
      <w:sdt>
        <w:sdtPr>
          <w:rPr>
            <w:rFonts w:ascii="Times New Roman" w:hAnsi="Times New Roman" w:cs="Times New Roman"/>
            <w:color w:val="000000"/>
            <w:szCs w:val="24"/>
          </w:rPr>
          <w:tag w:val="MENDELEY_CITATION_v3_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"/>
          <w:id w:val="-3906463"/>
          <w:placeholder>
            <w:docPart w:val="9E433F43BC8440C18B2E8DECB1517D03"/>
          </w:placeholder>
        </w:sdtPr>
        <w:sdtContent>
          <w:r w:rsidRPr="00032BE3">
            <w:rPr>
              <w:rFonts w:ascii="Times New Roman" w:eastAsia="Times New Roman" w:hAnsi="Times New Roman" w:cs="Times New Roman"/>
              <w:color w:val="000000"/>
            </w:rPr>
            <w:t>(Lin &amp; Yu, 2023)</w:t>
          </w:r>
        </w:sdtContent>
      </w:sdt>
      <w:r w:rsidRPr="00032BE3">
        <w:rPr>
          <w:rFonts w:ascii="Times New Roman" w:hAnsi="Times New Roman" w:cs="Times New Roman"/>
          <w:szCs w:val="24"/>
        </w:rPr>
        <w:t xml:space="preserve">. In educational settings, students are more likely to adopt digital learning tools when the systems are clear, practical, and easy to navigate </w:t>
      </w:r>
      <w:sdt>
        <w:sdtPr>
          <w:rPr>
            <w:rFonts w:ascii="Times New Roman" w:hAnsi="Times New Roman" w:cs="Times New Roman"/>
            <w:color w:val="000000"/>
            <w:szCs w:val="24"/>
          </w:rPr>
          <w:tag w:val="MENDELEY_CITATION_v3_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"/>
          <w:id w:val="811908228"/>
          <w:placeholder>
            <w:docPart w:val="9E433F43BC8440C18B2E8DECB1517D03"/>
          </w:placeholder>
        </w:sdtPr>
        <w:sdtContent>
          <w:r w:rsidRPr="00032BE3">
            <w:rPr>
              <w:rFonts w:ascii="Times New Roman" w:eastAsia="Times New Roman" w:hAnsi="Times New Roman" w:cs="Times New Roman"/>
              <w:color w:val="000000"/>
            </w:rPr>
            <w:t>(Ebadi &amp; Raygan, 2023)</w:t>
          </w:r>
        </w:sdtContent>
      </w:sdt>
      <w:r w:rsidRPr="00032BE3">
        <w:rPr>
          <w:rFonts w:ascii="Times New Roman" w:hAnsi="Times New Roman" w:cs="Times New Roman"/>
          <w:szCs w:val="24"/>
        </w:rPr>
        <w:t>.</w:t>
      </w:r>
    </w:p>
    <w:p w14:paraId="2508037E" w14:textId="77777777" w:rsidR="00032BE3" w:rsidRPr="00032BE3" w:rsidRDefault="00032BE3" w:rsidP="00032BE3">
      <w:pPr>
        <w:pStyle w:val="ListParagraph"/>
        <w:tabs>
          <w:tab w:val="left" w:pos="1139"/>
        </w:tabs>
        <w:spacing w:line="360" w:lineRule="auto"/>
        <w:ind w:left="1440"/>
        <w:jc w:val="both"/>
        <w:rPr>
          <w:rFonts w:ascii="Times New Roman" w:eastAsia="Times New Roman" w:hAnsi="Times New Roman" w:cs="Times New Roman"/>
          <w:kern w:val="0"/>
          <w:szCs w:val="24"/>
          <w:lang w:eastAsia="en-US" w:bidi="ar-SA"/>
        </w:rPr>
      </w:pPr>
      <w:r w:rsidRPr="00032BE3">
        <w:rPr>
          <w:rFonts w:ascii="Times New Roman" w:hAnsi="Times New Roman" w:cs="Times New Roman"/>
          <w:szCs w:val="24"/>
        </w:rPr>
        <w:tab/>
      </w:r>
      <w:r w:rsidRPr="00032BE3">
        <w:rPr>
          <w:rFonts w:ascii="Times New Roman" w:eastAsia="Times New Roman" w:hAnsi="Times New Roman" w:cs="Times New Roman"/>
          <w:kern w:val="0"/>
          <w:szCs w:val="24"/>
          <w:lang w:eastAsia="en-US" w:bidi="ar-SA"/>
        </w:rPr>
        <w:t xml:space="preserve">In the context of AI-Assisted Language Learning (AALL), Perceived Ease of Use (PEOU) refers to students' perceptions of the accessibility of AI applications, the clarity of their features, the simplicity of user interaction, and the convenience they provide during speaking practice activities </w:t>
      </w:r>
      <w:sdt>
        <w:sdtPr>
          <w:rPr>
            <w:rFonts w:ascii="Times New Roman" w:eastAsia="Times New Roman" w:hAnsi="Times New Roman" w:cs="Times New Roman"/>
            <w:color w:val="000000"/>
            <w:kern w:val="0"/>
            <w:szCs w:val="24"/>
            <w:lang w:eastAsia="en-US" w:bidi="ar-SA"/>
          </w:rPr>
          <w:tag w:val="MENDELEY_CITATION_v3_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"/>
          <w:id w:val="-1028633238"/>
          <w:placeholder>
            <w:docPart w:val="9E433F43BC8440C18B2E8DECB1517D03"/>
          </w:placeholder>
        </w:sdtPr>
        <w:sdtContent>
          <w:r w:rsidRPr="00032BE3">
            <w:rPr>
              <w:rFonts w:ascii="Times New Roman" w:eastAsia="Times New Roman" w:hAnsi="Times New Roman" w:cs="Times New Roman"/>
              <w:color w:val="000000"/>
              <w:kern w:val="0"/>
              <w:szCs w:val="24"/>
              <w:lang w:eastAsia="en-US" w:bidi="ar-SA"/>
            </w:rPr>
            <w:t>(Karataş et al., 2024)</w:t>
          </w:r>
        </w:sdtContent>
      </w:sdt>
      <w:r w:rsidRPr="00032BE3">
        <w:rPr>
          <w:rFonts w:ascii="Times New Roman" w:eastAsia="Times New Roman" w:hAnsi="Times New Roman" w:cs="Times New Roman"/>
          <w:kern w:val="0"/>
          <w:szCs w:val="24"/>
          <w:lang w:eastAsia="en-US" w:bidi="ar-SA"/>
        </w:rPr>
        <w:t xml:space="preserve">. AI systems, such as chatbots, speech recognition tools, and AI-powered conversational assistants, are expected to provide intuitive interfaces that enable learners to practice independently without requiring advanced technical skills </w:t>
      </w:r>
      <w:sdt>
        <w:sdtPr>
          <w:rPr>
            <w:rFonts w:ascii="Times New Roman" w:eastAsia="Times New Roman" w:hAnsi="Times New Roman" w:cs="Times New Roman"/>
            <w:color w:val="000000"/>
            <w:kern w:val="0"/>
            <w:szCs w:val="24"/>
            <w:lang w:eastAsia="en-US" w:bidi="ar-SA"/>
          </w:rPr>
          <w:tag w:val="MENDELEY_CITATION_v3_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"/>
          <w:id w:val="1321386710"/>
          <w:placeholder>
            <w:docPart w:val="9E433F43BC8440C18B2E8DECB1517D03"/>
          </w:placeholder>
        </w:sdtPr>
        <w:sdtContent>
          <w:r w:rsidRPr="00032BE3">
            <w:rPr>
              <w:rFonts w:ascii="Times New Roman" w:eastAsia="Times New Roman" w:hAnsi="Times New Roman" w:cs="Times New Roman"/>
              <w:color w:val="000000"/>
              <w:kern w:val="0"/>
              <w:szCs w:val="24"/>
              <w:lang w:eastAsia="en-US" w:bidi="ar-SA"/>
            </w:rPr>
            <w:t>(Slamet, 2024)</w:t>
          </w:r>
        </w:sdtContent>
      </w:sdt>
      <w:r w:rsidRPr="00032BE3">
        <w:rPr>
          <w:rFonts w:ascii="Times New Roman" w:eastAsia="Times New Roman" w:hAnsi="Times New Roman" w:cs="Times New Roman"/>
          <w:kern w:val="0"/>
          <w:szCs w:val="24"/>
          <w:lang w:eastAsia="en-US" w:bidi="ar-SA"/>
        </w:rPr>
        <w:t xml:space="preserve">. Research conducted by </w:t>
      </w:r>
      <w:sdt>
        <w:sdtPr>
          <w:rPr>
            <w:rFonts w:ascii="Times New Roman" w:eastAsia="Times New Roman" w:hAnsi="Times New Roman" w:cs="Times New Roman"/>
            <w:color w:val="000000"/>
            <w:kern w:val="0"/>
            <w:szCs w:val="24"/>
            <w:lang w:eastAsia="en-US" w:bidi="ar-SA"/>
          </w:rPr>
          <w:tag w:val="MENDELEY_CITATION_v3_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"/>
          <w:id w:val="538087456"/>
          <w:placeholder>
            <w:docPart w:val="9E433F43BC8440C18B2E8DECB1517D03"/>
          </w:placeholder>
        </w:sdtPr>
        <w:sdtContent>
          <w:r w:rsidRPr="00032BE3">
            <w:rPr>
              <w:rFonts w:ascii="Times New Roman" w:eastAsia="Times New Roman" w:hAnsi="Times New Roman" w:cs="Times New Roman"/>
              <w:color w:val="000000"/>
              <w:kern w:val="0"/>
              <w:szCs w:val="24"/>
              <w:lang w:eastAsia="en-US" w:bidi="ar-SA"/>
            </w:rPr>
            <w:t>Jo (2024)</w:t>
          </w:r>
        </w:sdtContent>
      </w:sdt>
      <w:r w:rsidRPr="00032BE3">
        <w:rPr>
          <w:rFonts w:ascii="Times New Roman" w:eastAsia="Times New Roman" w:hAnsi="Times New Roman" w:cs="Times New Roman"/>
          <w:kern w:val="0"/>
          <w:szCs w:val="24"/>
          <w:lang w:eastAsia="en-US" w:bidi="ar-SA"/>
        </w:rPr>
        <w:t xml:space="preserve"> demonstrated that Perceived Ease of Use (PEOU) positively influenced students' attitudes toward adopting ChatGPT in educational settings. Similarly, </w:t>
      </w:r>
      <w:sdt>
        <w:sdtPr>
          <w:rPr>
            <w:rFonts w:ascii="Times New Roman" w:eastAsia="Times New Roman" w:hAnsi="Times New Roman" w:cs="Times New Roman"/>
            <w:color w:val="000000"/>
            <w:kern w:val="0"/>
            <w:szCs w:val="24"/>
            <w:lang w:eastAsia="en-US" w:bidi="ar-SA"/>
          </w:rPr>
          <w:tag w:val="MENDELEY_CITATION_v3_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"/>
          <w:id w:val="435867253"/>
          <w:placeholder>
            <w:docPart w:val="9E433F43BC8440C18B2E8DECB1517D03"/>
          </w:placeholder>
        </w:sdtPr>
        <w:sdtContent>
          <w:r w:rsidRPr="00032BE3">
            <w:rPr>
              <w:rFonts w:ascii="Times New Roman" w:eastAsia="Times New Roman" w:hAnsi="Times New Roman" w:cs="Times New Roman"/>
              <w:color w:val="000000"/>
            </w:rPr>
            <w:t>Qu &amp; Wu (2024)</w:t>
          </w:r>
        </w:sdtContent>
      </w:sdt>
      <w:r w:rsidRPr="00032BE3">
        <w:rPr>
          <w:rFonts w:ascii="Times New Roman" w:eastAsia="Times New Roman" w:hAnsi="Times New Roman" w:cs="Times New Roman"/>
          <w:kern w:val="0"/>
          <w:szCs w:val="24"/>
          <w:lang w:eastAsia="en-US" w:bidi="ar-SA"/>
        </w:rPr>
        <w:t xml:space="preserve"> found that students' intention to continue using ChatGPT for </w:t>
      </w:r>
      <w:r w:rsidRPr="00032BE3">
        <w:rPr>
          <w:rFonts w:ascii="Times New Roman" w:eastAsia="Times New Roman" w:hAnsi="Times New Roman" w:cs="Times New Roman"/>
          <w:kern w:val="0"/>
          <w:szCs w:val="24"/>
          <w:lang w:eastAsia="en-US" w:bidi="ar-SA"/>
        </w:rPr>
        <w:lastRenderedPageBreak/>
        <w:t>English language learning was influenced by their perceptions that the system was easy to understand and convenient to use.</w:t>
      </w:r>
    </w:p>
    <w:p w14:paraId="3F7AB22B" w14:textId="77777777" w:rsidR="00032BE3" w:rsidRPr="00032BE3" w:rsidRDefault="00032BE3" w:rsidP="00032BE3">
      <w:pPr>
        <w:pStyle w:val="ListParagraph"/>
        <w:numPr>
          <w:ilvl w:val="0"/>
          <w:numId w:val="4"/>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TAM in AI-Assisted Language Learning (AALL)</w:t>
      </w:r>
    </w:p>
    <w:p w14:paraId="6111FAB4"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In the context of AI-Assisted Language Learning (AALL), the Technology Acceptance Model (TAM) serves as a relevant theoretical framework for explaining how learners evaluate and accept the use of artificial intelligence-based technologies in language learning </w:t>
      </w:r>
      <w:sdt>
        <w:sdtPr>
          <w:rPr>
            <w:rFonts w:ascii="Times New Roman" w:hAnsi="Times New Roman" w:cs="Times New Roman"/>
            <w:color w:val="000000"/>
            <w:szCs w:val="24"/>
          </w:rPr>
          <w:tag w:val="MENDELEY_CITATION_v3_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"/>
          <w:id w:val="-680507722"/>
          <w:placeholder>
            <w:docPart w:val="9E433F43BC8440C18B2E8DECB1517D03"/>
          </w:placeholder>
        </w:sdtPr>
        <w:sdtContent>
          <w:r w:rsidRPr="00032BE3">
            <w:rPr>
              <w:rFonts w:ascii="Times New Roman" w:eastAsia="Times New Roman" w:hAnsi="Times New Roman" w:cs="Times New Roman"/>
              <w:color w:val="000000"/>
            </w:rPr>
            <w:t>(Jo, 2024; Qu &amp; Wu, 2024)</w:t>
          </w:r>
        </w:sdtContent>
      </w:sdt>
      <w:r w:rsidRPr="00032BE3">
        <w:rPr>
          <w:rFonts w:ascii="Times New Roman" w:hAnsi="Times New Roman" w:cs="Times New Roman"/>
          <w:szCs w:val="24"/>
        </w:rPr>
        <w:t xml:space="preserve">. Through its two primary constructs, Perceived Usefulness (PU) and Perceived Ease of Use (PEOU), TAM explains that learners' acceptance of AALL is influenced by the extent to which they perceive the technology as useful in supporting their learning and easy to use throughout the learning process </w:t>
      </w:r>
      <w:sdt>
        <w:sdtPr>
          <w:rPr>
            <w:rFonts w:ascii="Times New Roman" w:hAnsi="Times New Roman" w:cs="Times New Roman"/>
            <w:color w:val="000000"/>
            <w:szCs w:val="24"/>
          </w:rPr>
          <w:tag w:val="MENDELEY_CITATION_v3_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3kgYSBwYXJhbGxlbCwgZGlyZWN0IGRldGVybWluYW50IG9mIHN5c3RlbSB1c2FnZS4gSW1wbGljYXRpb25zIGFyZSBkcmF3biBmb3IgZnV0dXJlIHJlc2VhcmNoIG9uIHVzZXIgYWNjZXB0YW5jZS4iLCJpc3N1ZSI6IjMiLCJ2b2x1bWUiOiIxMyJ9LCJpc1RlbXBvcmFyeSI6ZmFsc2V9XX0="/>
          <w:id w:val="1186324496"/>
          <w:placeholder>
            <w:docPart w:val="9E433F43BC8440C18B2E8DECB1517D03"/>
          </w:placeholder>
        </w:sdtPr>
        <w:sdtContent>
          <w:r w:rsidRPr="00032BE3">
            <w:rPr>
              <w:rFonts w:ascii="Times New Roman" w:hAnsi="Times New Roman" w:cs="Times New Roman"/>
              <w:color w:val="000000"/>
              <w:szCs w:val="24"/>
            </w:rPr>
            <w:t>(Davis, 1989)</w:t>
          </w:r>
        </w:sdtContent>
      </w:sdt>
      <w:r w:rsidRPr="00032BE3">
        <w:rPr>
          <w:rFonts w:ascii="Times New Roman" w:hAnsi="Times New Roman" w:cs="Times New Roman"/>
          <w:szCs w:val="24"/>
        </w:rPr>
        <w:t xml:space="preserve">. In the context of </w:t>
      </w:r>
      <w:proofErr w:type="gramStart"/>
      <w:r w:rsidRPr="00032BE3">
        <w:rPr>
          <w:rFonts w:ascii="Times New Roman" w:hAnsi="Times New Roman" w:cs="Times New Roman"/>
          <w:szCs w:val="24"/>
        </w:rPr>
        <w:t>English speaking</w:t>
      </w:r>
      <w:proofErr w:type="gramEnd"/>
      <w:r w:rsidRPr="00032BE3">
        <w:rPr>
          <w:rFonts w:ascii="Times New Roman" w:hAnsi="Times New Roman" w:cs="Times New Roman"/>
          <w:szCs w:val="24"/>
        </w:rPr>
        <w:t xml:space="preserve"> instruction, these perceptions are particularly important because the effective use of AALL depends not only on the sophistication of its features but also on learners' experiences of using the technology to practice speaking in a more flexible, interactive, and autonomous manner </w:t>
      </w:r>
      <w:sdt>
        <w:sdtPr>
          <w:rPr>
            <w:rFonts w:ascii="Times New Roman" w:hAnsi="Times New Roman" w:cs="Times New Roman"/>
            <w:color w:val="000000"/>
            <w:szCs w:val="24"/>
          </w:rPr>
          <w:tag w:val="MENDELEY_CITATION_v3_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"/>
          <w:id w:val="-278489432"/>
          <w:placeholder>
            <w:docPart w:val="9E433F43BC8440C18B2E8DECB1517D03"/>
          </w:placeholder>
        </w:sdtPr>
        <w:sdtContent>
          <w:r w:rsidRPr="00032BE3">
            <w:rPr>
              <w:rFonts w:ascii="Times New Roman" w:hAnsi="Times New Roman" w:cs="Times New Roman"/>
              <w:color w:val="000000"/>
              <w:szCs w:val="24"/>
            </w:rPr>
            <w:t>(Karataş et al., 2024)</w:t>
          </w:r>
        </w:sdtContent>
      </w:sdt>
      <w:r w:rsidRPr="00032BE3">
        <w:rPr>
          <w:rFonts w:ascii="Times New Roman" w:hAnsi="Times New Roman" w:cs="Times New Roman"/>
          <w:szCs w:val="24"/>
        </w:rPr>
        <w:t xml:space="preserve">. Therefore, this study adopts TAM as its theoretical foundation to </w:t>
      </w:r>
      <w:proofErr w:type="spellStart"/>
      <w:r w:rsidRPr="00032BE3">
        <w:rPr>
          <w:rFonts w:ascii="Times New Roman" w:hAnsi="Times New Roman" w:cs="Times New Roman"/>
          <w:szCs w:val="24"/>
        </w:rPr>
        <w:t>analyze</w:t>
      </w:r>
      <w:proofErr w:type="spellEnd"/>
      <w:r w:rsidRPr="00032BE3">
        <w:rPr>
          <w:rFonts w:ascii="Times New Roman" w:hAnsi="Times New Roman" w:cs="Times New Roman"/>
          <w:szCs w:val="24"/>
        </w:rPr>
        <w:t xml:space="preserve"> vocational high school students' perceptions of the use of AALL in supporting the development of </w:t>
      </w:r>
      <w:proofErr w:type="gramStart"/>
      <w:r w:rsidRPr="00032BE3">
        <w:rPr>
          <w:rFonts w:ascii="Times New Roman" w:hAnsi="Times New Roman" w:cs="Times New Roman"/>
          <w:szCs w:val="24"/>
        </w:rPr>
        <w:t>English speaking</w:t>
      </w:r>
      <w:proofErr w:type="gramEnd"/>
      <w:r w:rsidRPr="00032BE3">
        <w:rPr>
          <w:rFonts w:ascii="Times New Roman" w:hAnsi="Times New Roman" w:cs="Times New Roman"/>
          <w:szCs w:val="24"/>
        </w:rPr>
        <w:t xml:space="preserve"> skills, with a particular focus on its two primary dimensions: Perceived Usefulness (PU) and Perceived Ease of Use (PEOU).</w:t>
      </w:r>
    </w:p>
    <w:p w14:paraId="09CBB87D"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p>
    <w:p w14:paraId="677158DE" w14:textId="77777777" w:rsidR="00032BE3" w:rsidRPr="00032BE3" w:rsidRDefault="00032BE3" w:rsidP="00032BE3">
      <w:pPr>
        <w:pStyle w:val="Heading3"/>
        <w:numPr>
          <w:ilvl w:val="0"/>
          <w:numId w:val="7"/>
        </w:numPr>
        <w:spacing w:line="360" w:lineRule="auto"/>
        <w:rPr>
          <w:rFonts w:ascii="Times New Roman" w:hAnsi="Times New Roman" w:cs="Times New Roman"/>
          <w:b/>
          <w:bCs/>
          <w:color w:val="000000" w:themeColor="text1"/>
          <w:sz w:val="24"/>
          <w:szCs w:val="24"/>
        </w:rPr>
      </w:pPr>
      <w:bookmarkStart w:id="3" w:name="_Toc237597157"/>
      <w:r w:rsidRPr="00032BE3">
        <w:rPr>
          <w:rFonts w:ascii="Times New Roman" w:hAnsi="Times New Roman" w:cs="Times New Roman"/>
          <w:b/>
          <w:bCs/>
          <w:color w:val="000000" w:themeColor="text1"/>
          <w:sz w:val="24"/>
          <w:szCs w:val="24"/>
        </w:rPr>
        <w:t>English as a Foreign Language (EFL) Learning</w:t>
      </w:r>
      <w:bookmarkEnd w:id="3"/>
    </w:p>
    <w:p w14:paraId="026B251A"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zCs w:val="24"/>
        </w:rPr>
      </w:pPr>
      <w:r w:rsidRPr="00032BE3">
        <w:rPr>
          <w:rFonts w:ascii="Times New Roman" w:hAnsi="Times New Roman" w:cs="Times New Roman"/>
          <w:szCs w:val="24"/>
        </w:rPr>
        <w:tab/>
      </w:r>
      <w:r w:rsidRPr="00032BE3">
        <w:rPr>
          <w:rFonts w:ascii="Times New Roman" w:hAnsi="Times New Roman" w:cs="Times New Roman"/>
          <w:szCs w:val="24"/>
        </w:rPr>
        <w:tab/>
        <w:t xml:space="preserve">English as a Foreign Language (EFL) refers to a context of English language learning in which the language does not function as the primary means of communication in daily life or within the social system of the community </w:t>
      </w:r>
      <w:sdt>
        <w:sdtPr>
          <w:rPr>
            <w:rFonts w:ascii="Times New Roman" w:hAnsi="Times New Roman" w:cs="Times New Roman"/>
            <w:color w:val="000000"/>
            <w:szCs w:val="24"/>
          </w:rPr>
          <w:tag w:val="MENDELEY_CITATION_v3_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"/>
          <w:id w:val="-846941600"/>
          <w:placeholder>
            <w:docPart w:val="9E433F43BC8440C18B2E8DECB1517D03"/>
          </w:placeholder>
        </w:sdtPr>
        <w:sdtContent>
          <w:r w:rsidRPr="00032BE3">
            <w:rPr>
              <w:rFonts w:ascii="Times New Roman" w:hAnsi="Times New Roman" w:cs="Times New Roman"/>
              <w:color w:val="000000"/>
              <w:szCs w:val="24"/>
            </w:rPr>
            <w:t>(Brown, 2001)</w:t>
          </w:r>
        </w:sdtContent>
      </w:sdt>
      <w:r w:rsidRPr="00032BE3">
        <w:rPr>
          <w:rFonts w:ascii="Times New Roman" w:hAnsi="Times New Roman" w:cs="Times New Roman"/>
          <w:szCs w:val="24"/>
        </w:rPr>
        <w:t xml:space="preserve">. In such contexts, English may be learned and used to meet learners’ academic, professional, and international communication needs, particularly as English increasingly serves as a means of communication across linguistic and </w:t>
      </w:r>
      <w:r w:rsidRPr="00032BE3">
        <w:rPr>
          <w:rFonts w:ascii="Times New Roman" w:hAnsi="Times New Roman" w:cs="Times New Roman"/>
          <w:szCs w:val="24"/>
        </w:rPr>
        <w:lastRenderedPageBreak/>
        <w:t xml:space="preserve">cultural backgrounds </w:t>
      </w:r>
      <w:sdt>
        <w:sdtPr>
          <w:rPr>
            <w:rFonts w:ascii="Times New Roman" w:hAnsi="Times New Roman" w:cs="Times New Roman"/>
            <w:color w:val="000000"/>
            <w:szCs w:val="24"/>
          </w:rPr>
          <w:tag w:val="MENDELEY_CITATION_v3_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"/>
          <w:id w:val="630826253"/>
          <w:placeholder>
            <w:docPart w:val="9E433F43BC8440C18B2E8DECB1517D03"/>
          </w:placeholder>
        </w:sdtPr>
        <w:sdtContent>
          <w:r w:rsidRPr="00032BE3">
            <w:rPr>
              <w:rFonts w:ascii="Times New Roman" w:hAnsi="Times New Roman" w:cs="Times New Roman"/>
              <w:color w:val="000000"/>
              <w:szCs w:val="24"/>
            </w:rPr>
            <w:t>(Xu et al., 2025)</w:t>
          </w:r>
        </w:sdtContent>
      </w:sdt>
      <w:r w:rsidRPr="00032BE3">
        <w:rPr>
          <w:rFonts w:ascii="Times New Roman" w:hAnsi="Times New Roman" w:cs="Times New Roman"/>
          <w:color w:val="000000"/>
          <w:szCs w:val="24"/>
        </w:rPr>
        <w:t>.</w:t>
      </w:r>
      <w:r w:rsidRPr="00032BE3">
        <w:rPr>
          <w:rFonts w:ascii="Times New Roman" w:hAnsi="Times New Roman" w:cs="Times New Roman"/>
          <w:szCs w:val="24"/>
        </w:rPr>
        <w:t xml:space="preserve"> At the same time, opportunities for natural exposure to and interaction in English may be limited in foreign-language settings, making formal instruction an important source of language learning </w:t>
      </w:r>
      <w:sdt>
        <w:sdtPr>
          <w:rPr>
            <w:rFonts w:ascii="Times New Roman" w:hAnsi="Times New Roman" w:cs="Times New Roman"/>
            <w:color w:val="000000"/>
            <w:szCs w:val="24"/>
          </w:rPr>
          <w:tag w:val="MENDELEY_CITATION_v3_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"/>
          <w:id w:val="-2078585691"/>
          <w:placeholder>
            <w:docPart w:val="9E433F43BC8440C18B2E8DECB1517D03"/>
          </w:placeholder>
        </w:sdtPr>
        <w:sdtContent>
          <w:r w:rsidRPr="00032BE3">
            <w:rPr>
              <w:rFonts w:ascii="Times New Roman" w:eastAsia="Times New Roman" w:hAnsi="Times New Roman" w:cs="Times New Roman"/>
              <w:color w:val="000000"/>
            </w:rPr>
            <w:t>(Carlet &amp; De Souza, 2018)</w:t>
          </w:r>
        </w:sdtContent>
      </w:sdt>
      <w:r w:rsidRPr="00032BE3">
        <w:rPr>
          <w:rFonts w:ascii="Times New Roman" w:hAnsi="Times New Roman" w:cs="Times New Roman"/>
          <w:color w:val="000000"/>
          <w:szCs w:val="24"/>
        </w:rPr>
        <w:t>.</w:t>
      </w:r>
    </w:p>
    <w:p w14:paraId="637B11DD"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pacing w:val="-2"/>
          <w:szCs w:val="24"/>
        </w:rPr>
      </w:pPr>
      <w:r w:rsidRPr="00032BE3">
        <w:rPr>
          <w:rFonts w:ascii="Times New Roman" w:hAnsi="Times New Roman" w:cs="Times New Roman"/>
          <w:szCs w:val="24"/>
        </w:rPr>
        <w:tab/>
      </w:r>
      <w:r w:rsidRPr="00032BE3">
        <w:rPr>
          <w:rFonts w:ascii="Times New Roman" w:hAnsi="Times New Roman" w:cs="Times New Roman"/>
          <w:szCs w:val="24"/>
        </w:rPr>
        <w:tab/>
        <w:t xml:space="preserve">EFL learning is characterized by limited exposure to English outside the classroom, so the use of the target language occurs more frequently within a structured learning environment </w:t>
      </w:r>
      <w:sdt>
        <w:sdtPr>
          <w:rPr>
            <w:rFonts w:ascii="Times New Roman" w:hAnsi="Times New Roman" w:cs="Times New Roman"/>
            <w:color w:val="000000"/>
            <w:szCs w:val="24"/>
          </w:rPr>
          <w:tag w:val="MENDELEY_CITATION_v3_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"/>
          <w:id w:val="561069743"/>
          <w:placeholder>
            <w:docPart w:val="9E433F43BC8440C18B2E8DECB1517D03"/>
          </w:placeholder>
        </w:sdtPr>
        <w:sdtContent>
          <w:r w:rsidRPr="00032BE3">
            <w:rPr>
              <w:rFonts w:ascii="Times New Roman" w:eastAsia="Times New Roman" w:hAnsi="Times New Roman" w:cs="Times New Roman"/>
              <w:color w:val="000000"/>
            </w:rPr>
            <w:t>(</w:t>
          </w:r>
          <w:proofErr w:type="spellStart"/>
          <w:r w:rsidRPr="00032BE3">
            <w:rPr>
              <w:rFonts w:ascii="Times New Roman" w:eastAsia="Times New Roman" w:hAnsi="Times New Roman" w:cs="Times New Roman"/>
              <w:color w:val="000000"/>
            </w:rPr>
            <w:t>Thi</w:t>
          </w:r>
          <w:proofErr w:type="spellEnd"/>
          <w:r w:rsidRPr="00032BE3">
            <w:rPr>
              <w:rFonts w:ascii="Times New Roman" w:eastAsia="Times New Roman" w:hAnsi="Times New Roman" w:cs="Times New Roman"/>
              <w:color w:val="000000"/>
            </w:rPr>
            <w:t xml:space="preserve"> &amp; Hanh, 2024)</w:t>
          </w:r>
        </w:sdtContent>
      </w:sdt>
      <w:r w:rsidRPr="00032BE3">
        <w:rPr>
          <w:rFonts w:ascii="Times New Roman" w:hAnsi="Times New Roman" w:cs="Times New Roman"/>
          <w:szCs w:val="24"/>
        </w:rPr>
        <w:t xml:space="preserve">. This condition makes the learning process dependent on instructional design that includes the provision of input, opportunities for practice, and feedback </w:t>
      </w:r>
      <w:sdt>
        <w:sdtPr>
          <w:rPr>
            <w:rFonts w:ascii="Times New Roman" w:hAnsi="Times New Roman" w:cs="Times New Roman"/>
            <w:color w:val="000000"/>
            <w:szCs w:val="24"/>
          </w:rPr>
          <w:tag w:val="MENDELEY_CITATION_v3_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"/>
          <w:id w:val="-913858390"/>
          <w:placeholder>
            <w:docPart w:val="9E433F43BC8440C18B2E8DECB1517D03"/>
          </w:placeholder>
        </w:sdtPr>
        <w:sdtContent>
          <w:r w:rsidRPr="00032BE3">
            <w:rPr>
              <w:rFonts w:ascii="Times New Roman" w:eastAsia="Times New Roman" w:hAnsi="Times New Roman" w:cs="Times New Roman"/>
              <w:color w:val="000000"/>
            </w:rPr>
            <w:t>(</w:t>
          </w:r>
          <w:proofErr w:type="spellStart"/>
          <w:r w:rsidRPr="00032BE3">
            <w:rPr>
              <w:rFonts w:ascii="Times New Roman" w:eastAsia="Times New Roman" w:hAnsi="Times New Roman" w:cs="Times New Roman"/>
              <w:color w:val="000000"/>
            </w:rPr>
            <w:t>Akbana</w:t>
          </w:r>
          <w:proofErr w:type="spellEnd"/>
          <w:r w:rsidRPr="00032BE3">
            <w:rPr>
              <w:rFonts w:ascii="Times New Roman" w:eastAsia="Times New Roman" w:hAnsi="Times New Roman" w:cs="Times New Roman"/>
              <w:color w:val="000000"/>
            </w:rPr>
            <w:t xml:space="preserve"> &amp; Yavuz, 2021)</w:t>
          </w:r>
        </w:sdtContent>
      </w:sdt>
      <w:r w:rsidRPr="00032BE3">
        <w:rPr>
          <w:rFonts w:ascii="Times New Roman" w:hAnsi="Times New Roman" w:cs="Times New Roman"/>
          <w:szCs w:val="24"/>
        </w:rPr>
        <w:t>.The development of learning technology has also introduced the use of digital media as an additional resource that</w:t>
      </w:r>
      <w:r w:rsidRPr="00032BE3">
        <w:rPr>
          <w:rFonts w:ascii="Times New Roman" w:hAnsi="Times New Roman" w:cs="Times New Roman"/>
          <w:spacing w:val="-1"/>
          <w:szCs w:val="24"/>
        </w:rPr>
        <w:t xml:space="preserve"> </w:t>
      </w:r>
      <w:r w:rsidRPr="00032BE3">
        <w:rPr>
          <w:rFonts w:ascii="Times New Roman" w:hAnsi="Times New Roman" w:cs="Times New Roman"/>
          <w:szCs w:val="24"/>
        </w:rPr>
        <w:t>can</w:t>
      </w:r>
      <w:r w:rsidRPr="00032BE3">
        <w:rPr>
          <w:rFonts w:ascii="Times New Roman" w:hAnsi="Times New Roman" w:cs="Times New Roman"/>
          <w:spacing w:val="-1"/>
          <w:szCs w:val="24"/>
        </w:rPr>
        <w:t xml:space="preserve"> </w:t>
      </w:r>
      <w:r w:rsidRPr="00032BE3">
        <w:rPr>
          <w:rFonts w:ascii="Times New Roman" w:hAnsi="Times New Roman" w:cs="Times New Roman"/>
          <w:szCs w:val="24"/>
        </w:rPr>
        <w:t>support</w:t>
      </w:r>
      <w:r w:rsidRPr="00032BE3">
        <w:rPr>
          <w:rFonts w:ascii="Times New Roman" w:hAnsi="Times New Roman" w:cs="Times New Roman"/>
          <w:spacing w:val="-1"/>
          <w:szCs w:val="24"/>
        </w:rPr>
        <w:t xml:space="preserve"> </w:t>
      </w:r>
      <w:r w:rsidRPr="00032BE3">
        <w:rPr>
          <w:rFonts w:ascii="Times New Roman" w:hAnsi="Times New Roman" w:cs="Times New Roman"/>
          <w:szCs w:val="24"/>
        </w:rPr>
        <w:t>language</w:t>
      </w:r>
      <w:r w:rsidRPr="00032BE3">
        <w:rPr>
          <w:rFonts w:ascii="Times New Roman" w:hAnsi="Times New Roman" w:cs="Times New Roman"/>
          <w:spacing w:val="-2"/>
          <w:szCs w:val="24"/>
        </w:rPr>
        <w:t xml:space="preserve"> </w:t>
      </w:r>
      <w:r w:rsidRPr="00032BE3">
        <w:rPr>
          <w:rFonts w:ascii="Times New Roman" w:hAnsi="Times New Roman" w:cs="Times New Roman"/>
          <w:szCs w:val="24"/>
        </w:rPr>
        <w:t>practice</w:t>
      </w:r>
      <w:r w:rsidRPr="00032BE3">
        <w:rPr>
          <w:rFonts w:ascii="Times New Roman" w:hAnsi="Times New Roman" w:cs="Times New Roman"/>
          <w:spacing w:val="-2"/>
          <w:szCs w:val="24"/>
        </w:rPr>
        <w:t xml:space="preserve"> </w:t>
      </w:r>
      <w:r w:rsidRPr="00032BE3">
        <w:rPr>
          <w:rFonts w:ascii="Times New Roman" w:hAnsi="Times New Roman" w:cs="Times New Roman"/>
          <w:szCs w:val="24"/>
        </w:rPr>
        <w:t>in</w:t>
      </w:r>
      <w:r w:rsidRPr="00032BE3">
        <w:rPr>
          <w:rFonts w:ascii="Times New Roman" w:hAnsi="Times New Roman" w:cs="Times New Roman"/>
          <w:spacing w:val="-1"/>
          <w:szCs w:val="24"/>
        </w:rPr>
        <w:t xml:space="preserve"> </w:t>
      </w:r>
      <w:r w:rsidRPr="00032BE3">
        <w:rPr>
          <w:rFonts w:ascii="Times New Roman" w:hAnsi="Times New Roman" w:cs="Times New Roman"/>
          <w:szCs w:val="24"/>
        </w:rPr>
        <w:t>a</w:t>
      </w:r>
      <w:r w:rsidRPr="00032BE3">
        <w:rPr>
          <w:rFonts w:ascii="Times New Roman" w:hAnsi="Times New Roman" w:cs="Times New Roman"/>
          <w:spacing w:val="-2"/>
          <w:szCs w:val="24"/>
        </w:rPr>
        <w:t xml:space="preserve"> </w:t>
      </w:r>
      <w:r w:rsidRPr="00032BE3">
        <w:rPr>
          <w:rFonts w:ascii="Times New Roman" w:hAnsi="Times New Roman" w:cs="Times New Roman"/>
          <w:szCs w:val="24"/>
        </w:rPr>
        <w:t>more flexible</w:t>
      </w:r>
      <w:r w:rsidRPr="00032BE3">
        <w:rPr>
          <w:rFonts w:ascii="Times New Roman" w:hAnsi="Times New Roman" w:cs="Times New Roman"/>
          <w:spacing w:val="-2"/>
          <w:szCs w:val="24"/>
        </w:rPr>
        <w:t xml:space="preserve"> </w:t>
      </w:r>
      <w:r w:rsidRPr="00032BE3">
        <w:rPr>
          <w:rFonts w:ascii="Times New Roman" w:hAnsi="Times New Roman" w:cs="Times New Roman"/>
          <w:szCs w:val="24"/>
        </w:rPr>
        <w:t xml:space="preserve">manner </w:t>
      </w:r>
      <w:sdt>
        <w:sdtPr>
          <w:rPr>
            <w:rFonts w:ascii="Times New Roman" w:hAnsi="Times New Roman" w:cs="Times New Roman"/>
            <w:color w:val="000000"/>
            <w:szCs w:val="24"/>
          </w:rPr>
          <w:tag w:val="MENDELEY_CITATION_v3_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"/>
          <w:id w:val="1882124400"/>
          <w:placeholder>
            <w:docPart w:val="9E433F43BC8440C18B2E8DECB1517D03"/>
          </w:placeholder>
        </w:sdtPr>
        <w:sdtContent>
          <w:r w:rsidRPr="00032BE3">
            <w:rPr>
              <w:rFonts w:ascii="Times New Roman" w:eastAsia="Times New Roman" w:hAnsi="Times New Roman" w:cs="Times New Roman"/>
              <w:color w:val="000000"/>
            </w:rPr>
            <w:t>(</w:t>
          </w:r>
          <w:proofErr w:type="spellStart"/>
          <w:r w:rsidRPr="00032BE3">
            <w:rPr>
              <w:rFonts w:ascii="Times New Roman" w:eastAsia="Times New Roman" w:hAnsi="Times New Roman" w:cs="Times New Roman"/>
              <w:color w:val="000000"/>
            </w:rPr>
            <w:t>Eryansyah</w:t>
          </w:r>
          <w:proofErr w:type="spellEnd"/>
          <w:r w:rsidRPr="00032BE3">
            <w:rPr>
              <w:rFonts w:ascii="Times New Roman" w:eastAsia="Times New Roman" w:hAnsi="Times New Roman" w:cs="Times New Roman"/>
              <w:color w:val="000000"/>
            </w:rPr>
            <w:t xml:space="preserve"> &amp; Erlina, 2023)</w:t>
          </w:r>
        </w:sdtContent>
      </w:sdt>
      <w:r w:rsidRPr="00032BE3">
        <w:rPr>
          <w:rFonts w:ascii="Times New Roman" w:hAnsi="Times New Roman" w:cs="Times New Roman"/>
          <w:spacing w:val="-2"/>
          <w:szCs w:val="24"/>
        </w:rPr>
        <w:t>.</w:t>
      </w:r>
    </w:p>
    <w:p w14:paraId="036926B4"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zCs w:val="24"/>
        </w:rPr>
      </w:pPr>
      <w:r w:rsidRPr="00032BE3">
        <w:rPr>
          <w:rFonts w:ascii="Times New Roman" w:hAnsi="Times New Roman" w:cs="Times New Roman"/>
          <w:szCs w:val="24"/>
        </w:rPr>
        <w:tab/>
      </w:r>
      <w:r w:rsidRPr="00032BE3">
        <w:rPr>
          <w:rFonts w:ascii="Times New Roman" w:hAnsi="Times New Roman" w:cs="Times New Roman"/>
          <w:szCs w:val="24"/>
        </w:rPr>
        <w:tab/>
        <w:t xml:space="preserve">In the context of vocational education, EFL learning places greater emphasis on communication needs that are relevant to students’ future workplaces rather than on general language mastery alone </w:t>
      </w:r>
      <w:sdt>
        <w:sdtPr>
          <w:rPr>
            <w:rFonts w:ascii="Times New Roman" w:hAnsi="Times New Roman" w:cs="Times New Roman"/>
            <w:color w:val="000000"/>
            <w:szCs w:val="24"/>
          </w:rPr>
          <w:tag w:val="MENDELEY_CITATION_v3_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"/>
          <w:id w:val="-129791888"/>
          <w:placeholder>
            <w:docPart w:val="9E433F43BC8440C18B2E8DECB1517D03"/>
          </w:placeholder>
        </w:sdtPr>
        <w:sdtContent>
          <w:r w:rsidRPr="00032BE3">
            <w:rPr>
              <w:rFonts w:ascii="Times New Roman" w:eastAsia="Times New Roman" w:hAnsi="Times New Roman" w:cs="Times New Roman"/>
              <w:color w:val="000000"/>
            </w:rPr>
            <w:t>(</w:t>
          </w:r>
          <w:proofErr w:type="spellStart"/>
          <w:r w:rsidRPr="00032BE3">
            <w:rPr>
              <w:rFonts w:ascii="Times New Roman" w:eastAsia="Times New Roman" w:hAnsi="Times New Roman" w:cs="Times New Roman"/>
              <w:color w:val="000000"/>
            </w:rPr>
            <w:t>Murdanianto</w:t>
          </w:r>
          <w:proofErr w:type="spellEnd"/>
          <w:r w:rsidRPr="00032BE3">
            <w:rPr>
              <w:rFonts w:ascii="Times New Roman" w:eastAsia="Times New Roman" w:hAnsi="Times New Roman" w:cs="Times New Roman"/>
              <w:color w:val="000000"/>
            </w:rPr>
            <w:t xml:space="preserve"> &amp; Mas Muhammad, 2026)</w:t>
          </w:r>
        </w:sdtContent>
      </w:sdt>
      <w:r w:rsidRPr="00032BE3">
        <w:rPr>
          <w:rFonts w:ascii="Times New Roman" w:hAnsi="Times New Roman" w:cs="Times New Roman"/>
          <w:color w:val="000000"/>
          <w:szCs w:val="24"/>
        </w:rPr>
        <w:t xml:space="preserve">. </w:t>
      </w:r>
      <w:r w:rsidRPr="00032BE3">
        <w:rPr>
          <w:rFonts w:ascii="Times New Roman" w:hAnsi="Times New Roman" w:cs="Times New Roman"/>
          <w:szCs w:val="24"/>
        </w:rPr>
        <w:t xml:space="preserve">Vocational students learn English as a functional skill that supports job readiness, particularly in professional communication situations </w:t>
      </w:r>
      <w:sdt>
        <w:sdtPr>
          <w:rPr>
            <w:rFonts w:ascii="Times New Roman" w:hAnsi="Times New Roman" w:cs="Times New Roman"/>
            <w:color w:val="000000"/>
            <w:szCs w:val="24"/>
          </w:rPr>
          <w:tag w:val="MENDELEY_CITATION_v3_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"/>
          <w:id w:val="-1978519613"/>
          <w:placeholder>
            <w:docPart w:val="9E433F43BC8440C18B2E8DECB1517D03"/>
          </w:placeholder>
        </w:sdtPr>
        <w:sdtContent>
          <w:r w:rsidRPr="00032BE3">
            <w:rPr>
              <w:rFonts w:ascii="Times New Roman" w:eastAsia="Times New Roman" w:hAnsi="Times New Roman" w:cs="Times New Roman"/>
              <w:color w:val="000000"/>
            </w:rPr>
            <w:t>(Hutchinson &amp; Waters, 1987)</w:t>
          </w:r>
        </w:sdtContent>
      </w:sdt>
      <w:r w:rsidRPr="00032BE3">
        <w:rPr>
          <w:rFonts w:ascii="Times New Roman" w:hAnsi="Times New Roman" w:cs="Times New Roman"/>
          <w:szCs w:val="24"/>
        </w:rPr>
        <w:t>. This orientation is also supported by empirical research on vocational high school students, which shows that learners recognize the importance of English for their future careers and particularly prioritize speaking and listening skills for workplace communication (</w:t>
      </w:r>
      <w:proofErr w:type="spellStart"/>
      <w:r w:rsidRPr="00032BE3">
        <w:rPr>
          <w:rFonts w:ascii="Times New Roman" w:hAnsi="Times New Roman" w:cs="Times New Roman"/>
          <w:szCs w:val="24"/>
        </w:rPr>
        <w:t>Nurhidaya</w:t>
      </w:r>
      <w:proofErr w:type="spellEnd"/>
      <w:r w:rsidRPr="00032BE3">
        <w:rPr>
          <w:rFonts w:ascii="Times New Roman" w:hAnsi="Times New Roman" w:cs="Times New Roman"/>
          <w:szCs w:val="24"/>
        </w:rPr>
        <w:t xml:space="preserve"> et al., 2026). Therefore, EFL learning in vocational settings emphasizes contextual and practical language use in accordance with students’ fields of expertise.</w:t>
      </w:r>
    </w:p>
    <w:p w14:paraId="73FE8295" w14:textId="77777777" w:rsidR="00032BE3" w:rsidRPr="00032BE3" w:rsidRDefault="00032BE3" w:rsidP="00032BE3">
      <w:pPr>
        <w:pStyle w:val="ListParagraph"/>
        <w:tabs>
          <w:tab w:val="left" w:pos="1139"/>
        </w:tabs>
        <w:spacing w:line="360" w:lineRule="auto"/>
        <w:ind w:left="1080"/>
        <w:jc w:val="both"/>
        <w:rPr>
          <w:rFonts w:ascii="Times New Roman" w:hAnsi="Times New Roman" w:cs="Times New Roman"/>
          <w:szCs w:val="24"/>
        </w:rPr>
      </w:pPr>
    </w:p>
    <w:p w14:paraId="05E47B01" w14:textId="77777777" w:rsidR="00032BE3" w:rsidRPr="00032BE3" w:rsidRDefault="00032BE3" w:rsidP="00032BE3">
      <w:pPr>
        <w:pStyle w:val="Heading3"/>
        <w:numPr>
          <w:ilvl w:val="0"/>
          <w:numId w:val="7"/>
        </w:numPr>
        <w:spacing w:line="360" w:lineRule="auto"/>
        <w:rPr>
          <w:rFonts w:ascii="Times New Roman" w:hAnsi="Times New Roman" w:cs="Times New Roman"/>
          <w:b/>
          <w:bCs/>
          <w:color w:val="000000" w:themeColor="text1"/>
          <w:sz w:val="24"/>
          <w:szCs w:val="24"/>
        </w:rPr>
      </w:pPr>
      <w:bookmarkStart w:id="4" w:name="_Toc237597158"/>
      <w:r w:rsidRPr="00032BE3">
        <w:rPr>
          <w:rFonts w:ascii="Times New Roman" w:hAnsi="Times New Roman" w:cs="Times New Roman"/>
          <w:b/>
          <w:bCs/>
          <w:color w:val="000000" w:themeColor="text1"/>
          <w:sz w:val="24"/>
          <w:szCs w:val="24"/>
        </w:rPr>
        <w:t>English Speaking Skills</w:t>
      </w:r>
      <w:bookmarkEnd w:id="4"/>
    </w:p>
    <w:p w14:paraId="294F85FE" w14:textId="77777777" w:rsidR="00032BE3" w:rsidRPr="00032BE3" w:rsidRDefault="00032BE3" w:rsidP="00032BE3">
      <w:pPr>
        <w:pStyle w:val="ListParagraph"/>
        <w:numPr>
          <w:ilvl w:val="0"/>
          <w:numId w:val="5"/>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Definition</w:t>
      </w:r>
      <w:r w:rsidRPr="00032BE3">
        <w:rPr>
          <w:rFonts w:ascii="Times New Roman" w:hAnsi="Times New Roman" w:cs="Times New Roman"/>
          <w:b/>
          <w:bCs/>
          <w:spacing w:val="-4"/>
          <w:szCs w:val="24"/>
        </w:rPr>
        <w:t xml:space="preserve"> </w:t>
      </w:r>
      <w:r w:rsidRPr="00032BE3">
        <w:rPr>
          <w:rFonts w:ascii="Times New Roman" w:hAnsi="Times New Roman" w:cs="Times New Roman"/>
          <w:b/>
          <w:bCs/>
          <w:szCs w:val="24"/>
        </w:rPr>
        <w:t>of</w:t>
      </w:r>
      <w:r w:rsidRPr="00032BE3">
        <w:rPr>
          <w:rFonts w:ascii="Times New Roman" w:hAnsi="Times New Roman" w:cs="Times New Roman"/>
          <w:b/>
          <w:bCs/>
          <w:spacing w:val="-4"/>
          <w:szCs w:val="24"/>
        </w:rPr>
        <w:t xml:space="preserve"> </w:t>
      </w:r>
      <w:r w:rsidRPr="00032BE3">
        <w:rPr>
          <w:rFonts w:ascii="Times New Roman" w:hAnsi="Times New Roman" w:cs="Times New Roman"/>
          <w:b/>
          <w:bCs/>
          <w:szCs w:val="24"/>
        </w:rPr>
        <w:t>Speaking</w:t>
      </w:r>
      <w:r w:rsidRPr="00032BE3">
        <w:rPr>
          <w:rFonts w:ascii="Times New Roman" w:hAnsi="Times New Roman" w:cs="Times New Roman"/>
          <w:b/>
          <w:bCs/>
          <w:spacing w:val="-6"/>
          <w:szCs w:val="24"/>
        </w:rPr>
        <w:t xml:space="preserve"> </w:t>
      </w:r>
      <w:r w:rsidRPr="00032BE3">
        <w:rPr>
          <w:rFonts w:ascii="Times New Roman" w:hAnsi="Times New Roman" w:cs="Times New Roman"/>
          <w:b/>
          <w:bCs/>
          <w:spacing w:val="-4"/>
          <w:szCs w:val="24"/>
        </w:rPr>
        <w:t>Skill</w:t>
      </w:r>
    </w:p>
    <w:p w14:paraId="6AD436B0"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color w:val="000000"/>
          <w:szCs w:val="24"/>
        </w:rPr>
      </w:pPr>
      <w:r w:rsidRPr="00032BE3">
        <w:rPr>
          <w:rFonts w:ascii="Times New Roman" w:hAnsi="Times New Roman" w:cs="Times New Roman"/>
          <w:color w:val="000000"/>
          <w:szCs w:val="24"/>
        </w:rPr>
        <w:tab/>
        <w:t xml:space="preserve">Speaking ability is one of the productive skills in language learning that is used to convey ideas, information, and meaning orally (Brown, 2001). Speaking does not only involve the </w:t>
      </w:r>
      <w:r w:rsidRPr="00032BE3">
        <w:rPr>
          <w:rFonts w:ascii="Times New Roman" w:hAnsi="Times New Roman" w:cs="Times New Roman"/>
          <w:color w:val="000000"/>
          <w:szCs w:val="24"/>
        </w:rPr>
        <w:lastRenderedPageBreak/>
        <w:t xml:space="preserve">production of utterances but also occurs through interaction between speakers and listeners during communication </w:t>
      </w:r>
      <w:sdt>
        <w:sdtPr>
          <w:rPr>
            <w:rFonts w:ascii="Times New Roman" w:hAnsi="Times New Roman" w:cs="Times New Roman"/>
            <w:color w:val="000000"/>
            <w:szCs w:val="24"/>
          </w:rPr>
          <w:tag w:val="MENDELEY_CITATION_v3_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"/>
          <w:id w:val="-901907846"/>
          <w:placeholder>
            <w:docPart w:val="9E433F43BC8440C18B2E8DECB1517D03"/>
          </w:placeholder>
        </w:sdtPr>
        <w:sdtContent>
          <w:r w:rsidRPr="00032BE3">
            <w:rPr>
              <w:rFonts w:ascii="Times New Roman" w:eastAsia="Times New Roman" w:hAnsi="Times New Roman" w:cs="Times New Roman"/>
              <w:color w:val="000000"/>
            </w:rPr>
            <w:t>(Patwary &amp; Chowdhury, 2021)</w:t>
          </w:r>
        </w:sdtContent>
      </w:sdt>
      <w:r w:rsidRPr="00032BE3">
        <w:rPr>
          <w:rFonts w:ascii="Times New Roman" w:hAnsi="Times New Roman" w:cs="Times New Roman"/>
          <w:color w:val="000000"/>
          <w:szCs w:val="24"/>
        </w:rPr>
        <w:t xml:space="preserve">. In the context of foreign language learning, speaking is an important skill because it functions as a means of oral communication and requires opportunities for active practice </w:t>
      </w:r>
      <w:sdt>
        <w:sdtPr>
          <w:rPr>
            <w:rFonts w:ascii="Times New Roman" w:hAnsi="Times New Roman" w:cs="Times New Roman"/>
            <w:color w:val="000000"/>
            <w:szCs w:val="24"/>
          </w:rPr>
          <w:tag w:val="MENDELEY_CITATION_v3_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"/>
          <w:id w:val="-1780709429"/>
          <w:placeholder>
            <w:docPart w:val="9E433F43BC8440C18B2E8DECB1517D03"/>
          </w:placeholder>
        </w:sdtPr>
        <w:sdtContent>
          <w:r w:rsidRPr="00032BE3">
            <w:rPr>
              <w:rFonts w:ascii="Times New Roman" w:hAnsi="Times New Roman" w:cs="Times New Roman"/>
              <w:color w:val="000000"/>
              <w:szCs w:val="24"/>
            </w:rPr>
            <w:t>(</w:t>
          </w:r>
          <w:proofErr w:type="spellStart"/>
          <w:r w:rsidRPr="00032BE3">
            <w:rPr>
              <w:rFonts w:ascii="Times New Roman" w:hAnsi="Times New Roman" w:cs="Times New Roman"/>
              <w:color w:val="000000"/>
              <w:szCs w:val="24"/>
            </w:rPr>
            <w:t>Abdulaal</w:t>
          </w:r>
          <w:proofErr w:type="spellEnd"/>
          <w:r w:rsidRPr="00032BE3">
            <w:rPr>
              <w:rFonts w:ascii="Times New Roman" w:hAnsi="Times New Roman" w:cs="Times New Roman"/>
              <w:color w:val="000000"/>
              <w:szCs w:val="24"/>
            </w:rPr>
            <w:t xml:space="preserve"> et al., 2022)</w:t>
          </w:r>
        </w:sdtContent>
      </w:sdt>
      <w:r w:rsidRPr="00032BE3">
        <w:rPr>
          <w:rFonts w:ascii="Times New Roman" w:hAnsi="Times New Roman" w:cs="Times New Roman"/>
          <w:color w:val="000000"/>
          <w:szCs w:val="24"/>
        </w:rPr>
        <w:t>.</w:t>
      </w:r>
    </w:p>
    <w:p w14:paraId="6A4300D6"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color w:val="000000"/>
          <w:szCs w:val="24"/>
        </w:rPr>
      </w:pPr>
      <w:r w:rsidRPr="00032BE3">
        <w:rPr>
          <w:rFonts w:ascii="Times New Roman" w:hAnsi="Times New Roman" w:cs="Times New Roman"/>
          <w:color w:val="000000"/>
          <w:szCs w:val="24"/>
        </w:rPr>
        <w:tab/>
        <w:t xml:space="preserve">More specifically, speaking skill involves several linguistic aspects, such as vocabulary, grammatical structures, fluency, and the ability to understand the interlocutor </w:t>
      </w:r>
      <w:sdt>
        <w:sdtPr>
          <w:rPr>
            <w:rFonts w:ascii="Times New Roman" w:hAnsi="Times New Roman" w:cs="Times New Roman"/>
            <w:color w:val="000000"/>
            <w:szCs w:val="24"/>
          </w:rPr>
          <w:tag w:val="MENDELEY_CITATION_v3_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"/>
          <w:id w:val="-236095073"/>
          <w:placeholder>
            <w:docPart w:val="9E433F43BC8440C18B2E8DECB1517D03"/>
          </w:placeholder>
        </w:sdtPr>
        <w:sdtContent>
          <w:r w:rsidRPr="00032BE3">
            <w:rPr>
              <w:rFonts w:ascii="Times New Roman" w:hAnsi="Times New Roman" w:cs="Times New Roman"/>
              <w:color w:val="000000"/>
              <w:szCs w:val="24"/>
            </w:rPr>
            <w:t>(Jaya et al., 2022)</w:t>
          </w:r>
        </w:sdtContent>
      </w:sdt>
      <w:r w:rsidRPr="00032BE3">
        <w:rPr>
          <w:rFonts w:ascii="Times New Roman" w:hAnsi="Times New Roman" w:cs="Times New Roman"/>
          <w:color w:val="000000"/>
          <w:szCs w:val="24"/>
        </w:rPr>
        <w:t xml:space="preserve">. Therefore, speaking is considered a complex skill that involves the coordination of cognitive and linguistic processes at the same time </w:t>
      </w:r>
      <w:sdt>
        <w:sdtPr>
          <w:rPr>
            <w:rFonts w:ascii="Times New Roman" w:hAnsi="Times New Roman" w:cs="Times New Roman"/>
            <w:color w:val="000000"/>
            <w:szCs w:val="24"/>
          </w:rPr>
          <w:tag w:val="MENDELEY_CITATION_v3_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"/>
          <w:id w:val="11667171"/>
          <w:placeholder>
            <w:docPart w:val="9E433F43BC8440C18B2E8DECB1517D03"/>
          </w:placeholder>
        </w:sdtPr>
        <w:sdtContent>
          <w:r w:rsidRPr="00032BE3">
            <w:rPr>
              <w:rFonts w:ascii="Times New Roman" w:hAnsi="Times New Roman" w:cs="Times New Roman"/>
              <w:color w:val="000000"/>
              <w:szCs w:val="24"/>
            </w:rPr>
            <w:t>(</w:t>
          </w:r>
          <w:proofErr w:type="spellStart"/>
          <w:r w:rsidRPr="00032BE3">
            <w:rPr>
              <w:rFonts w:ascii="Times New Roman" w:hAnsi="Times New Roman" w:cs="Times New Roman"/>
              <w:color w:val="000000"/>
              <w:szCs w:val="24"/>
            </w:rPr>
            <w:t>Gulamjanova</w:t>
          </w:r>
          <w:proofErr w:type="spellEnd"/>
          <w:r w:rsidRPr="00032BE3">
            <w:rPr>
              <w:rFonts w:ascii="Times New Roman" w:hAnsi="Times New Roman" w:cs="Times New Roman"/>
              <w:color w:val="000000"/>
              <w:szCs w:val="24"/>
            </w:rPr>
            <w:t>, 2025)</w:t>
          </w:r>
        </w:sdtContent>
      </w:sdt>
    </w:p>
    <w:p w14:paraId="2783F82C" w14:textId="77777777" w:rsidR="00032BE3" w:rsidRPr="00032BE3" w:rsidRDefault="00032BE3" w:rsidP="00032BE3">
      <w:pPr>
        <w:pStyle w:val="ListParagraph"/>
        <w:numPr>
          <w:ilvl w:val="0"/>
          <w:numId w:val="5"/>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Types of Speaking</w:t>
      </w:r>
    </w:p>
    <w:p w14:paraId="0CD46F14"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Speaking ability can be classified based on the level of complexity of communication</w:t>
      </w:r>
      <w:r w:rsidRPr="00032BE3">
        <w:rPr>
          <w:rFonts w:ascii="Times New Roman" w:hAnsi="Times New Roman" w:cs="Times New Roman"/>
          <w:spacing w:val="-2"/>
          <w:szCs w:val="24"/>
        </w:rPr>
        <w:t xml:space="preserve"> </w:t>
      </w:r>
      <w:r w:rsidRPr="00032BE3">
        <w:rPr>
          <w:rFonts w:ascii="Times New Roman" w:hAnsi="Times New Roman" w:cs="Times New Roman"/>
          <w:szCs w:val="24"/>
        </w:rPr>
        <w:t>activities. Brown</w:t>
      </w:r>
      <w:r w:rsidRPr="00032BE3">
        <w:rPr>
          <w:rFonts w:ascii="Times New Roman" w:hAnsi="Times New Roman" w:cs="Times New Roman"/>
          <w:spacing w:val="-2"/>
          <w:szCs w:val="24"/>
        </w:rPr>
        <w:t xml:space="preserve"> </w:t>
      </w:r>
      <w:r w:rsidRPr="00032BE3">
        <w:rPr>
          <w:rFonts w:ascii="Times New Roman" w:hAnsi="Times New Roman" w:cs="Times New Roman"/>
          <w:szCs w:val="24"/>
        </w:rPr>
        <w:t>(2001)</w:t>
      </w:r>
      <w:r w:rsidRPr="00032BE3">
        <w:rPr>
          <w:rFonts w:ascii="Times New Roman" w:hAnsi="Times New Roman" w:cs="Times New Roman"/>
          <w:spacing w:val="-2"/>
          <w:szCs w:val="24"/>
        </w:rPr>
        <w:t xml:space="preserve"> </w:t>
      </w:r>
      <w:r w:rsidRPr="00032BE3">
        <w:rPr>
          <w:rFonts w:ascii="Times New Roman" w:hAnsi="Times New Roman" w:cs="Times New Roman"/>
          <w:szCs w:val="24"/>
        </w:rPr>
        <w:t>divides</w:t>
      </w:r>
      <w:r w:rsidRPr="00032BE3">
        <w:rPr>
          <w:rFonts w:ascii="Times New Roman" w:hAnsi="Times New Roman" w:cs="Times New Roman"/>
          <w:spacing w:val="-2"/>
          <w:szCs w:val="24"/>
        </w:rPr>
        <w:t xml:space="preserve"> </w:t>
      </w:r>
      <w:r w:rsidRPr="00032BE3">
        <w:rPr>
          <w:rFonts w:ascii="Times New Roman" w:hAnsi="Times New Roman" w:cs="Times New Roman"/>
          <w:szCs w:val="24"/>
        </w:rPr>
        <w:t>speaking</w:t>
      </w:r>
      <w:r w:rsidRPr="00032BE3">
        <w:rPr>
          <w:rFonts w:ascii="Times New Roman" w:hAnsi="Times New Roman" w:cs="Times New Roman"/>
          <w:spacing w:val="-2"/>
          <w:szCs w:val="24"/>
        </w:rPr>
        <w:t xml:space="preserve"> </w:t>
      </w:r>
      <w:r w:rsidRPr="00032BE3">
        <w:rPr>
          <w:rFonts w:ascii="Times New Roman" w:hAnsi="Times New Roman" w:cs="Times New Roman"/>
          <w:szCs w:val="24"/>
        </w:rPr>
        <w:t>into</w:t>
      </w:r>
      <w:r w:rsidRPr="00032BE3">
        <w:rPr>
          <w:rFonts w:ascii="Times New Roman" w:hAnsi="Times New Roman" w:cs="Times New Roman"/>
          <w:spacing w:val="-2"/>
          <w:szCs w:val="24"/>
        </w:rPr>
        <w:t xml:space="preserve"> </w:t>
      </w:r>
      <w:r w:rsidRPr="00032BE3">
        <w:rPr>
          <w:rFonts w:ascii="Times New Roman" w:hAnsi="Times New Roman" w:cs="Times New Roman"/>
          <w:szCs w:val="24"/>
        </w:rPr>
        <w:t>several</w:t>
      </w:r>
      <w:r w:rsidRPr="00032BE3">
        <w:rPr>
          <w:rFonts w:ascii="Times New Roman" w:hAnsi="Times New Roman" w:cs="Times New Roman"/>
          <w:spacing w:val="-2"/>
          <w:szCs w:val="24"/>
        </w:rPr>
        <w:t xml:space="preserve"> </w:t>
      </w:r>
      <w:r w:rsidRPr="00032BE3">
        <w:rPr>
          <w:rFonts w:ascii="Times New Roman" w:hAnsi="Times New Roman" w:cs="Times New Roman"/>
          <w:szCs w:val="24"/>
        </w:rPr>
        <w:t>types as follows:</w:t>
      </w:r>
    </w:p>
    <w:p w14:paraId="4CB6037E" w14:textId="77777777" w:rsidR="00032BE3" w:rsidRPr="00032BE3" w:rsidRDefault="00032BE3" w:rsidP="00032BE3">
      <w:pPr>
        <w:pStyle w:val="ListParagraph"/>
        <w:numPr>
          <w:ilvl w:val="0"/>
          <w:numId w:val="1"/>
        </w:numPr>
        <w:tabs>
          <w:tab w:val="left" w:pos="1139"/>
        </w:tabs>
        <w:spacing w:line="360" w:lineRule="auto"/>
        <w:jc w:val="both"/>
        <w:rPr>
          <w:rFonts w:ascii="Times New Roman" w:hAnsi="Times New Roman" w:cs="Times New Roman"/>
          <w:szCs w:val="24"/>
        </w:rPr>
      </w:pPr>
      <w:r w:rsidRPr="00032BE3">
        <w:rPr>
          <w:rFonts w:ascii="Times New Roman" w:hAnsi="Times New Roman" w:cs="Times New Roman"/>
          <w:szCs w:val="24"/>
        </w:rPr>
        <w:t>Imitative</w:t>
      </w:r>
      <w:r w:rsidRPr="00032BE3">
        <w:rPr>
          <w:rFonts w:ascii="Times New Roman" w:hAnsi="Times New Roman" w:cs="Times New Roman"/>
          <w:spacing w:val="-4"/>
          <w:szCs w:val="24"/>
        </w:rPr>
        <w:t xml:space="preserve"> </w:t>
      </w:r>
      <w:r w:rsidRPr="00032BE3">
        <w:rPr>
          <w:rFonts w:ascii="Times New Roman" w:hAnsi="Times New Roman" w:cs="Times New Roman"/>
          <w:spacing w:val="-2"/>
          <w:szCs w:val="24"/>
        </w:rPr>
        <w:t>Speaking</w:t>
      </w:r>
    </w:p>
    <w:p w14:paraId="7DB0DF92" w14:textId="77777777" w:rsidR="00032BE3" w:rsidRPr="00032BE3" w:rsidRDefault="00032BE3" w:rsidP="00032BE3">
      <w:pPr>
        <w:pStyle w:val="ListParagraph"/>
        <w:tabs>
          <w:tab w:val="left" w:pos="1139"/>
        </w:tabs>
        <w:spacing w:line="360" w:lineRule="auto"/>
        <w:ind w:left="1800"/>
        <w:jc w:val="both"/>
        <w:rPr>
          <w:rFonts w:ascii="Times New Roman" w:hAnsi="Times New Roman" w:cs="Times New Roman"/>
          <w:szCs w:val="24"/>
        </w:rPr>
      </w:pPr>
      <w:r w:rsidRPr="00032BE3">
        <w:rPr>
          <w:rFonts w:ascii="Times New Roman" w:hAnsi="Times New Roman" w:cs="Times New Roman"/>
          <w:szCs w:val="24"/>
        </w:rPr>
        <w:t xml:space="preserve">Imitative speaking is the most basic form, in which learners imitate the utterances they hear without the requirement for deep understanding. The main focus at this stage is the accurate reproduction of sounds and </w:t>
      </w:r>
      <w:r w:rsidRPr="00032BE3">
        <w:rPr>
          <w:rFonts w:ascii="Times New Roman" w:hAnsi="Times New Roman" w:cs="Times New Roman"/>
          <w:spacing w:val="-2"/>
          <w:szCs w:val="24"/>
        </w:rPr>
        <w:t>pronunciation.</w:t>
      </w:r>
    </w:p>
    <w:p w14:paraId="057DEC56" w14:textId="77777777" w:rsidR="00032BE3" w:rsidRPr="00032BE3" w:rsidRDefault="00032BE3" w:rsidP="00032BE3">
      <w:pPr>
        <w:pStyle w:val="ListParagraph"/>
        <w:widowControl w:val="0"/>
        <w:numPr>
          <w:ilvl w:val="0"/>
          <w:numId w:val="1"/>
        </w:numPr>
        <w:tabs>
          <w:tab w:val="left" w:pos="2085"/>
        </w:tabs>
        <w:autoSpaceDE w:val="0"/>
        <w:autoSpaceDN w:val="0"/>
        <w:spacing w:after="0" w:line="360" w:lineRule="auto"/>
        <w:jc w:val="both"/>
        <w:rPr>
          <w:rFonts w:ascii="Times New Roman" w:hAnsi="Times New Roman" w:cs="Times New Roman"/>
          <w:szCs w:val="24"/>
        </w:rPr>
      </w:pPr>
      <w:r w:rsidRPr="00032BE3">
        <w:rPr>
          <w:rFonts w:ascii="Times New Roman" w:hAnsi="Times New Roman" w:cs="Times New Roman"/>
          <w:szCs w:val="24"/>
        </w:rPr>
        <w:t>Intensive</w:t>
      </w:r>
      <w:r w:rsidRPr="00032BE3">
        <w:rPr>
          <w:rFonts w:ascii="Times New Roman" w:hAnsi="Times New Roman" w:cs="Times New Roman"/>
          <w:spacing w:val="-5"/>
          <w:szCs w:val="24"/>
        </w:rPr>
        <w:t xml:space="preserve"> </w:t>
      </w:r>
      <w:r w:rsidRPr="00032BE3">
        <w:rPr>
          <w:rFonts w:ascii="Times New Roman" w:hAnsi="Times New Roman" w:cs="Times New Roman"/>
          <w:spacing w:val="-2"/>
          <w:szCs w:val="24"/>
        </w:rPr>
        <w:t>Speaking</w:t>
      </w:r>
    </w:p>
    <w:p w14:paraId="4AE0624D" w14:textId="77777777" w:rsidR="00032BE3" w:rsidRPr="00032BE3" w:rsidRDefault="00032BE3" w:rsidP="00032BE3">
      <w:pPr>
        <w:pStyle w:val="ListParagraph"/>
        <w:widowControl w:val="0"/>
        <w:tabs>
          <w:tab w:val="left" w:pos="2085"/>
        </w:tabs>
        <w:autoSpaceDE w:val="0"/>
        <w:autoSpaceDN w:val="0"/>
        <w:spacing w:after="0" w:line="360" w:lineRule="auto"/>
        <w:ind w:left="1800"/>
        <w:jc w:val="both"/>
        <w:rPr>
          <w:rFonts w:ascii="Times New Roman" w:hAnsi="Times New Roman" w:cs="Times New Roman"/>
          <w:szCs w:val="24"/>
        </w:rPr>
      </w:pPr>
      <w:r w:rsidRPr="00032BE3">
        <w:rPr>
          <w:rFonts w:ascii="Times New Roman" w:hAnsi="Times New Roman" w:cs="Times New Roman"/>
          <w:szCs w:val="24"/>
        </w:rPr>
        <w:t>Intensive speaking involves language production in limited and controlled contexts, such as reading texts aloud or answering simple questions. This stage emphasizes the mastery of grammatical aspects and vocabulary.</w:t>
      </w:r>
    </w:p>
    <w:p w14:paraId="1D28139E" w14:textId="77777777" w:rsidR="00032BE3" w:rsidRPr="00032BE3" w:rsidRDefault="00032BE3" w:rsidP="00032BE3">
      <w:pPr>
        <w:pStyle w:val="ListParagraph"/>
        <w:widowControl w:val="0"/>
        <w:numPr>
          <w:ilvl w:val="0"/>
          <w:numId w:val="1"/>
        </w:numPr>
        <w:tabs>
          <w:tab w:val="left" w:pos="2084"/>
        </w:tabs>
        <w:autoSpaceDE w:val="0"/>
        <w:autoSpaceDN w:val="0"/>
        <w:spacing w:before="1" w:after="0" w:line="360" w:lineRule="auto"/>
        <w:jc w:val="both"/>
        <w:rPr>
          <w:rFonts w:ascii="Times New Roman" w:hAnsi="Times New Roman" w:cs="Times New Roman"/>
          <w:szCs w:val="24"/>
        </w:rPr>
      </w:pPr>
      <w:r w:rsidRPr="00032BE3">
        <w:rPr>
          <w:rFonts w:ascii="Times New Roman" w:hAnsi="Times New Roman" w:cs="Times New Roman"/>
          <w:szCs w:val="24"/>
        </w:rPr>
        <w:t>Responsive</w:t>
      </w:r>
      <w:r w:rsidRPr="00032BE3">
        <w:rPr>
          <w:rFonts w:ascii="Times New Roman" w:hAnsi="Times New Roman" w:cs="Times New Roman"/>
          <w:spacing w:val="-2"/>
          <w:szCs w:val="24"/>
        </w:rPr>
        <w:t xml:space="preserve"> Speaking</w:t>
      </w:r>
    </w:p>
    <w:p w14:paraId="2585609A" w14:textId="77777777" w:rsidR="00032BE3" w:rsidRPr="00032BE3" w:rsidRDefault="00032BE3" w:rsidP="00032BE3">
      <w:pPr>
        <w:pStyle w:val="ListParagraph"/>
        <w:widowControl w:val="0"/>
        <w:tabs>
          <w:tab w:val="left" w:pos="2084"/>
        </w:tabs>
        <w:autoSpaceDE w:val="0"/>
        <w:autoSpaceDN w:val="0"/>
        <w:spacing w:before="1" w:after="0" w:line="360" w:lineRule="auto"/>
        <w:ind w:left="1800"/>
        <w:jc w:val="both"/>
        <w:rPr>
          <w:rFonts w:ascii="Times New Roman" w:hAnsi="Times New Roman" w:cs="Times New Roman"/>
          <w:szCs w:val="24"/>
        </w:rPr>
      </w:pPr>
      <w:r w:rsidRPr="00032BE3">
        <w:rPr>
          <w:rFonts w:ascii="Times New Roman" w:hAnsi="Times New Roman" w:cs="Times New Roman"/>
          <w:szCs w:val="24"/>
        </w:rPr>
        <w:t>Responsive speaking refers to the ability to provide responses to questions or statements in simple interactions. Communication begins</w:t>
      </w:r>
      <w:r w:rsidRPr="00032BE3">
        <w:rPr>
          <w:rFonts w:ascii="Times New Roman" w:hAnsi="Times New Roman" w:cs="Times New Roman"/>
          <w:spacing w:val="80"/>
          <w:szCs w:val="24"/>
        </w:rPr>
        <w:t xml:space="preserve"> </w:t>
      </w:r>
      <w:r w:rsidRPr="00032BE3">
        <w:rPr>
          <w:rFonts w:ascii="Times New Roman" w:hAnsi="Times New Roman" w:cs="Times New Roman"/>
          <w:szCs w:val="24"/>
        </w:rPr>
        <w:t>to develop, although it is still within a limited scope.</w:t>
      </w:r>
    </w:p>
    <w:p w14:paraId="08D7C35F" w14:textId="77777777" w:rsidR="00032BE3" w:rsidRPr="00032BE3" w:rsidRDefault="00032BE3" w:rsidP="00032BE3">
      <w:pPr>
        <w:pStyle w:val="ListParagraph"/>
        <w:widowControl w:val="0"/>
        <w:numPr>
          <w:ilvl w:val="0"/>
          <w:numId w:val="1"/>
        </w:numPr>
        <w:tabs>
          <w:tab w:val="left" w:pos="2085"/>
        </w:tabs>
        <w:autoSpaceDE w:val="0"/>
        <w:autoSpaceDN w:val="0"/>
        <w:spacing w:before="2" w:after="0" w:line="360" w:lineRule="auto"/>
        <w:jc w:val="both"/>
        <w:rPr>
          <w:rFonts w:ascii="Times New Roman" w:hAnsi="Times New Roman" w:cs="Times New Roman"/>
          <w:szCs w:val="24"/>
        </w:rPr>
      </w:pPr>
      <w:r w:rsidRPr="00032BE3">
        <w:rPr>
          <w:rFonts w:ascii="Times New Roman" w:hAnsi="Times New Roman" w:cs="Times New Roman"/>
          <w:szCs w:val="24"/>
        </w:rPr>
        <w:t>Interactive</w:t>
      </w:r>
      <w:r w:rsidRPr="00032BE3">
        <w:rPr>
          <w:rFonts w:ascii="Times New Roman" w:hAnsi="Times New Roman" w:cs="Times New Roman"/>
          <w:spacing w:val="-7"/>
          <w:szCs w:val="24"/>
        </w:rPr>
        <w:t xml:space="preserve"> </w:t>
      </w:r>
      <w:r w:rsidRPr="00032BE3">
        <w:rPr>
          <w:rFonts w:ascii="Times New Roman" w:hAnsi="Times New Roman" w:cs="Times New Roman"/>
          <w:spacing w:val="-2"/>
          <w:szCs w:val="24"/>
        </w:rPr>
        <w:t>Speaking</w:t>
      </w:r>
    </w:p>
    <w:p w14:paraId="586EDBAB" w14:textId="77777777" w:rsidR="00032BE3" w:rsidRPr="00032BE3" w:rsidRDefault="00032BE3" w:rsidP="00032BE3">
      <w:pPr>
        <w:pStyle w:val="ListParagraph"/>
        <w:widowControl w:val="0"/>
        <w:tabs>
          <w:tab w:val="left" w:pos="2085"/>
        </w:tabs>
        <w:autoSpaceDE w:val="0"/>
        <w:autoSpaceDN w:val="0"/>
        <w:spacing w:before="2" w:after="0" w:line="360" w:lineRule="auto"/>
        <w:ind w:left="1800"/>
        <w:jc w:val="both"/>
        <w:rPr>
          <w:rFonts w:ascii="Times New Roman" w:hAnsi="Times New Roman" w:cs="Times New Roman"/>
          <w:szCs w:val="24"/>
        </w:rPr>
      </w:pPr>
      <w:r w:rsidRPr="00032BE3">
        <w:rPr>
          <w:rFonts w:ascii="Times New Roman" w:hAnsi="Times New Roman" w:cs="Times New Roman"/>
          <w:szCs w:val="24"/>
        </w:rPr>
        <w:lastRenderedPageBreak/>
        <w:t>Interactive speaking involves more complex two-way communication, either for the purpose of exchanging information or maintaining interpersonal relationships. At this stage, learners are required to understand context, meaning, and use language more flexibly.</w:t>
      </w:r>
    </w:p>
    <w:p w14:paraId="2FEE05E4" w14:textId="77777777" w:rsidR="00032BE3" w:rsidRPr="00032BE3" w:rsidRDefault="00032BE3" w:rsidP="00032BE3">
      <w:pPr>
        <w:pStyle w:val="ListParagraph"/>
        <w:widowControl w:val="0"/>
        <w:numPr>
          <w:ilvl w:val="0"/>
          <w:numId w:val="1"/>
        </w:numPr>
        <w:tabs>
          <w:tab w:val="left" w:pos="2084"/>
        </w:tabs>
        <w:autoSpaceDE w:val="0"/>
        <w:autoSpaceDN w:val="0"/>
        <w:spacing w:after="0" w:line="360" w:lineRule="auto"/>
        <w:jc w:val="both"/>
        <w:rPr>
          <w:rFonts w:ascii="Times New Roman" w:hAnsi="Times New Roman" w:cs="Times New Roman"/>
          <w:szCs w:val="24"/>
        </w:rPr>
      </w:pPr>
      <w:r w:rsidRPr="00032BE3">
        <w:rPr>
          <w:rFonts w:ascii="Times New Roman" w:hAnsi="Times New Roman" w:cs="Times New Roman"/>
          <w:szCs w:val="24"/>
        </w:rPr>
        <w:t>Extensive</w:t>
      </w:r>
      <w:r w:rsidRPr="00032BE3">
        <w:rPr>
          <w:rFonts w:ascii="Times New Roman" w:hAnsi="Times New Roman" w:cs="Times New Roman"/>
          <w:spacing w:val="-1"/>
          <w:szCs w:val="24"/>
        </w:rPr>
        <w:t xml:space="preserve"> </w:t>
      </w:r>
      <w:r w:rsidRPr="00032BE3">
        <w:rPr>
          <w:rFonts w:ascii="Times New Roman" w:hAnsi="Times New Roman" w:cs="Times New Roman"/>
          <w:spacing w:val="-2"/>
          <w:szCs w:val="24"/>
        </w:rPr>
        <w:t>Speaking</w:t>
      </w:r>
    </w:p>
    <w:p w14:paraId="5964BC57" w14:textId="77777777" w:rsidR="00032BE3" w:rsidRPr="00032BE3" w:rsidRDefault="00032BE3" w:rsidP="00032BE3">
      <w:pPr>
        <w:pStyle w:val="ListParagraph"/>
        <w:widowControl w:val="0"/>
        <w:tabs>
          <w:tab w:val="left" w:pos="2084"/>
        </w:tabs>
        <w:autoSpaceDE w:val="0"/>
        <w:autoSpaceDN w:val="0"/>
        <w:spacing w:after="0" w:line="360" w:lineRule="auto"/>
        <w:ind w:left="1800"/>
        <w:jc w:val="both"/>
        <w:rPr>
          <w:rFonts w:ascii="Times New Roman" w:hAnsi="Times New Roman" w:cs="Times New Roman"/>
          <w:szCs w:val="24"/>
        </w:rPr>
      </w:pPr>
      <w:r w:rsidRPr="00032BE3">
        <w:rPr>
          <w:rFonts w:ascii="Times New Roman" w:hAnsi="Times New Roman" w:cs="Times New Roman"/>
          <w:szCs w:val="24"/>
        </w:rPr>
        <w:t>Extensive speaking is a form of longer language production, such as presentations or storytelling. This activity generally requires planning and the ability to organize ideas systematically.</w:t>
      </w:r>
    </w:p>
    <w:p w14:paraId="089A3E82" w14:textId="77777777" w:rsidR="00032BE3" w:rsidRPr="00032BE3" w:rsidRDefault="00032BE3" w:rsidP="00032BE3">
      <w:pPr>
        <w:pStyle w:val="ListParagraph"/>
        <w:widowControl w:val="0"/>
        <w:tabs>
          <w:tab w:val="left" w:pos="2084"/>
        </w:tabs>
        <w:autoSpaceDE w:val="0"/>
        <w:autoSpaceDN w:val="0"/>
        <w:spacing w:after="0" w:line="360" w:lineRule="auto"/>
        <w:ind w:left="1418"/>
        <w:jc w:val="both"/>
        <w:rPr>
          <w:rFonts w:ascii="Times New Roman" w:hAnsi="Times New Roman" w:cs="Times New Roman"/>
          <w:szCs w:val="24"/>
        </w:rPr>
      </w:pPr>
      <w:r w:rsidRPr="00032BE3">
        <w:rPr>
          <w:rFonts w:ascii="Times New Roman" w:hAnsi="Times New Roman" w:cs="Times New Roman"/>
          <w:szCs w:val="24"/>
        </w:rPr>
        <w:tab/>
        <w:t xml:space="preserve">This classification shows that speaking ability develops gradually from simple activities to more complex and meaningful </w:t>
      </w:r>
      <w:r w:rsidRPr="00032BE3">
        <w:rPr>
          <w:rFonts w:ascii="Times New Roman" w:hAnsi="Times New Roman" w:cs="Times New Roman"/>
          <w:spacing w:val="-2"/>
          <w:szCs w:val="24"/>
        </w:rPr>
        <w:t>communication.</w:t>
      </w:r>
    </w:p>
    <w:p w14:paraId="205CC018" w14:textId="77777777" w:rsidR="00032BE3" w:rsidRPr="00032BE3" w:rsidRDefault="00032BE3" w:rsidP="00032BE3">
      <w:pPr>
        <w:pStyle w:val="ListParagraph"/>
        <w:numPr>
          <w:ilvl w:val="0"/>
          <w:numId w:val="5"/>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Components of Speaking Skill</w:t>
      </w:r>
    </w:p>
    <w:p w14:paraId="21421B68"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Speaking ability consists of several interrelated main components. Brown (2001) identifies several aspects relevant to speaking proficiency, including fluency, pronunciation, vocabulary, grammar, and comprehension. In this study, these five aspects are used as the components for operationalizing </w:t>
      </w:r>
      <w:proofErr w:type="gramStart"/>
      <w:r w:rsidRPr="00032BE3">
        <w:rPr>
          <w:rFonts w:ascii="Times New Roman" w:hAnsi="Times New Roman" w:cs="Times New Roman"/>
          <w:szCs w:val="24"/>
        </w:rPr>
        <w:t>English speaking</w:t>
      </w:r>
      <w:proofErr w:type="gramEnd"/>
      <w:r w:rsidRPr="00032BE3">
        <w:rPr>
          <w:rFonts w:ascii="Times New Roman" w:hAnsi="Times New Roman" w:cs="Times New Roman"/>
          <w:szCs w:val="24"/>
        </w:rPr>
        <w:t xml:space="preserve"> skills.</w:t>
      </w:r>
    </w:p>
    <w:p w14:paraId="00223196" w14:textId="77777777" w:rsidR="00032BE3" w:rsidRPr="00032BE3" w:rsidRDefault="00032BE3" w:rsidP="00032BE3">
      <w:pPr>
        <w:pStyle w:val="ListParagraph"/>
        <w:numPr>
          <w:ilvl w:val="0"/>
          <w:numId w:val="2"/>
        </w:numPr>
        <w:tabs>
          <w:tab w:val="left" w:pos="1139"/>
        </w:tabs>
        <w:spacing w:line="360" w:lineRule="auto"/>
        <w:jc w:val="both"/>
        <w:rPr>
          <w:rFonts w:ascii="Times New Roman" w:hAnsi="Times New Roman" w:cs="Times New Roman"/>
          <w:szCs w:val="24"/>
        </w:rPr>
      </w:pPr>
      <w:r w:rsidRPr="00032BE3">
        <w:rPr>
          <w:rFonts w:ascii="Times New Roman" w:hAnsi="Times New Roman" w:cs="Times New Roman"/>
          <w:spacing w:val="-2"/>
          <w:szCs w:val="24"/>
        </w:rPr>
        <w:t>Fluency</w:t>
      </w:r>
    </w:p>
    <w:p w14:paraId="3AD501F0" w14:textId="77777777" w:rsidR="00032BE3" w:rsidRPr="00032BE3" w:rsidRDefault="00032BE3" w:rsidP="00032BE3">
      <w:pPr>
        <w:pStyle w:val="ListParagraph"/>
        <w:tabs>
          <w:tab w:val="left" w:pos="1139"/>
        </w:tabs>
        <w:spacing w:line="360" w:lineRule="auto"/>
        <w:ind w:left="1800"/>
        <w:jc w:val="both"/>
        <w:rPr>
          <w:rFonts w:ascii="Times New Roman" w:hAnsi="Times New Roman" w:cs="Times New Roman"/>
          <w:szCs w:val="24"/>
        </w:rPr>
      </w:pPr>
      <w:r w:rsidRPr="00032BE3">
        <w:rPr>
          <w:rFonts w:ascii="Times New Roman" w:hAnsi="Times New Roman" w:cs="Times New Roman"/>
          <w:szCs w:val="24"/>
        </w:rPr>
        <w:t xml:space="preserve">Fluency refers to the ability to speak smoothly and without excessive pauses. This fluency indicates the learner’s ability to convey ideas spontaneously without significant obstacles in the process of language </w:t>
      </w:r>
      <w:r w:rsidRPr="00032BE3">
        <w:rPr>
          <w:rFonts w:ascii="Times New Roman" w:hAnsi="Times New Roman" w:cs="Times New Roman"/>
          <w:spacing w:val="-2"/>
          <w:szCs w:val="24"/>
        </w:rPr>
        <w:t>production.</w:t>
      </w:r>
    </w:p>
    <w:p w14:paraId="18B821BE" w14:textId="77777777" w:rsidR="00032BE3" w:rsidRPr="00032BE3" w:rsidRDefault="00032BE3" w:rsidP="00032BE3">
      <w:pPr>
        <w:pStyle w:val="ListParagraph"/>
        <w:widowControl w:val="0"/>
        <w:numPr>
          <w:ilvl w:val="0"/>
          <w:numId w:val="2"/>
        </w:numPr>
        <w:tabs>
          <w:tab w:val="left" w:pos="2085"/>
        </w:tabs>
        <w:autoSpaceDE w:val="0"/>
        <w:autoSpaceDN w:val="0"/>
        <w:spacing w:after="0" w:line="360" w:lineRule="auto"/>
        <w:jc w:val="both"/>
        <w:rPr>
          <w:rFonts w:ascii="Times New Roman" w:hAnsi="Times New Roman" w:cs="Times New Roman"/>
          <w:szCs w:val="24"/>
        </w:rPr>
      </w:pPr>
      <w:r w:rsidRPr="00032BE3">
        <w:rPr>
          <w:rFonts w:ascii="Times New Roman" w:hAnsi="Times New Roman" w:cs="Times New Roman"/>
          <w:spacing w:val="-2"/>
          <w:szCs w:val="24"/>
        </w:rPr>
        <w:t>Pronunciation</w:t>
      </w:r>
    </w:p>
    <w:p w14:paraId="6AF337CF" w14:textId="77777777" w:rsidR="00032BE3" w:rsidRPr="00032BE3" w:rsidRDefault="00032BE3" w:rsidP="00032BE3">
      <w:pPr>
        <w:pStyle w:val="ListParagraph"/>
        <w:widowControl w:val="0"/>
        <w:tabs>
          <w:tab w:val="left" w:pos="2085"/>
        </w:tabs>
        <w:autoSpaceDE w:val="0"/>
        <w:autoSpaceDN w:val="0"/>
        <w:spacing w:after="0" w:line="360" w:lineRule="auto"/>
        <w:ind w:left="1800"/>
        <w:jc w:val="both"/>
        <w:rPr>
          <w:rFonts w:ascii="Times New Roman" w:hAnsi="Times New Roman" w:cs="Times New Roman"/>
          <w:szCs w:val="24"/>
        </w:rPr>
      </w:pPr>
      <w:r w:rsidRPr="00032BE3">
        <w:rPr>
          <w:rFonts w:ascii="Times New Roman" w:hAnsi="Times New Roman" w:cs="Times New Roman"/>
          <w:szCs w:val="24"/>
        </w:rPr>
        <w:t>Pronunciation relates to the ability to articulate words clearly and understandably. This aspect includes sounds, word stress, intonation, and rhythm. Accurate pronunciation is important to avoid misunderstandings in communication.</w:t>
      </w:r>
    </w:p>
    <w:p w14:paraId="0FB0EC79" w14:textId="77777777" w:rsidR="00032BE3" w:rsidRPr="00032BE3" w:rsidRDefault="00032BE3" w:rsidP="00032BE3">
      <w:pPr>
        <w:pStyle w:val="ListParagraph"/>
        <w:widowControl w:val="0"/>
        <w:numPr>
          <w:ilvl w:val="0"/>
          <w:numId w:val="2"/>
        </w:numPr>
        <w:tabs>
          <w:tab w:val="left" w:pos="2084"/>
        </w:tabs>
        <w:autoSpaceDE w:val="0"/>
        <w:autoSpaceDN w:val="0"/>
        <w:spacing w:before="1" w:after="0" w:line="360" w:lineRule="auto"/>
        <w:jc w:val="both"/>
        <w:rPr>
          <w:rFonts w:ascii="Times New Roman" w:hAnsi="Times New Roman" w:cs="Times New Roman"/>
          <w:szCs w:val="24"/>
        </w:rPr>
      </w:pPr>
      <w:r w:rsidRPr="00032BE3">
        <w:rPr>
          <w:rFonts w:ascii="Times New Roman" w:hAnsi="Times New Roman" w:cs="Times New Roman"/>
          <w:spacing w:val="-2"/>
          <w:szCs w:val="24"/>
        </w:rPr>
        <w:t>Vocabulary</w:t>
      </w:r>
    </w:p>
    <w:p w14:paraId="116CA392" w14:textId="77777777" w:rsidR="00032BE3" w:rsidRPr="00032BE3" w:rsidRDefault="00032BE3" w:rsidP="00032BE3">
      <w:pPr>
        <w:pStyle w:val="ListParagraph"/>
        <w:widowControl w:val="0"/>
        <w:tabs>
          <w:tab w:val="left" w:pos="2084"/>
        </w:tabs>
        <w:autoSpaceDE w:val="0"/>
        <w:autoSpaceDN w:val="0"/>
        <w:spacing w:before="1" w:after="0" w:line="360" w:lineRule="auto"/>
        <w:ind w:left="1800"/>
        <w:jc w:val="both"/>
        <w:rPr>
          <w:rFonts w:ascii="Times New Roman" w:hAnsi="Times New Roman" w:cs="Times New Roman"/>
          <w:szCs w:val="24"/>
        </w:rPr>
      </w:pPr>
      <w:r w:rsidRPr="00032BE3">
        <w:rPr>
          <w:rFonts w:ascii="Times New Roman" w:hAnsi="Times New Roman" w:cs="Times New Roman"/>
          <w:szCs w:val="24"/>
        </w:rPr>
        <w:t xml:space="preserve">Vocabulary is fundamental to speaking ability because it </w:t>
      </w:r>
      <w:r w:rsidRPr="00032BE3">
        <w:rPr>
          <w:rFonts w:ascii="Times New Roman" w:hAnsi="Times New Roman" w:cs="Times New Roman"/>
          <w:szCs w:val="24"/>
        </w:rPr>
        <w:lastRenderedPageBreak/>
        <w:t>determines the learner’s capacity to express ideas. Limited vocabulary can hinder the fluency of communication.</w:t>
      </w:r>
    </w:p>
    <w:p w14:paraId="0FCBC1B4" w14:textId="77777777" w:rsidR="00032BE3" w:rsidRPr="00032BE3" w:rsidRDefault="00032BE3" w:rsidP="00032BE3">
      <w:pPr>
        <w:pStyle w:val="ListParagraph"/>
        <w:widowControl w:val="0"/>
        <w:numPr>
          <w:ilvl w:val="0"/>
          <w:numId w:val="2"/>
        </w:numPr>
        <w:tabs>
          <w:tab w:val="left" w:pos="2085"/>
        </w:tabs>
        <w:autoSpaceDE w:val="0"/>
        <w:autoSpaceDN w:val="0"/>
        <w:spacing w:before="2" w:after="0" w:line="360" w:lineRule="auto"/>
        <w:jc w:val="both"/>
        <w:rPr>
          <w:rFonts w:ascii="Times New Roman" w:hAnsi="Times New Roman" w:cs="Times New Roman"/>
          <w:szCs w:val="24"/>
        </w:rPr>
      </w:pPr>
      <w:r w:rsidRPr="00032BE3">
        <w:rPr>
          <w:rFonts w:ascii="Times New Roman" w:hAnsi="Times New Roman" w:cs="Times New Roman"/>
          <w:spacing w:val="-2"/>
          <w:szCs w:val="24"/>
        </w:rPr>
        <w:t>Grammar</w:t>
      </w:r>
    </w:p>
    <w:p w14:paraId="16D2C992" w14:textId="77777777" w:rsidR="00032BE3" w:rsidRPr="00032BE3" w:rsidRDefault="00032BE3" w:rsidP="00032BE3">
      <w:pPr>
        <w:pStyle w:val="ListParagraph"/>
        <w:widowControl w:val="0"/>
        <w:tabs>
          <w:tab w:val="left" w:pos="2085"/>
        </w:tabs>
        <w:autoSpaceDE w:val="0"/>
        <w:autoSpaceDN w:val="0"/>
        <w:spacing w:before="2" w:after="0" w:line="360" w:lineRule="auto"/>
        <w:ind w:left="1800"/>
        <w:jc w:val="both"/>
        <w:rPr>
          <w:rFonts w:ascii="Times New Roman" w:hAnsi="Times New Roman" w:cs="Times New Roman"/>
          <w:spacing w:val="-2"/>
          <w:szCs w:val="24"/>
        </w:rPr>
      </w:pPr>
      <w:r w:rsidRPr="00032BE3">
        <w:rPr>
          <w:rFonts w:ascii="Times New Roman" w:hAnsi="Times New Roman" w:cs="Times New Roman"/>
          <w:szCs w:val="24"/>
        </w:rPr>
        <w:t xml:space="preserve">Grammar refers to the ability to arrange words into structurally correct sentences. Mastery of grammar helps convey messages clearly and </w:t>
      </w:r>
      <w:r w:rsidRPr="00032BE3">
        <w:rPr>
          <w:rFonts w:ascii="Times New Roman" w:hAnsi="Times New Roman" w:cs="Times New Roman"/>
          <w:spacing w:val="-2"/>
          <w:szCs w:val="24"/>
        </w:rPr>
        <w:t>systematically.</w:t>
      </w:r>
    </w:p>
    <w:p w14:paraId="2F8B9BD7" w14:textId="77777777" w:rsidR="00032BE3" w:rsidRPr="00032BE3" w:rsidRDefault="00032BE3" w:rsidP="00032BE3">
      <w:pPr>
        <w:pStyle w:val="ListParagraph"/>
        <w:widowControl w:val="0"/>
        <w:numPr>
          <w:ilvl w:val="0"/>
          <w:numId w:val="2"/>
        </w:numPr>
        <w:tabs>
          <w:tab w:val="left" w:pos="2085"/>
        </w:tabs>
        <w:autoSpaceDE w:val="0"/>
        <w:autoSpaceDN w:val="0"/>
        <w:spacing w:before="2" w:after="0" w:line="360" w:lineRule="auto"/>
        <w:jc w:val="both"/>
        <w:rPr>
          <w:rFonts w:ascii="Times New Roman" w:hAnsi="Times New Roman" w:cs="Times New Roman"/>
          <w:szCs w:val="24"/>
        </w:rPr>
      </w:pPr>
      <w:r w:rsidRPr="00032BE3">
        <w:rPr>
          <w:rFonts w:ascii="Times New Roman" w:hAnsi="Times New Roman" w:cs="Times New Roman"/>
          <w:spacing w:val="-2"/>
          <w:szCs w:val="24"/>
        </w:rPr>
        <w:t>Comprehension</w:t>
      </w:r>
    </w:p>
    <w:p w14:paraId="19E64A9E" w14:textId="77777777" w:rsidR="00032BE3" w:rsidRPr="00032BE3" w:rsidRDefault="00032BE3" w:rsidP="00032BE3">
      <w:pPr>
        <w:pStyle w:val="ListParagraph"/>
        <w:widowControl w:val="0"/>
        <w:tabs>
          <w:tab w:val="left" w:pos="2085"/>
        </w:tabs>
        <w:autoSpaceDE w:val="0"/>
        <w:autoSpaceDN w:val="0"/>
        <w:spacing w:before="2" w:after="0" w:line="360" w:lineRule="auto"/>
        <w:ind w:left="1800"/>
        <w:jc w:val="both"/>
        <w:rPr>
          <w:rFonts w:ascii="Times New Roman" w:hAnsi="Times New Roman" w:cs="Times New Roman"/>
          <w:szCs w:val="24"/>
        </w:rPr>
      </w:pPr>
      <w:r w:rsidRPr="00032BE3">
        <w:rPr>
          <w:rFonts w:ascii="Times New Roman" w:hAnsi="Times New Roman" w:cs="Times New Roman"/>
          <w:szCs w:val="24"/>
        </w:rPr>
        <w:t>Comprehension relates to the ability to understand utterances in communication interactions. This aspect enables learners to respond appropriately so that communication can take place effectively.</w:t>
      </w:r>
    </w:p>
    <w:p w14:paraId="32C95C20" w14:textId="77777777" w:rsidR="00032BE3" w:rsidRPr="00032BE3" w:rsidRDefault="00032BE3" w:rsidP="00032BE3">
      <w:pPr>
        <w:pStyle w:val="ListParagraph"/>
        <w:numPr>
          <w:ilvl w:val="0"/>
          <w:numId w:val="5"/>
        </w:numPr>
        <w:tabs>
          <w:tab w:val="left" w:pos="1139"/>
        </w:tabs>
        <w:spacing w:line="360" w:lineRule="auto"/>
        <w:jc w:val="both"/>
        <w:rPr>
          <w:rFonts w:ascii="Times New Roman" w:hAnsi="Times New Roman" w:cs="Times New Roman"/>
          <w:b/>
          <w:bCs/>
          <w:szCs w:val="24"/>
        </w:rPr>
      </w:pPr>
      <w:r w:rsidRPr="00032BE3">
        <w:rPr>
          <w:rFonts w:ascii="Times New Roman" w:hAnsi="Times New Roman" w:cs="Times New Roman"/>
          <w:b/>
          <w:bCs/>
          <w:szCs w:val="24"/>
        </w:rPr>
        <w:t>Challenges in Speaking Skill</w:t>
      </w:r>
    </w:p>
    <w:p w14:paraId="71E01176" w14:textId="77777777" w:rsidR="00032BE3" w:rsidRPr="00032BE3" w:rsidRDefault="00032BE3" w:rsidP="00032BE3">
      <w:pPr>
        <w:pStyle w:val="ListParagraph"/>
        <w:tabs>
          <w:tab w:val="left" w:pos="1139"/>
        </w:tabs>
        <w:spacing w:line="360" w:lineRule="auto"/>
        <w:ind w:left="1440"/>
        <w:jc w:val="both"/>
        <w:rPr>
          <w:rFonts w:ascii="Times New Roman" w:hAnsi="Times New Roman" w:cs="Times New Roman"/>
          <w:szCs w:val="24"/>
        </w:rPr>
      </w:pPr>
      <w:r w:rsidRPr="00032BE3">
        <w:rPr>
          <w:rFonts w:ascii="Times New Roman" w:hAnsi="Times New Roman" w:cs="Times New Roman"/>
          <w:szCs w:val="24"/>
        </w:rPr>
        <w:tab/>
        <w:t xml:space="preserve">Challenges in speaking skill within the EFL context are associated with linguistic and affective factors as well as limited opportunities for speaking practice </w:t>
      </w:r>
      <w:sdt>
        <w:sdtPr>
          <w:rPr>
            <w:rFonts w:ascii="Times New Roman" w:hAnsi="Times New Roman" w:cs="Times New Roman"/>
            <w:color w:val="000000"/>
            <w:szCs w:val="24"/>
          </w:rPr>
          <w:tag w:val="MENDELEY_CITATION_v3_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"/>
          <w:id w:val="614644189"/>
          <w:placeholder>
            <w:docPart w:val="9E433F43BC8440C18B2E8DECB1517D03"/>
          </w:placeholder>
        </w:sdtPr>
        <w:sdtContent>
          <w:r w:rsidRPr="00032BE3">
            <w:rPr>
              <w:rFonts w:ascii="Times New Roman" w:hAnsi="Times New Roman" w:cs="Times New Roman"/>
              <w:color w:val="000000"/>
              <w:szCs w:val="24"/>
            </w:rPr>
            <w:t>(Gunawan, 2026)</w:t>
          </w:r>
        </w:sdtContent>
      </w:sdt>
      <w:r w:rsidRPr="00032BE3">
        <w:rPr>
          <w:rFonts w:ascii="Times New Roman" w:hAnsi="Times New Roman" w:cs="Times New Roman"/>
          <w:szCs w:val="24"/>
        </w:rPr>
        <w:t xml:space="preserve">. </w:t>
      </w:r>
    </w:p>
    <w:p w14:paraId="3C0AD3E7" w14:textId="77777777" w:rsidR="00032BE3" w:rsidRPr="00032BE3" w:rsidRDefault="00032BE3" w:rsidP="00032BE3">
      <w:pPr>
        <w:pStyle w:val="ListParagraph"/>
        <w:numPr>
          <w:ilvl w:val="0"/>
          <w:numId w:val="3"/>
        </w:numPr>
        <w:tabs>
          <w:tab w:val="left" w:pos="1139"/>
        </w:tabs>
        <w:spacing w:line="360" w:lineRule="auto"/>
        <w:jc w:val="both"/>
        <w:rPr>
          <w:rFonts w:ascii="Times New Roman" w:hAnsi="Times New Roman" w:cs="Times New Roman"/>
          <w:szCs w:val="24"/>
        </w:rPr>
      </w:pPr>
      <w:r w:rsidRPr="00032BE3">
        <w:rPr>
          <w:rFonts w:ascii="Times New Roman" w:hAnsi="Times New Roman" w:cs="Times New Roman"/>
          <w:szCs w:val="24"/>
        </w:rPr>
        <w:t>Lack</w:t>
      </w:r>
      <w:r w:rsidRPr="00032BE3">
        <w:rPr>
          <w:rFonts w:ascii="Times New Roman" w:hAnsi="Times New Roman" w:cs="Times New Roman"/>
          <w:spacing w:val="-2"/>
          <w:szCs w:val="24"/>
        </w:rPr>
        <w:t xml:space="preserve"> </w:t>
      </w:r>
      <w:r w:rsidRPr="00032BE3">
        <w:rPr>
          <w:rFonts w:ascii="Times New Roman" w:hAnsi="Times New Roman" w:cs="Times New Roman"/>
          <w:szCs w:val="24"/>
        </w:rPr>
        <w:t>of</w:t>
      </w:r>
      <w:r w:rsidRPr="00032BE3">
        <w:rPr>
          <w:rFonts w:ascii="Times New Roman" w:hAnsi="Times New Roman" w:cs="Times New Roman"/>
          <w:spacing w:val="-5"/>
          <w:szCs w:val="24"/>
        </w:rPr>
        <w:t xml:space="preserve"> </w:t>
      </w:r>
      <w:r w:rsidRPr="00032BE3">
        <w:rPr>
          <w:rFonts w:ascii="Times New Roman" w:hAnsi="Times New Roman" w:cs="Times New Roman"/>
          <w:spacing w:val="-2"/>
          <w:szCs w:val="24"/>
        </w:rPr>
        <w:t>Vocabulary</w:t>
      </w:r>
    </w:p>
    <w:p w14:paraId="06701E76" w14:textId="77777777" w:rsidR="00032BE3" w:rsidRPr="00032BE3" w:rsidRDefault="00032BE3" w:rsidP="00032BE3">
      <w:pPr>
        <w:pStyle w:val="ListParagraph"/>
        <w:tabs>
          <w:tab w:val="left" w:pos="1139"/>
        </w:tabs>
        <w:spacing w:line="360" w:lineRule="auto"/>
        <w:ind w:left="1800"/>
        <w:jc w:val="both"/>
        <w:rPr>
          <w:rFonts w:ascii="Times New Roman" w:hAnsi="Times New Roman" w:cs="Times New Roman"/>
          <w:szCs w:val="24"/>
        </w:rPr>
      </w:pPr>
      <w:r w:rsidRPr="00032BE3">
        <w:rPr>
          <w:rFonts w:ascii="Times New Roman" w:hAnsi="Times New Roman" w:cs="Times New Roman"/>
          <w:szCs w:val="24"/>
        </w:rPr>
        <w:t>Limited vocabulary can become a challenge in speaking because it may restrict learners' ability to express their ideas clearly. Difficulties with vocabulary may also contribute to linguistic insecurity during speaking activities.</w:t>
      </w:r>
    </w:p>
    <w:p w14:paraId="164D4AAB" w14:textId="77777777" w:rsidR="00032BE3" w:rsidRPr="00032BE3" w:rsidRDefault="00032BE3" w:rsidP="00032BE3">
      <w:pPr>
        <w:pStyle w:val="ListParagraph"/>
        <w:widowControl w:val="0"/>
        <w:numPr>
          <w:ilvl w:val="0"/>
          <w:numId w:val="3"/>
        </w:numPr>
        <w:tabs>
          <w:tab w:val="left" w:pos="2085"/>
        </w:tabs>
        <w:autoSpaceDE w:val="0"/>
        <w:autoSpaceDN w:val="0"/>
        <w:spacing w:before="1" w:after="0" w:line="360" w:lineRule="auto"/>
        <w:jc w:val="both"/>
        <w:rPr>
          <w:rFonts w:ascii="Times New Roman" w:hAnsi="Times New Roman" w:cs="Times New Roman"/>
          <w:szCs w:val="24"/>
        </w:rPr>
      </w:pPr>
      <w:r w:rsidRPr="00032BE3">
        <w:rPr>
          <w:rFonts w:ascii="Times New Roman" w:hAnsi="Times New Roman" w:cs="Times New Roman"/>
          <w:spacing w:val="-2"/>
          <w:szCs w:val="24"/>
        </w:rPr>
        <w:t>Anxiety</w:t>
      </w:r>
    </w:p>
    <w:p w14:paraId="2E3645A2" w14:textId="77777777" w:rsidR="00032BE3" w:rsidRPr="00032BE3" w:rsidRDefault="00032BE3" w:rsidP="00032BE3">
      <w:pPr>
        <w:pStyle w:val="ListParagraph"/>
        <w:widowControl w:val="0"/>
        <w:tabs>
          <w:tab w:val="left" w:pos="2085"/>
        </w:tabs>
        <w:autoSpaceDE w:val="0"/>
        <w:autoSpaceDN w:val="0"/>
        <w:spacing w:before="1" w:after="0" w:line="360" w:lineRule="auto"/>
        <w:ind w:left="1800"/>
        <w:jc w:val="both"/>
        <w:rPr>
          <w:rFonts w:ascii="Times New Roman" w:hAnsi="Times New Roman" w:cs="Times New Roman"/>
          <w:szCs w:val="24"/>
        </w:rPr>
      </w:pPr>
      <w:r w:rsidRPr="00032BE3">
        <w:rPr>
          <w:rFonts w:ascii="Times New Roman" w:hAnsi="Times New Roman" w:cs="Times New Roman"/>
          <w:szCs w:val="24"/>
        </w:rPr>
        <w:t>Anxiety is a common challenge in EFL speaking activities, particularly when learners fear making mistakes or receiving negative evaluation from others. Such concerns may discourage learners from participating in speaking activities and communicating in English</w:t>
      </w:r>
    </w:p>
    <w:p w14:paraId="731A2493" w14:textId="77777777" w:rsidR="00032BE3" w:rsidRPr="00032BE3" w:rsidRDefault="00032BE3" w:rsidP="00032BE3">
      <w:pPr>
        <w:pStyle w:val="ListParagraph"/>
        <w:widowControl w:val="0"/>
        <w:numPr>
          <w:ilvl w:val="0"/>
          <w:numId w:val="3"/>
        </w:numPr>
        <w:tabs>
          <w:tab w:val="left" w:pos="2084"/>
        </w:tabs>
        <w:autoSpaceDE w:val="0"/>
        <w:autoSpaceDN w:val="0"/>
        <w:spacing w:before="1" w:after="0" w:line="360" w:lineRule="auto"/>
        <w:jc w:val="both"/>
        <w:rPr>
          <w:rFonts w:ascii="Times New Roman" w:hAnsi="Times New Roman" w:cs="Times New Roman"/>
          <w:szCs w:val="24"/>
        </w:rPr>
      </w:pPr>
      <w:r w:rsidRPr="00032BE3">
        <w:rPr>
          <w:rFonts w:ascii="Times New Roman" w:hAnsi="Times New Roman" w:cs="Times New Roman"/>
          <w:szCs w:val="24"/>
        </w:rPr>
        <w:t>Low</w:t>
      </w:r>
      <w:r w:rsidRPr="00032BE3">
        <w:rPr>
          <w:rFonts w:ascii="Times New Roman" w:hAnsi="Times New Roman" w:cs="Times New Roman"/>
          <w:spacing w:val="-3"/>
          <w:szCs w:val="24"/>
        </w:rPr>
        <w:t xml:space="preserve"> </w:t>
      </w:r>
      <w:r w:rsidRPr="00032BE3">
        <w:rPr>
          <w:rFonts w:ascii="Times New Roman" w:hAnsi="Times New Roman" w:cs="Times New Roman"/>
          <w:spacing w:val="-2"/>
          <w:szCs w:val="24"/>
        </w:rPr>
        <w:t>Confidence</w:t>
      </w:r>
    </w:p>
    <w:p w14:paraId="4CFA1B9B" w14:textId="77777777" w:rsidR="00032BE3" w:rsidRPr="00032BE3" w:rsidRDefault="00032BE3" w:rsidP="00032BE3">
      <w:pPr>
        <w:pStyle w:val="ListParagraph"/>
        <w:widowControl w:val="0"/>
        <w:tabs>
          <w:tab w:val="left" w:pos="2084"/>
        </w:tabs>
        <w:autoSpaceDE w:val="0"/>
        <w:autoSpaceDN w:val="0"/>
        <w:spacing w:before="1" w:after="0" w:line="360" w:lineRule="auto"/>
        <w:ind w:left="1800"/>
        <w:jc w:val="both"/>
        <w:rPr>
          <w:rFonts w:ascii="Times New Roman" w:hAnsi="Times New Roman" w:cs="Times New Roman"/>
          <w:szCs w:val="24"/>
        </w:rPr>
      </w:pPr>
      <w:r w:rsidRPr="00032BE3">
        <w:rPr>
          <w:rFonts w:ascii="Times New Roman" w:hAnsi="Times New Roman" w:cs="Times New Roman"/>
          <w:szCs w:val="24"/>
        </w:rPr>
        <w:t xml:space="preserve">Low confidence can also become a challenge in speaking. Learners who lack confidence in their speaking ability may experience greater apprehension and may be less willing to participate in communicative tasks. Gunawan (2026) identifies lack of self-confidence and self-efficacy as one of the recurring </w:t>
      </w:r>
      <w:r w:rsidRPr="00032BE3">
        <w:rPr>
          <w:rFonts w:ascii="Times New Roman" w:hAnsi="Times New Roman" w:cs="Times New Roman"/>
          <w:szCs w:val="24"/>
        </w:rPr>
        <w:lastRenderedPageBreak/>
        <w:t>factors associated with EFL speaking anxiety.</w:t>
      </w:r>
      <w:r w:rsidRPr="00032BE3">
        <w:rPr>
          <w:rFonts w:ascii="Times New Roman" w:hAnsi="Times New Roman" w:cs="Times New Roman"/>
          <w:szCs w:val="24"/>
        </w:rPr>
        <w:br/>
      </w:r>
    </w:p>
    <w:p w14:paraId="3201DB0E" w14:textId="77777777" w:rsidR="00032BE3" w:rsidRPr="00032BE3" w:rsidRDefault="00032BE3" w:rsidP="00032BE3">
      <w:pPr>
        <w:pStyle w:val="ListParagraph"/>
        <w:widowControl w:val="0"/>
        <w:numPr>
          <w:ilvl w:val="0"/>
          <w:numId w:val="3"/>
        </w:numPr>
        <w:tabs>
          <w:tab w:val="left" w:pos="2084"/>
        </w:tabs>
        <w:autoSpaceDE w:val="0"/>
        <w:autoSpaceDN w:val="0"/>
        <w:spacing w:before="1" w:after="0" w:line="360" w:lineRule="auto"/>
        <w:jc w:val="both"/>
        <w:rPr>
          <w:rFonts w:ascii="Times New Roman" w:hAnsi="Times New Roman" w:cs="Times New Roman"/>
          <w:szCs w:val="24"/>
        </w:rPr>
      </w:pPr>
      <w:r w:rsidRPr="00032BE3">
        <w:rPr>
          <w:rFonts w:ascii="Times New Roman" w:hAnsi="Times New Roman" w:cs="Times New Roman"/>
          <w:szCs w:val="24"/>
        </w:rPr>
        <w:t>Limited</w:t>
      </w:r>
      <w:r w:rsidRPr="00032BE3">
        <w:rPr>
          <w:rFonts w:ascii="Times New Roman" w:hAnsi="Times New Roman" w:cs="Times New Roman"/>
          <w:spacing w:val="1"/>
          <w:szCs w:val="24"/>
        </w:rPr>
        <w:t xml:space="preserve"> </w:t>
      </w:r>
      <w:r w:rsidRPr="00032BE3">
        <w:rPr>
          <w:rFonts w:ascii="Times New Roman" w:hAnsi="Times New Roman" w:cs="Times New Roman"/>
          <w:spacing w:val="-2"/>
          <w:szCs w:val="24"/>
        </w:rPr>
        <w:t>Practice</w:t>
      </w:r>
    </w:p>
    <w:p w14:paraId="0C3D8872" w14:textId="77777777" w:rsidR="00032BE3" w:rsidRPr="00032BE3" w:rsidRDefault="00032BE3" w:rsidP="00032BE3">
      <w:pPr>
        <w:pStyle w:val="ListParagraph"/>
        <w:widowControl w:val="0"/>
        <w:tabs>
          <w:tab w:val="left" w:pos="2084"/>
        </w:tabs>
        <w:autoSpaceDE w:val="0"/>
        <w:autoSpaceDN w:val="0"/>
        <w:spacing w:before="1" w:after="0" w:line="360" w:lineRule="auto"/>
        <w:ind w:left="1800"/>
        <w:jc w:val="both"/>
        <w:rPr>
          <w:rFonts w:ascii="Times New Roman" w:hAnsi="Times New Roman" w:cs="Times New Roman"/>
          <w:szCs w:val="24"/>
        </w:rPr>
      </w:pPr>
      <w:r w:rsidRPr="00032BE3">
        <w:rPr>
          <w:rFonts w:ascii="Times New Roman" w:hAnsi="Times New Roman" w:cs="Times New Roman"/>
          <w:szCs w:val="24"/>
        </w:rPr>
        <w:t xml:space="preserve">Limited opportunities to practice speaking can also present a challenge in EFL contexts. When learners have limited exposure to authentic oral communication, they may have fewer opportunities to use English in speaking activities and develop their oral communication ability. </w:t>
      </w:r>
    </w:p>
    <w:p w14:paraId="2FA84785" w14:textId="77777777" w:rsidR="00032BE3" w:rsidRPr="00032BE3" w:rsidRDefault="00032BE3" w:rsidP="00032BE3">
      <w:pPr>
        <w:pStyle w:val="ListParagraph"/>
        <w:widowControl w:val="0"/>
        <w:tabs>
          <w:tab w:val="left" w:pos="2084"/>
        </w:tabs>
        <w:autoSpaceDE w:val="0"/>
        <w:autoSpaceDN w:val="0"/>
        <w:spacing w:before="1" w:after="0" w:line="360" w:lineRule="auto"/>
        <w:ind w:left="1418"/>
        <w:jc w:val="both"/>
        <w:rPr>
          <w:rFonts w:ascii="Times New Roman" w:hAnsi="Times New Roman" w:cs="Times New Roman"/>
          <w:szCs w:val="24"/>
        </w:rPr>
      </w:pPr>
      <w:r w:rsidRPr="00032BE3">
        <w:rPr>
          <w:rFonts w:ascii="Times New Roman" w:hAnsi="Times New Roman" w:cs="Times New Roman"/>
          <w:szCs w:val="24"/>
        </w:rPr>
        <w:tab/>
        <w:t>These challenges show that difficulties in EFL speaking are not limited to linguistic aspects. Affective conditions, such as anxiety and low confidence, as well as opportunities for speaking practice, also form part of the conditions surrounding learners' speaking experiences. Therefore, these factors are relevant to understanding the challenges that EFL learners may encounter when developing their speaking skills.</w:t>
      </w:r>
    </w:p>
    <w:p w14:paraId="65CC8571" w14:textId="77777777" w:rsidR="00032BE3" w:rsidRPr="00032BE3" w:rsidRDefault="00032BE3" w:rsidP="00032BE3">
      <w:pPr>
        <w:pStyle w:val="ListParagraph"/>
        <w:widowControl w:val="0"/>
        <w:numPr>
          <w:ilvl w:val="0"/>
          <w:numId w:val="5"/>
        </w:numPr>
        <w:tabs>
          <w:tab w:val="left" w:pos="2084"/>
        </w:tabs>
        <w:autoSpaceDE w:val="0"/>
        <w:autoSpaceDN w:val="0"/>
        <w:spacing w:before="1" w:after="0" w:line="360" w:lineRule="auto"/>
        <w:jc w:val="both"/>
        <w:rPr>
          <w:rFonts w:ascii="Times New Roman" w:hAnsi="Times New Roman" w:cs="Times New Roman"/>
          <w:b/>
          <w:bCs/>
          <w:szCs w:val="24"/>
        </w:rPr>
      </w:pPr>
      <w:r w:rsidRPr="00032BE3">
        <w:rPr>
          <w:rFonts w:ascii="Times New Roman" w:hAnsi="Times New Roman" w:cs="Times New Roman"/>
          <w:b/>
          <w:bCs/>
          <w:szCs w:val="24"/>
        </w:rPr>
        <w:t>Affective Factors in English Language Learning</w:t>
      </w:r>
    </w:p>
    <w:p w14:paraId="72282EDE" w14:textId="77777777" w:rsidR="00032BE3" w:rsidRPr="00032BE3" w:rsidRDefault="00032BE3" w:rsidP="00032BE3">
      <w:pPr>
        <w:pStyle w:val="ListParagraph"/>
        <w:widowControl w:val="0"/>
        <w:tabs>
          <w:tab w:val="left" w:pos="2084"/>
        </w:tabs>
        <w:autoSpaceDE w:val="0"/>
        <w:autoSpaceDN w:val="0"/>
        <w:spacing w:before="1" w:after="0" w:line="360" w:lineRule="auto"/>
        <w:ind w:left="1440"/>
        <w:jc w:val="both"/>
        <w:rPr>
          <w:rFonts w:ascii="Times New Roman" w:hAnsi="Times New Roman" w:cs="Times New Roman"/>
        </w:rPr>
      </w:pPr>
      <w:r w:rsidRPr="00032BE3">
        <w:rPr>
          <w:rFonts w:ascii="Times New Roman" w:hAnsi="Times New Roman" w:cs="Times New Roman"/>
        </w:rPr>
        <w:tab/>
        <w:t xml:space="preserve">Affective factors refer to emotional and psychological conditions that can influence learners' experiences and engagement in second language learning </w:t>
      </w:r>
      <w:sdt>
        <w:sdtPr>
          <w:rPr>
            <w:rFonts w:ascii="Times New Roman" w:hAnsi="Times New Roman" w:cs="Times New Roman"/>
            <w:color w:val="000000"/>
          </w:rPr>
          <w:tag w:val="MENDELEY_CITATION_v3_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"/>
          <w:id w:val="1849205461"/>
          <w:placeholder>
            <w:docPart w:val="9E433F43BC8440C18B2E8DECB1517D03"/>
          </w:placeholder>
        </w:sdtPr>
        <w:sdtContent>
          <w:r w:rsidRPr="00032BE3">
            <w:rPr>
              <w:rFonts w:ascii="Times New Roman" w:hAnsi="Times New Roman" w:cs="Times New Roman"/>
              <w:color w:val="000000"/>
            </w:rPr>
            <w:t>(Krashen, 1985)</w:t>
          </w:r>
        </w:sdtContent>
      </w:sdt>
      <w:r w:rsidRPr="00032BE3">
        <w:rPr>
          <w:rFonts w:ascii="Times New Roman" w:hAnsi="Times New Roman" w:cs="Times New Roman"/>
        </w:rPr>
        <w:t>. In speaking activities, these factors are particularly relevant because oral communication requires learners to actively produce language and participate in interaction (Brown, 2001; Patwary &amp; Chowdhury, 2021). Learners' anxiety, self-confidence, and motivation may therefore influence how they respond to speaking activities and how willing they are to engage in English communication (Krashen, 1985). These factors are not linguistic components of speaking proficiency, but they may influence learners' participation and experiences during language learning and speaking practice (Brown, 2001; Krashen, 1985).</w:t>
      </w:r>
    </w:p>
    <w:p w14:paraId="0A9AED4B" w14:textId="77777777" w:rsidR="00032BE3" w:rsidRPr="00032BE3" w:rsidRDefault="00032BE3" w:rsidP="00032BE3">
      <w:pPr>
        <w:pStyle w:val="ListParagraph"/>
        <w:widowControl w:val="0"/>
        <w:tabs>
          <w:tab w:val="left" w:pos="2084"/>
        </w:tabs>
        <w:autoSpaceDE w:val="0"/>
        <w:autoSpaceDN w:val="0"/>
        <w:spacing w:before="1" w:after="0" w:line="360" w:lineRule="auto"/>
        <w:ind w:left="1440"/>
        <w:jc w:val="both"/>
        <w:rPr>
          <w:rFonts w:ascii="Times New Roman" w:hAnsi="Times New Roman" w:cs="Times New Roman"/>
        </w:rPr>
      </w:pPr>
      <w:r w:rsidRPr="00032BE3">
        <w:rPr>
          <w:rFonts w:ascii="Times New Roman" w:hAnsi="Times New Roman" w:cs="Times New Roman"/>
        </w:rPr>
        <w:tab/>
        <w:t xml:space="preserve">Krashen's Affective Filter Hypothesis provides a theoretical basis for understanding the role of affective factors in second language acquisition. The hypothesis proposes that affective </w:t>
      </w:r>
      <w:r w:rsidRPr="00032BE3">
        <w:rPr>
          <w:rFonts w:ascii="Times New Roman" w:hAnsi="Times New Roman" w:cs="Times New Roman"/>
        </w:rPr>
        <w:lastRenderedPageBreak/>
        <w:t>conditions can influence the extent to which learners are able to benefit from comprehensible input (Krashen, 1985). Krashen identifies motivation, self-confidence, and anxiety as important affective variables. Higher motivation and self-confidence are associated with a lower affective filter, whereas high anxiety and low self-confidence may contribute to a higher affective filter (Krashen, 1985). From this perspective, affective conditions do not directly represent learners' linguistic ability. Instead, they describe conditions that may influence learners' engagement with language input during the learning process.</w:t>
      </w:r>
      <w:r w:rsidRPr="00032BE3">
        <w:rPr>
          <w:rFonts w:ascii="Times New Roman" w:hAnsi="Times New Roman" w:cs="Times New Roman"/>
        </w:rPr>
        <w:tab/>
      </w:r>
    </w:p>
    <w:p w14:paraId="0B33C659" w14:textId="05981AEF" w:rsidR="00E6173E" w:rsidRPr="00032BE3" w:rsidRDefault="00032BE3" w:rsidP="00032BE3">
      <w:pPr>
        <w:pStyle w:val="ListParagraph"/>
        <w:widowControl w:val="0"/>
        <w:tabs>
          <w:tab w:val="left" w:pos="2084"/>
        </w:tabs>
        <w:autoSpaceDE w:val="0"/>
        <w:autoSpaceDN w:val="0"/>
        <w:spacing w:before="1" w:after="0" w:line="360" w:lineRule="auto"/>
        <w:ind w:left="1440"/>
        <w:jc w:val="both"/>
        <w:rPr>
          <w:rFonts w:ascii="Times New Roman" w:hAnsi="Times New Roman" w:cs="Times New Roman"/>
        </w:rPr>
      </w:pPr>
      <w:r w:rsidRPr="00032BE3">
        <w:rPr>
          <w:rFonts w:ascii="Times New Roman" w:hAnsi="Times New Roman" w:cs="Times New Roman"/>
        </w:rPr>
        <w:tab/>
        <w:t xml:space="preserve">These affective factors are particularly relevant to speaking practice because affective conditions can shape learners' participation and experiences during oral communication (Krashen, 1985; Gunawan, 2026). Self-confidence may support learners' willingness to express ideas and participate in oral communication, whereas anxiety may arise when learners are concerned about making mistakes or receiving negative evaluation. Such concerns may discourage active participation in speaking activities. Motivation is also relevant because learners' motivation may influence their engagement with language learning and willingness to participate in language practice (Krashen, 1985). In the EFL context, these conditions become particularly important because learners may have limited opportunities to use English beyond formal classroom settings (Carlet &amp; De Souza, 2018; </w:t>
      </w:r>
      <w:proofErr w:type="spellStart"/>
      <w:r w:rsidRPr="00032BE3">
        <w:rPr>
          <w:rFonts w:ascii="Times New Roman" w:hAnsi="Times New Roman" w:cs="Times New Roman"/>
        </w:rPr>
        <w:t>Thi</w:t>
      </w:r>
      <w:proofErr w:type="spellEnd"/>
      <w:r w:rsidRPr="00032BE3">
        <w:rPr>
          <w:rFonts w:ascii="Times New Roman" w:hAnsi="Times New Roman" w:cs="Times New Roman"/>
        </w:rPr>
        <w:t xml:space="preserve"> &amp; Hanh, 2024). Gunawan (2026), through a systematic review of EFL speaking anxiety, identified fear of negative evaluation and lack of self-confidence or self-efficacy as recurring factors associated with speaking anxiety. The review also highlights the influence of classroom and social conditions on learners' speaking experiences. These findings further support the relevance of affective conditions in understanding learners' participation and experiences in EFL speaking practice.</w:t>
      </w:r>
    </w:p>
    <w:sectPr w:rsidR="00E6173E" w:rsidRPr="00032BE3" w:rsidSect="00032BE3">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B7D18"/>
    <w:multiLevelType w:val="hybridMultilevel"/>
    <w:tmpl w:val="3148E0DE"/>
    <w:lvl w:ilvl="0" w:tplc="44722E76">
      <w:start w:val="1"/>
      <w:numFmt w:val="lowerLetter"/>
      <w:lvlText w:val="%1."/>
      <w:lvlJc w:val="left"/>
      <w:pPr>
        <w:ind w:left="1440" w:hanging="360"/>
      </w:pPr>
      <w:rPr>
        <w:rFonts w:hint="default"/>
        <w:b/>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16F44254"/>
    <w:multiLevelType w:val="hybridMultilevel"/>
    <w:tmpl w:val="0DC0EA2A"/>
    <w:lvl w:ilvl="0" w:tplc="38090011">
      <w:start w:val="1"/>
      <w:numFmt w:val="decimal"/>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44A368AE"/>
    <w:multiLevelType w:val="hybridMultilevel"/>
    <w:tmpl w:val="321E2796"/>
    <w:lvl w:ilvl="0" w:tplc="101EBD5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474F72E0"/>
    <w:multiLevelType w:val="hybridMultilevel"/>
    <w:tmpl w:val="8A8242AE"/>
    <w:lvl w:ilvl="0" w:tplc="8B1C3D4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486B660B"/>
    <w:multiLevelType w:val="hybridMultilevel"/>
    <w:tmpl w:val="79DA16A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E887B0F"/>
    <w:multiLevelType w:val="hybridMultilevel"/>
    <w:tmpl w:val="95A2ED0A"/>
    <w:lvl w:ilvl="0" w:tplc="38090011">
      <w:start w:val="1"/>
      <w:numFmt w:val="decimal"/>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59F37B74"/>
    <w:multiLevelType w:val="hybridMultilevel"/>
    <w:tmpl w:val="0D12EFF2"/>
    <w:lvl w:ilvl="0" w:tplc="38090011">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16cid:durableId="1200240912">
    <w:abstractNumId w:val="1"/>
  </w:num>
  <w:num w:numId="2" w16cid:durableId="629090147">
    <w:abstractNumId w:val="5"/>
  </w:num>
  <w:num w:numId="3" w16cid:durableId="693312664">
    <w:abstractNumId w:val="6"/>
  </w:num>
  <w:num w:numId="4" w16cid:durableId="583803857">
    <w:abstractNumId w:val="0"/>
  </w:num>
  <w:num w:numId="5" w16cid:durableId="1436051429">
    <w:abstractNumId w:val="2"/>
  </w:num>
  <w:num w:numId="6" w16cid:durableId="1701933661">
    <w:abstractNumId w:val="4"/>
  </w:num>
  <w:num w:numId="7" w16cid:durableId="9113503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32BE3"/>
    <w:rsid w:val="00032BE3"/>
    <w:rsid w:val="00306BA3"/>
    <w:rsid w:val="005F6238"/>
    <w:rsid w:val="00721D55"/>
    <w:rsid w:val="008921EB"/>
    <w:rsid w:val="00C254A8"/>
    <w:rsid w:val="00C64F2A"/>
    <w:rsid w:val="00D602BF"/>
    <w:rsid w:val="00DF17F7"/>
    <w:rsid w:val="00E140F1"/>
    <w:rsid w:val="00E212D3"/>
    <w:rsid w:val="00E61058"/>
    <w:rsid w:val="00E6173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46106"/>
  <w15:chartTrackingRefBased/>
  <w15:docId w15:val="{E3A1E291-3E0C-4AE7-9D89-ED1E9763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E3"/>
  </w:style>
  <w:style w:type="paragraph" w:styleId="Heading1">
    <w:name w:val="heading 1"/>
    <w:basedOn w:val="Normal"/>
    <w:next w:val="Normal"/>
    <w:link w:val="Heading1Char"/>
    <w:autoRedefine/>
    <w:uiPriority w:val="9"/>
    <w:qFormat/>
    <w:rsid w:val="00032BE3"/>
    <w:pPr>
      <w:keepNext/>
      <w:keepLines/>
      <w:spacing w:before="360" w:after="80"/>
      <w:jc w:val="center"/>
      <w:outlineLvl w:val="0"/>
    </w:pPr>
    <w:rPr>
      <w:rFonts w:ascii="Times New Roman" w:eastAsiaTheme="majorEastAsia" w:hAnsi="Times New Roman" w:cstheme="majorBidi"/>
      <w:b/>
      <w:sz w:val="28"/>
      <w:szCs w:val="50"/>
    </w:rPr>
  </w:style>
  <w:style w:type="paragraph" w:styleId="Heading2">
    <w:name w:val="heading 2"/>
    <w:basedOn w:val="Normal"/>
    <w:next w:val="Normal"/>
    <w:link w:val="Heading2Char"/>
    <w:autoRedefine/>
    <w:uiPriority w:val="9"/>
    <w:unhideWhenUsed/>
    <w:qFormat/>
    <w:rsid w:val="00D602BF"/>
    <w:pPr>
      <w:keepNext/>
      <w:keepLines/>
      <w:spacing w:before="160" w:after="80"/>
      <w:outlineLvl w:val="1"/>
    </w:pPr>
    <w:rPr>
      <w:rFonts w:ascii="Times New Roman" w:eastAsiaTheme="majorEastAsia" w:hAnsi="Times New Roman" w:cstheme="majorBidi"/>
      <w:b/>
      <w:szCs w:val="40"/>
    </w:rPr>
  </w:style>
  <w:style w:type="paragraph" w:styleId="Heading3">
    <w:name w:val="heading 3"/>
    <w:basedOn w:val="Normal"/>
    <w:next w:val="Normal"/>
    <w:link w:val="Heading3Char"/>
    <w:uiPriority w:val="9"/>
    <w:unhideWhenUsed/>
    <w:qFormat/>
    <w:rsid w:val="00032BE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032B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2B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2B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B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B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B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BE3"/>
    <w:rPr>
      <w:rFonts w:ascii="Times New Roman" w:eastAsiaTheme="majorEastAsia" w:hAnsi="Times New Roman" w:cstheme="majorBidi"/>
      <w:b/>
      <w:sz w:val="28"/>
      <w:szCs w:val="50"/>
    </w:rPr>
  </w:style>
  <w:style w:type="character" w:customStyle="1" w:styleId="Heading2Char">
    <w:name w:val="Heading 2 Char"/>
    <w:basedOn w:val="DefaultParagraphFont"/>
    <w:link w:val="Heading2"/>
    <w:uiPriority w:val="9"/>
    <w:rsid w:val="00D602BF"/>
    <w:rPr>
      <w:rFonts w:ascii="Times New Roman" w:eastAsiaTheme="majorEastAsia" w:hAnsi="Times New Roman" w:cstheme="majorBidi"/>
      <w:b/>
      <w:szCs w:val="40"/>
    </w:rPr>
  </w:style>
  <w:style w:type="character" w:customStyle="1" w:styleId="Heading3Char">
    <w:name w:val="Heading 3 Char"/>
    <w:basedOn w:val="DefaultParagraphFont"/>
    <w:link w:val="Heading3"/>
    <w:uiPriority w:val="9"/>
    <w:rsid w:val="00032BE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032B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2B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2B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B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B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BE3"/>
    <w:rPr>
      <w:rFonts w:eastAsiaTheme="majorEastAsia" w:cstheme="majorBidi"/>
      <w:color w:val="272727" w:themeColor="text1" w:themeTint="D8"/>
    </w:rPr>
  </w:style>
  <w:style w:type="paragraph" w:styleId="Title">
    <w:name w:val="Title"/>
    <w:basedOn w:val="Normal"/>
    <w:next w:val="Normal"/>
    <w:link w:val="TitleChar"/>
    <w:uiPriority w:val="10"/>
    <w:qFormat/>
    <w:rsid w:val="00032BE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032BE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032BE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032BE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032BE3"/>
    <w:pPr>
      <w:spacing w:before="160"/>
      <w:jc w:val="center"/>
    </w:pPr>
    <w:rPr>
      <w:i/>
      <w:iCs/>
      <w:color w:val="404040" w:themeColor="text1" w:themeTint="BF"/>
    </w:rPr>
  </w:style>
  <w:style w:type="character" w:customStyle="1" w:styleId="QuoteChar">
    <w:name w:val="Quote Char"/>
    <w:basedOn w:val="DefaultParagraphFont"/>
    <w:link w:val="Quote"/>
    <w:uiPriority w:val="29"/>
    <w:rsid w:val="00032BE3"/>
    <w:rPr>
      <w:i/>
      <w:iCs/>
      <w:color w:val="404040" w:themeColor="text1" w:themeTint="BF"/>
    </w:rPr>
  </w:style>
  <w:style w:type="paragraph" w:styleId="ListParagraph">
    <w:name w:val="List Paragraph"/>
    <w:basedOn w:val="Normal"/>
    <w:uiPriority w:val="1"/>
    <w:qFormat/>
    <w:rsid w:val="00032BE3"/>
    <w:pPr>
      <w:ind w:left="720"/>
      <w:contextualSpacing/>
    </w:pPr>
  </w:style>
  <w:style w:type="character" w:styleId="IntenseEmphasis">
    <w:name w:val="Intense Emphasis"/>
    <w:basedOn w:val="DefaultParagraphFont"/>
    <w:uiPriority w:val="21"/>
    <w:qFormat/>
    <w:rsid w:val="00032BE3"/>
    <w:rPr>
      <w:i/>
      <w:iCs/>
      <w:color w:val="2F5496" w:themeColor="accent1" w:themeShade="BF"/>
    </w:rPr>
  </w:style>
  <w:style w:type="paragraph" w:styleId="IntenseQuote">
    <w:name w:val="Intense Quote"/>
    <w:basedOn w:val="Normal"/>
    <w:next w:val="Normal"/>
    <w:link w:val="IntenseQuoteChar"/>
    <w:uiPriority w:val="30"/>
    <w:qFormat/>
    <w:rsid w:val="00032B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BE3"/>
    <w:rPr>
      <w:i/>
      <w:iCs/>
      <w:color w:val="2F5496" w:themeColor="accent1" w:themeShade="BF"/>
    </w:rPr>
  </w:style>
  <w:style w:type="character" w:styleId="IntenseReference">
    <w:name w:val="Intense Reference"/>
    <w:basedOn w:val="DefaultParagraphFont"/>
    <w:uiPriority w:val="32"/>
    <w:qFormat/>
    <w:rsid w:val="00032B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433F43BC8440C18B2E8DECB1517D03"/>
        <w:category>
          <w:name w:val="General"/>
          <w:gallery w:val="placeholder"/>
        </w:category>
        <w:types>
          <w:type w:val="bbPlcHdr"/>
        </w:types>
        <w:behaviors>
          <w:behavior w:val="content"/>
        </w:behaviors>
        <w:guid w:val="{25F00E89-058A-4CBE-A6E0-774CB6AF5698}"/>
      </w:docPartPr>
      <w:docPartBody>
        <w:p w:rsidR="003D6A1A" w:rsidRDefault="00510DCC" w:rsidP="00510DCC">
          <w:pPr>
            <w:pStyle w:val="9E433F43BC8440C18B2E8DECB1517D03"/>
          </w:pPr>
          <w:r w:rsidRPr="005A2F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DCC"/>
    <w:rsid w:val="003D6A1A"/>
    <w:rsid w:val="00510DCC"/>
    <w:rsid w:val="00C254A8"/>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0DCC"/>
    <w:rPr>
      <w:color w:val="666666"/>
    </w:rPr>
  </w:style>
  <w:style w:type="paragraph" w:customStyle="1" w:styleId="9E433F43BC8440C18B2E8DECB1517D03">
    <w:name w:val="9E433F43BC8440C18B2E8DECB1517D03"/>
    <w:rsid w:val="00510D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2672</Words>
  <Characters>15233</Characters>
  <Application>Microsoft Office Word</Application>
  <DocSecurity>0</DocSecurity>
  <Lines>126</Lines>
  <Paragraphs>35</Paragraphs>
  <ScaleCrop>false</ScaleCrop>
  <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Nasywa Aulia Kamila</dc:creator>
  <cp:keywords/>
  <dc:description/>
  <cp:lastModifiedBy>Nasywa Aulia Kamila</cp:lastModifiedBy>
  <cp:revision>1</cp:revision>
  <dcterms:created xsi:type="dcterms:W3CDTF">2026-09-24T10:29:00Z</dcterms:created>
  <dcterms:modified xsi:type="dcterms:W3CDTF">2026-09-24T10:31:00Z</dcterms:modified>
</cp:coreProperties>
</file>