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ACA60" w14:textId="77777777" w:rsidR="00956528" w:rsidRDefault="004B0A36">
      <w:pPr>
        <w:spacing w:after="114" w:line="259" w:lineRule="auto"/>
        <w:ind w:left="10" w:right="7" w:hanging="10"/>
        <w:jc w:val="center"/>
      </w:pPr>
      <w:r>
        <w:rPr>
          <w:b/>
        </w:rPr>
        <w:t xml:space="preserve">BAB 2  </w:t>
      </w:r>
    </w:p>
    <w:p w14:paraId="5D42C17B" w14:textId="77777777" w:rsidR="00956528" w:rsidRDefault="004B0A36">
      <w:pPr>
        <w:spacing w:after="114" w:line="259" w:lineRule="auto"/>
        <w:ind w:left="10" w:right="15" w:hanging="10"/>
        <w:jc w:val="center"/>
      </w:pPr>
      <w:r>
        <w:rPr>
          <w:b/>
        </w:rPr>
        <w:t xml:space="preserve">LANDASAN TEORI </w:t>
      </w:r>
    </w:p>
    <w:p w14:paraId="65056838" w14:textId="77777777" w:rsidR="00956528" w:rsidRDefault="004B0A36">
      <w:pPr>
        <w:spacing w:after="167" w:line="259" w:lineRule="auto"/>
        <w:ind w:left="0" w:right="0" w:firstLine="0"/>
        <w:jc w:val="left"/>
      </w:pPr>
      <w:r>
        <w:t xml:space="preserve"> </w:t>
      </w:r>
    </w:p>
    <w:p w14:paraId="1B7C12B3" w14:textId="77777777" w:rsidR="00956528" w:rsidRDefault="004B0A36">
      <w:pPr>
        <w:pStyle w:val="Judul1"/>
        <w:ind w:left="371" w:right="0"/>
      </w:pPr>
      <w:r>
        <w:t>2.1</w:t>
      </w:r>
      <w:r>
        <w:rPr>
          <w:rFonts w:ascii="Arial" w:eastAsia="Arial" w:hAnsi="Arial" w:cs="Arial"/>
        </w:rPr>
        <w:t xml:space="preserve"> </w:t>
      </w:r>
      <w:r>
        <w:t>Hakikat Sastra</w:t>
      </w:r>
      <w:r>
        <w:t xml:space="preserve"> </w:t>
      </w:r>
    </w:p>
    <w:p w14:paraId="01E61527" w14:textId="77777777" w:rsidR="00956528" w:rsidRDefault="004B0A36">
      <w:pPr>
        <w:ind w:right="0" w:firstLine="360"/>
      </w:pPr>
      <w:r>
        <w:t>Secara konsep, hakikat merupakan elemen paling esensial yang berada pada tingkatan paling dasar dari suatu gagasan. Perspektif lain turut menekankan bahwa hakikat dapat dimaknai sebagai akar yang mendasari dan memberi substansi bagi suatu pemikiran. Oleh karena itu, proses pencarian makna hakiki tidak dapat dilakukan secara superfisial (hanya di permukaan), melainkan harus mengeksplorasi dimensi terdalam objek tersebut. Ketika mengkaji suatu hakikat, fokus pertanyaan diarahkan pada nilai signifikansi atau u</w:t>
      </w:r>
      <w:r>
        <w:t>rgensi dari objek yang diteliti. Dalam struktur kognitif manusia, pemahaman terhadap esensi suatu objek diidentifikasi melalui aspek terminologi, fungsi, serta relevansi utilitasnya dalam realitas kehidupan sehari-hari.</w:t>
      </w:r>
      <w:r>
        <w:t xml:space="preserve"> </w:t>
      </w:r>
    </w:p>
    <w:p w14:paraId="72C62E84" w14:textId="77777777" w:rsidR="00956528" w:rsidRDefault="004B0A36">
      <w:pPr>
        <w:pStyle w:val="Judul2"/>
        <w:ind w:left="716" w:right="0"/>
      </w:pPr>
      <w:r>
        <w:t xml:space="preserve">2.1.1 Pengertian Sastra </w:t>
      </w:r>
      <w:r>
        <w:t xml:space="preserve"> </w:t>
      </w:r>
    </w:p>
    <w:p w14:paraId="37F36462" w14:textId="77777777" w:rsidR="00956528" w:rsidRDefault="004B0A36">
      <w:pPr>
        <w:spacing w:after="982"/>
        <w:ind w:left="1426" w:right="0"/>
      </w:pPr>
      <w:r>
        <w:t xml:space="preserve">Secara etimologis, istilah sastra berakar dari bahasa Sanskerta, yakni kata </w:t>
      </w:r>
      <w:r>
        <w:rPr>
          <w:i/>
        </w:rPr>
        <w:t>sas</w:t>
      </w:r>
      <w:r>
        <w:t xml:space="preserve"> yang bermakna mengarahkan, mengajar, atau memberikan petunjuk, serta sufiks (akhiran) </w:t>
      </w:r>
      <w:r>
        <w:rPr>
          <w:i/>
        </w:rPr>
        <w:t>tra</w:t>
      </w:r>
      <w:r>
        <w:t xml:space="preserve"> yang mengindikasikan sebuah instrumen atau alat untuk mengajar. Secara harfiah, sastra diartikan sebagai huruf, teks tertulis, atau komposisi karangan. Rahmanto (1998), mengemukakan bahwa penggunaan kata "sastra" dalam berbagai konteks yang heterogen menunjukkan bahwa istilah ini tidak merujuk pada suatu fenomena yang sederhana, melainkan sebuah konsep berdimensi luas yang mencakup beragam aktivitas kreatif. Sastra</w:t>
      </w:r>
      <w:r>
        <w:t xml:space="preserve"> kerap dipadankan secara integral dengan istilah karya sastra, di mana keduanya merepresentasikan produk imajinatif yang merekonstruksi realitas maupun rekaan kehidupan ke dalam media tekstual. Di samping itu, karya sastra berfungsi sebagai saluran ekspresi bagi gagasan dan </w:t>
      </w:r>
    </w:p>
    <w:p w14:paraId="0F5ED9B3" w14:textId="77777777" w:rsidR="00956528" w:rsidRDefault="004B0A36">
      <w:pPr>
        <w:spacing w:after="0" w:line="259" w:lineRule="auto"/>
        <w:ind w:left="0" w:right="7" w:firstLine="0"/>
        <w:jc w:val="center"/>
      </w:pPr>
      <w:r>
        <w:t>15</w:t>
      </w:r>
      <w:r>
        <w:t xml:space="preserve"> </w:t>
      </w:r>
    </w:p>
    <w:p w14:paraId="44D25030" w14:textId="77777777" w:rsidR="00956528" w:rsidRDefault="004B0A36">
      <w:pPr>
        <w:ind w:left="1426" w:right="0" w:firstLine="0"/>
      </w:pPr>
      <w:r>
        <w:t xml:space="preserve">emosi pengarang, yang pada gilirannya dapat bertindak sebagai pedoman didaktis atau media pembelajaran bagi pembacanya.  </w:t>
      </w:r>
      <w:r>
        <w:t xml:space="preserve"> </w:t>
      </w:r>
    </w:p>
    <w:p w14:paraId="535B2910" w14:textId="77777777" w:rsidR="00956528" w:rsidRDefault="004B0A36">
      <w:pPr>
        <w:ind w:left="1426" w:right="0"/>
      </w:pPr>
      <w:r>
        <w:t>Berdasarkan pandangan Aristoteles dalam Budianta (2003), sastra merupakan medium penyampaian pengetahuan yang mampu memberikan kepuasan estetis serta memperluas pemahaman individu mengenai kehidupan. Sejalan dengan hal tersebut, Menurut Sudjiman (1998), sastra mencakup karya lisan dan tulisan yang dicirikan oleh mutu intrinsik berupa keaslian, nilai seni, dan keindahan ekspresi. Sejalan dengan dimensi ekspresif tersebut, Sumardjo (1998), mengartikan kesusastraan sebagai penggambaran pengalaman subjektif, ya</w:t>
      </w:r>
      <w:r>
        <w:t xml:space="preserve">ng pada novel direpresentasikan melalui rangkaian peristiwa secara berurutan.  </w:t>
      </w:r>
      <w:r>
        <w:t xml:space="preserve"> </w:t>
      </w:r>
    </w:p>
    <w:p w14:paraId="6B432CAB" w14:textId="77777777" w:rsidR="00956528" w:rsidRDefault="004B0A36">
      <w:pPr>
        <w:ind w:left="1426" w:right="0"/>
      </w:pPr>
      <w:r>
        <w:t>Sastra merupakan manifestasi karya, cipta, dan estetika yang memancarkan nilai keindahan serta telah menyatu dalam perjalanan hidup manusia. Keberadaan karya sastra umumnya bersumber dari dinamika kehidupan dan fenomena sosial lingkungan sekitar. Sejalan dengan hal tersebut, Endraswara (2013), menegaskan bahwa karya sastra berfungsi sebagai cermin kehidupan masyarakat. Atas dasar tersebut, Sastrawan memanfaatkan karya sastra sebagai medium untuk mengekspresikan pengalaman empiris, ide-ide kontemplatif, sert</w:t>
      </w:r>
      <w:r>
        <w:t xml:space="preserve">a perenungan mendalam mengenai hakikat kehidupan. Sebagai bagian dari masyarakat yang kreatif dan selektif, pengarang berusaha merekonstruksi pengalaman tersebut secara tekstual guna disajikan kepada pembaca Tarigan (2009). </w:t>
      </w:r>
      <w:r>
        <w:t xml:space="preserve"> </w:t>
      </w:r>
    </w:p>
    <w:p w14:paraId="0B157E81" w14:textId="77777777" w:rsidR="00956528" w:rsidRDefault="004B0A36">
      <w:pPr>
        <w:ind w:left="1426" w:right="0"/>
      </w:pPr>
      <w:r>
        <w:t xml:space="preserve">Karya sastra yang berfungsi sebagai cermin kehidupan hakikatnya memantulkan persoalan fundamental manusia, seperti kematian, percintaan, tragedi, ekspektasi, relasi kuasa, pengabdian, hingga dimensi transendental. Berbagai dinamika tersebut dikonkretkan oleh sastrawan melalui gubahan bahasa, baik berupa prosa, puisi, maupun drama. Dengan demikian, mengapresiasi karya sastra sepadan dengan menelaah cerminan isu-isu eksistensial manusia yang dikemas dalam bentuk seni berbahasa Effendi (1982)..  </w:t>
      </w:r>
      <w:r>
        <w:t xml:space="preserve"> </w:t>
      </w:r>
    </w:p>
    <w:p w14:paraId="52A2E15F" w14:textId="77777777" w:rsidR="00956528" w:rsidRDefault="004B0A36">
      <w:pPr>
        <w:ind w:left="1426" w:right="0"/>
      </w:pPr>
      <w:r>
        <w:t>Karya sastra merupakan manifestasi seni—baik berwujud lisan maupun tulisan yang mengoperasionalkan bahasa sebagai medium utamanya guna memotret dinamika kehidupan beserta kompleksitas, problematik, dan keunikannya, termasuk entitas citacita, harapan, maupun nilai-nilai kemanusiaan. Sastra menguraikan kompleksitas eksistensi manusia yang mencakup aspek ambisi, kekuasaan, pengabdian, perjuangan, serta polaritas emosi mulai dari cinta hingga kebencian, tragedi, serta kesadaran transendental. Pada akhirnya, kar</w:t>
      </w:r>
      <w:r>
        <w:t xml:space="preserve">ya sastra hadir sebagai manifestasi pemikiran pengarang mengenai nilai-nilai mendasar kehidupan serta keberadaan manusia dalam konteks kemanusiaan dan kemasyarakatan. </w:t>
      </w:r>
      <w:r>
        <w:t xml:space="preserve"> </w:t>
      </w:r>
    </w:p>
    <w:p w14:paraId="4DACD06E" w14:textId="77777777" w:rsidR="00956528" w:rsidRDefault="004B0A36">
      <w:pPr>
        <w:ind w:left="1426" w:right="0"/>
      </w:pPr>
      <w:r>
        <w:t xml:space="preserve">Keunggulan karya sastra terletak pada kemampuannya menyintesis pesan edukatif dengan kepuasan estetik yang khas. Keberadaan sastra yang berbobot literer berfungsi untuk memperkaya wawasan serta memperdalam pemahaman manusia atas realitas kehidupan. Atas dasar hal tersebut, karya sastra yang baik hendaknya tidak hanya diresapi sebagai hiburan sesaat, melainkan juga sebagai instrumen untuk menutrisi dan memperluas kepekaan batin pembaca. </w:t>
      </w:r>
      <w:r>
        <w:t xml:space="preserve"> </w:t>
      </w:r>
    </w:p>
    <w:p w14:paraId="79C4DA68" w14:textId="77777777" w:rsidR="00956528" w:rsidRDefault="004B0A36">
      <w:pPr>
        <w:ind w:left="1426" w:right="0"/>
      </w:pPr>
      <w:r>
        <w:t>Karya sastra merupakan wujud karya seni baik lisan maupun tertulis—yang mempergunakan bahasa sebagai media utamanya untuk merefleksikan kompleksitas, problematika, dan eksistensi kehidupan manusia. Melalui cakupan dimensinya yang luas, sastra mampu mengekspresikan berbagai dinamika psikologis maupun sosio-kultural, seperti cita-cita, perjuangan, hingga orientasi makna hidup. Daya tarik kajian sastra terletak pada kemampuannya menjangkau hakikat manusia secara lahiriah dan batiniah. Secara lahiriah, sastra b</w:t>
      </w:r>
      <w:r>
        <w:t xml:space="preserve">erfungsi sebagai sarana komunikasi dan interaksi antarbudaya yang melampaui batas geografis melalui karya para pengarangnya. Sementara itu, secara batiniah, sastra berperan strategis sebagai instrumen pembentuk konstruksi mental dan karakter, baik pada tataran individu maupun masyarakat.  </w:t>
      </w:r>
      <w:r>
        <w:t xml:space="preserve"> </w:t>
      </w:r>
    </w:p>
    <w:p w14:paraId="0FFBCECE" w14:textId="77777777" w:rsidR="00956528" w:rsidRDefault="004B0A36">
      <w:pPr>
        <w:ind w:left="1426" w:right="0"/>
      </w:pPr>
      <w:r>
        <w:t>Sebagaimana dijelaskan oleh Aminuddin (2015) karya prosa fiksi atau novel merupakan representasi cerita imajinatif yang dirancang oleh pengarang. Konstruksi prosa fiksi ini melibatkan penokohan, perangkaian alur, serta pemeringkatan tahapan cerita yang saling berjalinan hingga memformulasikan sebuah teks naratif. Prosa pada dasarnya merupakan genre narasi rekaan yang mengintegrasikan unsur penokohan, alur, dan peristiwa melalui kekuatan imajinasi pengarang Nurgiyantoro (2009), Sebagai sebuah karya imajinati</w:t>
      </w:r>
      <w:r>
        <w:t xml:space="preserve">f, karakteristik fiksi tidak dituntut untuk patuh pada realitas faktual, melainkan beroperasi di bawah naungan logika imajinatif yang dibangun secara internal oleh teks itu sendiri. </w:t>
      </w:r>
      <w:r>
        <w:t xml:space="preserve"> </w:t>
      </w:r>
    </w:p>
    <w:p w14:paraId="4A397473" w14:textId="77777777" w:rsidR="00956528" w:rsidRDefault="004B0A36">
      <w:pPr>
        <w:ind w:left="1426" w:right="0"/>
      </w:pPr>
      <w:r>
        <w:t>Karya sastra senantiasa menjadi objek penelitian yang mendalam karena kapasitasnya dalam merekam dinamika dan kompleksitas kehidupan manusia. Melalui penyampaian yang bersifat figuratif, teks sastra menghadirkan cerminan realitas sosial yang memicu ruang kontemplasi bagi pembacanya. Secara tipologis, genre sastra dapat dipilah menjadi tiga kategori utama, yakni prosa fiksi, puisi, dan drama. Namun demikian, guna mencapai fokus analisis yang mendalam, penelitian ini membatasi ruang lingkup kajiannya secara k</w:t>
      </w:r>
      <w:r>
        <w:t xml:space="preserve">husus pada genre prosa fiksi berupa novel. </w:t>
      </w:r>
      <w:r>
        <w:t xml:space="preserve"> </w:t>
      </w:r>
    </w:p>
    <w:p w14:paraId="193541C9" w14:textId="77777777" w:rsidR="00956528" w:rsidRDefault="004B0A36">
      <w:pPr>
        <w:ind w:left="1426" w:right="0"/>
      </w:pPr>
      <w:r>
        <w:t>Sastra merupakan karya kreatif yang menggunakan bahasa sebagai mediumnya untuk mengungkapkan pengalaman manusia, pikiran, dan perasaan. Novel, sebagai salah satu genre sastra prosa, memberikan ruang yang luas bagi pengarang untuk menggambarkan realitas kehidupan secara kompleks.</w:t>
      </w:r>
      <w:r>
        <w:t xml:space="preserve"> </w:t>
      </w:r>
    </w:p>
    <w:p w14:paraId="2B2985FA" w14:textId="77777777" w:rsidR="00956528" w:rsidRDefault="004B0A36">
      <w:pPr>
        <w:pStyle w:val="Judul2"/>
        <w:ind w:left="716" w:right="0"/>
      </w:pPr>
      <w:r>
        <w:t xml:space="preserve">2.1.2 Fungsi Sastra </w:t>
      </w:r>
      <w:r>
        <w:t xml:space="preserve"> </w:t>
      </w:r>
    </w:p>
    <w:p w14:paraId="73058602" w14:textId="77777777" w:rsidR="00956528" w:rsidRDefault="004B0A36">
      <w:pPr>
        <w:ind w:left="1426" w:right="0"/>
      </w:pPr>
      <w:r>
        <w:t>Sesuai dengan hakikatnya, sastra mengemban fungsi ganda yang menyatukan unsur kenikmatan estetis dan kebergunaan edukatif. Kesenangan yang ditawarkan oleh teks sastra memiliki keunikan tersendiri bila dibandingkan dengan cabang seni lain, karena ia bersumber dari permenungan atas bahasa dan pesan eksistensial yang terkandung di dalamnya. Kehadiran nilai estetis dalam sastra menghadirkan pengalaman membaca yang menyenangkan tanpa mengesampingkan bobot pemikiran di dalamnya. Artinya, karya sastra bertindak se</w:t>
      </w:r>
      <w:r>
        <w:t xml:space="preserve">bagai wahana hiburan sekaligus wujud keseriusan intelektual pengarang Wicaksono (2021).. Gagasan tersebut bertumpu pada formula klasik Horatius tentang fungsi </w:t>
      </w:r>
      <w:r>
        <w:rPr>
          <w:i/>
        </w:rPr>
        <w:t>dulce et utile</w:t>
      </w:r>
      <w:r>
        <w:t xml:space="preserve"> (menghibur dan berguna). Di sisi lain, Edgar Allan Poe dalam Boulton (1984), mengutarakan gagasan mengenai </w:t>
      </w:r>
      <w:r>
        <w:rPr>
          <w:i/>
        </w:rPr>
        <w:t>didactic heresy</w:t>
      </w:r>
      <w:r>
        <w:t>, yang menegaskan bahwa nilai utama karya sastra tidak boleh direduksi sekadar sebagai instrumen pengajaran moral. Meski demikian, sastra pada hakikatnya tetap mampu menghadirkan kenikmatan estetis yang menyatu denga</w:t>
      </w:r>
      <w:r>
        <w:t xml:space="preserve">n nilai kebergunaan bagi kehidupan batiniah pembaca. Sejalan dengan hal tersebut, Aminuddin (2013), menjelaskan bahwa sastra berfungsi menyajikan keterhiburan sekaligus memperkaya dimensi spiritual dan khazanah batin. Kebergunaan ini dapat dipahami mengingat sastra beroperasi sebagai media ekspresi personal dalam merespons berbagai dinamika serta isu kehidupan. </w:t>
      </w:r>
      <w:r>
        <w:t xml:space="preserve"> </w:t>
      </w:r>
    </w:p>
    <w:p w14:paraId="35F2F1CA" w14:textId="77777777" w:rsidR="00956528" w:rsidRDefault="004B0A36">
      <w:pPr>
        <w:ind w:left="1426" w:right="0"/>
      </w:pPr>
      <w:r>
        <w:t xml:space="preserve">Menurut Aminuddin (2013), berbagai manfaat yang diperoleh dari karya sastra ini adalah sebagai berikut: </w:t>
      </w:r>
      <w:r>
        <w:t xml:space="preserve"> </w:t>
      </w:r>
    </w:p>
    <w:p w14:paraId="44329DFC" w14:textId="77777777" w:rsidR="00956528" w:rsidRDefault="004B0A36">
      <w:pPr>
        <w:numPr>
          <w:ilvl w:val="0"/>
          <w:numId w:val="1"/>
        </w:numPr>
        <w:spacing w:after="112" w:line="259" w:lineRule="auto"/>
        <w:ind w:left="1787" w:right="0" w:hanging="361"/>
      </w:pPr>
      <w:r>
        <w:t xml:space="preserve">Sastra sebagai ilmu  </w:t>
      </w:r>
      <w:r>
        <w:t xml:space="preserve"> </w:t>
      </w:r>
    </w:p>
    <w:p w14:paraId="64E3B0F3" w14:textId="77777777" w:rsidR="00956528" w:rsidRDefault="004B0A36">
      <w:pPr>
        <w:ind w:left="1845" w:right="0" w:firstLine="304"/>
      </w:pPr>
      <w:r>
        <w:t xml:space="preserve">Artinya sastra sebagai salah satu disiplin ilmu yang bersifat kontantif yang diajarkan di bangku sekolah secara formal </w:t>
      </w:r>
      <w:r>
        <w:t xml:space="preserve"> </w:t>
      </w:r>
    </w:p>
    <w:p w14:paraId="0E084368" w14:textId="77777777" w:rsidR="00956528" w:rsidRDefault="004B0A36">
      <w:pPr>
        <w:spacing w:after="116" w:line="259" w:lineRule="auto"/>
        <w:ind w:left="2149" w:right="0" w:firstLine="0"/>
        <w:jc w:val="left"/>
      </w:pPr>
      <w:r>
        <w:t xml:space="preserve"> </w:t>
      </w:r>
    </w:p>
    <w:p w14:paraId="6E0E9A2F" w14:textId="77777777" w:rsidR="00956528" w:rsidRDefault="004B0A36">
      <w:pPr>
        <w:spacing w:after="0" w:line="259" w:lineRule="auto"/>
        <w:ind w:left="2149" w:right="0" w:firstLine="0"/>
        <w:jc w:val="left"/>
      </w:pPr>
      <w:r>
        <w:t xml:space="preserve"> </w:t>
      </w:r>
    </w:p>
    <w:p w14:paraId="413E0020" w14:textId="77777777" w:rsidR="00956528" w:rsidRDefault="004B0A36">
      <w:pPr>
        <w:numPr>
          <w:ilvl w:val="0"/>
          <w:numId w:val="1"/>
        </w:numPr>
        <w:spacing w:after="112" w:line="259" w:lineRule="auto"/>
        <w:ind w:left="1787" w:right="0" w:hanging="361"/>
      </w:pPr>
      <w:r>
        <w:t xml:space="preserve">Sastra sebagai seni </w:t>
      </w:r>
      <w:r>
        <w:t xml:space="preserve"> </w:t>
      </w:r>
    </w:p>
    <w:p w14:paraId="029799A1" w14:textId="77777777" w:rsidR="00956528" w:rsidRDefault="004B0A36">
      <w:pPr>
        <w:ind w:left="1845" w:right="0" w:firstLine="304"/>
      </w:pPr>
      <w:r>
        <w:t xml:space="preserve">Sastra mengusung prinsip </w:t>
      </w:r>
      <w:r>
        <w:rPr>
          <w:i/>
        </w:rPr>
        <w:t>dulce et utile</w:t>
      </w:r>
      <w:r>
        <w:t>, yang menegaskan kedudukannya tidak hanya sebagai media rekreatif, melainkan juga instrumentasi yang berdaya guna bagi kehidupan manusia. Prinsip ini menunjukkan bahwa karya sastra berkontribusi secara konseptual dalam menghadirkan keterhiburan sekaligus memperkaya dimensi spiritual serta wawasan batiniah para pembacanya.</w:t>
      </w:r>
      <w:r>
        <w:t xml:space="preserve"> </w:t>
      </w:r>
    </w:p>
    <w:p w14:paraId="0CED6C57" w14:textId="77777777" w:rsidR="00956528" w:rsidRDefault="004B0A36">
      <w:pPr>
        <w:numPr>
          <w:ilvl w:val="0"/>
          <w:numId w:val="1"/>
        </w:numPr>
        <w:spacing w:after="112" w:line="259" w:lineRule="auto"/>
        <w:ind w:left="1787" w:right="0" w:hanging="361"/>
      </w:pPr>
      <w:r>
        <w:t xml:space="preserve">Sastra sebagai kebudayaan </w:t>
      </w:r>
      <w:r>
        <w:t xml:space="preserve"> </w:t>
      </w:r>
    </w:p>
    <w:p w14:paraId="0B61F797" w14:textId="77777777" w:rsidR="00956528" w:rsidRDefault="004B0A36">
      <w:pPr>
        <w:ind w:left="1845" w:right="0" w:firstLine="304"/>
      </w:pPr>
      <w:r>
        <w:t>Sastra menjangkau seluruh spektrum kehidupan manusia, baik pada dimensi lahiriah maupun batiniah. Pada ranah lahiriah, sastra berkedudukan setara dengan bahasa yang berfungsi sebagai instrumen pemersatu bangsa, media interaksi sosial, serta sarana komunikasi lintas individu dan antarbangsa—sebagaimana terekspresikan melalui saling dikenalnya para sastrawan global lewat karya-karya mereka. Sementara pada ranah batiniah, sastra berperan sebagai wadah pembentukan sikap mental individu, masyarakat, hingga bangs</w:t>
      </w:r>
      <w:r>
        <w:t xml:space="preserve">a, yang dapat ditelusuri melalui penelaahan atas karyakarya yang dihasilkan.  </w:t>
      </w:r>
      <w:r>
        <w:t xml:space="preserve"> </w:t>
      </w:r>
    </w:p>
    <w:p w14:paraId="486405E1" w14:textId="77777777" w:rsidR="00956528" w:rsidRDefault="004B0A36">
      <w:pPr>
        <w:ind w:left="1426" w:right="0"/>
      </w:pPr>
      <w:r>
        <w:t xml:space="preserve">Karya sastra memungkinkan pembaca merefleksikan dinamika perjuangan, kebahagiaan, serta kemalangan yang dialami oleh para tokoh di dalamnya. Melalui proses identifikasi diri terhadap narasi tersebut, pembaca novel, cerita pendek, drama, maupun puisi tidak hanya melintasi pengalaman emosional tokoh, tetapi juga mengalami perluasan cakrawala berpikir yang melampaui keterbatasan realitas fisik di sekitarnya. </w:t>
      </w:r>
      <w:r>
        <w:t xml:space="preserve"> </w:t>
      </w:r>
    </w:p>
    <w:p w14:paraId="404275DD" w14:textId="77777777" w:rsidR="00956528" w:rsidRDefault="004B0A36">
      <w:pPr>
        <w:ind w:left="1426" w:right="0"/>
      </w:pPr>
      <w:r>
        <w:t xml:space="preserve">Sebagaimana dinyatakan oleh Al Ma’ruf dalam Ali Imron (2017: 45), fungsi sastra sebagai bentuk seni berfokus pada penyajian pengalaman unik terkait beragam manifestasi kehidupan. Sastra tidak sebatas berfungsi sebagai dokumen sejarah, risalah filsafat, atau ajaran religi, melainkan hadir sebagai ekspresi komprehensif atas dinamika eksistensi manusia. Konsekuensinya, orientasi utama dari proses pembacaan sastra adalah pengayaan spektrum pengalaman batiniah.  </w:t>
      </w:r>
      <w:r>
        <w:t xml:space="preserve"> </w:t>
      </w:r>
    </w:p>
    <w:p w14:paraId="50B06C29" w14:textId="77777777" w:rsidR="00956528" w:rsidRDefault="004B0A36">
      <w:pPr>
        <w:ind w:left="1426" w:right="0"/>
      </w:pPr>
      <w:r>
        <w:t>Sebagai karya seni yang mengutamakan dimensi estetis, sastra tidak sekadar menyajikan nilai-nilai edukatif mengenai kompleksitas kehidupan, melainkan juga menawarkan pengalaman rekreatif yang khas. Karya sastra yang berbobot literer tinggi berperan signifikan dalam memperjelas, memperdalam, serta memperluas cakrawala pemahaman eksistensial manusia. Dengan demikian, kualifikasi sastra yang baik terletak pada kemampuannya memperkaya dimensi batiniah pembaca, melampaui gratifikasi estetis yang bersifat sementa</w:t>
      </w:r>
      <w:r>
        <w:t xml:space="preserve">ra.  </w:t>
      </w:r>
      <w:r>
        <w:t xml:space="preserve"> </w:t>
      </w:r>
    </w:p>
    <w:p w14:paraId="1B3248AC" w14:textId="77777777" w:rsidR="00956528" w:rsidRDefault="004B0A36">
      <w:pPr>
        <w:ind w:left="1426" w:right="0"/>
      </w:pPr>
      <w:r>
        <w:t>Pembinaan sikap mental masyarakat dan bangsa secara batin dapat diwujudkan melalui sastra. Sebagai bentuk perluasan dari realitas, sastra menawarkan pengalaman unik yang melampaui sifat fungsional dokumen sejarah, catatan moral, filosofi, maupun religi. Penelaahan karya sastra membantu menyingkap makna di balik pengalaman pengarang yang ditransmisikan lewat tokoh rekaan. Hal ini menegaskan pentingnya fungsi sastra dalam kehidupan. Saat mengapresiasi sastra, pembaca secara otomatis melampaui keterbatasan rua</w:t>
      </w:r>
      <w:r>
        <w:t>ng dan waktu. Karya fiksi yang unggul ditandai oleh kemampuannya membangkitkan empati pembaca untuk turut meyakini perjuangan, kebahagiaan, dan penderitaan tokoh, yang pada akhirnya memperluas batas-batas pengalaman duniawi manusia.</w:t>
      </w:r>
      <w:r>
        <w:t xml:space="preserve"> </w:t>
      </w:r>
    </w:p>
    <w:p w14:paraId="731AB7E9" w14:textId="77777777" w:rsidR="00956528" w:rsidRDefault="004B0A36">
      <w:pPr>
        <w:spacing w:after="123" w:line="259" w:lineRule="auto"/>
        <w:ind w:left="2161" w:right="0" w:firstLine="0"/>
        <w:jc w:val="left"/>
      </w:pPr>
      <w:r>
        <w:t xml:space="preserve"> </w:t>
      </w:r>
    </w:p>
    <w:p w14:paraId="630E6625" w14:textId="77777777" w:rsidR="00956528" w:rsidRDefault="004B0A36">
      <w:pPr>
        <w:pStyle w:val="Judul1"/>
        <w:ind w:left="371" w:right="0"/>
      </w:pPr>
      <w:r>
        <w:t>2.2</w:t>
      </w:r>
      <w:r>
        <w:rPr>
          <w:rFonts w:ascii="Arial" w:eastAsia="Arial" w:hAnsi="Arial" w:cs="Arial"/>
        </w:rPr>
        <w:t xml:space="preserve"> </w:t>
      </w:r>
      <w:r>
        <w:t>Novel</w:t>
      </w:r>
      <w:r>
        <w:t xml:space="preserve"> </w:t>
      </w:r>
    </w:p>
    <w:p w14:paraId="3A718710" w14:textId="77777777" w:rsidR="00956528" w:rsidRDefault="004B0A36">
      <w:pPr>
        <w:ind w:right="0"/>
      </w:pPr>
      <w:r>
        <w:t xml:space="preserve">Berdasarkan pandangan Wicaksono (2021), keunggulan sebuah novel sebagai karya sastra terletak pada kemampuan pengarang dalam menyajikan pergumulan ide dan kejujuran perspektif para tokohnya, bukan sekadar penumpukan aksi lahiriah. Karya sastra yang mutakhir menghadirkan representasi batiniah yang jujur, menjadikan dinamika kesadaran manusia sebagai inti pembentuk daya tarik cerita. </w:t>
      </w:r>
      <w:r>
        <w:t xml:space="preserve"> </w:t>
      </w:r>
    </w:p>
    <w:p w14:paraId="305740B0" w14:textId="77777777" w:rsidR="00956528" w:rsidRDefault="004B0A36">
      <w:pPr>
        <w:ind w:right="0"/>
      </w:pPr>
      <w:r>
        <w:t xml:space="preserve">Sebagaimana dikutip oleh Nurgiyantoro (2009),, Altenbernd mendeskripsikan novel sebagai prosa naratif imajinatif yang masuk akal dan merefleksikan dinamika hubungan manusia secara dramatis. Definisi ini dipertegas oleh </w:t>
      </w:r>
      <w:r>
        <w:rPr>
          <w:i/>
        </w:rPr>
        <w:t xml:space="preserve">(Kamus Besar Bahasa Indonesia </w:t>
      </w:r>
      <w:r>
        <w:t>(KBBI</w:t>
      </w:r>
      <w:r>
        <w:rPr>
          <w:i/>
        </w:rPr>
        <w:t>),</w:t>
      </w:r>
      <w:r>
        <w:t xml:space="preserve"> 2024) yang memandang novel sebagai cerita berformat buku ang melukiskan perjalanan hidup tokoh dalam ruang sosialnya, dengan sorotan utama pada episode kehidupan yang spesifik.</w:t>
      </w:r>
      <w:r>
        <w:t xml:space="preserve"> </w:t>
      </w:r>
    </w:p>
    <w:p w14:paraId="1E596B8B" w14:textId="77777777" w:rsidR="00956528" w:rsidRDefault="004B0A36">
      <w:pPr>
        <w:ind w:right="0"/>
      </w:pPr>
      <w:r>
        <w:t>Sebagaimana dikemukakan oleh Stanton (2012), novel adalah prosa fiksi yang merepresentasikan kesatuan dunia rekaan melalui artikulasi tokoh dan peristiwa dalam struktur alur. Lebih lanjut, Nurgiyantoro (2018), menyempurnakan batasan tersebut dengan menyatakan bahwa keutuhan sebuah novel ditentukan oleh keterikatan antarunsur intrinsik dan ekstrinsiknya. Dalam penelitian ini, novel dipandang sebagai cerminan kehidupan yang mengandung pesan didaktis bagi pembacanya. Abrams &amp; Harpham, (1999) Novel didefinisika</w:t>
      </w:r>
      <w:r>
        <w:t xml:space="preserve">n sebagai karya naratif feksional yang tidak merujuk secara langsung pada kebenaran faktual atau sejarah murni. Unsur-unsur pembangunnya—seperti peristiwa, tokoh, dan latar tempat— merupakan konstruksi imajinatif yang dirancang untuk membangun dunia rekaan di luar realitas objektif.  </w:t>
      </w:r>
      <w:r>
        <w:t xml:space="preserve"> </w:t>
      </w:r>
    </w:p>
    <w:p w14:paraId="677F7189" w14:textId="77777777" w:rsidR="00956528" w:rsidRDefault="004B0A36">
      <w:pPr>
        <w:ind w:right="0"/>
      </w:pPr>
      <w:r>
        <w:t xml:space="preserve">Menurut Jassin Nurgiyantoro (2018), novel merupakan medium penceritaan yang berakar pada dunia empiris manusia, di mana fokus utamanya terletak pada penggambaran momen tertentu dari kehidupan tokoh. Karena material pemikirannya bersumber dari pengalaman kolektif masyarakat, karya sastra ini memiliki relevansi kontekstual yang kuat. Hal ini sejalan dengan orientasi sastrawan untuk menajamkan dan memperluas perspektif batin pembaca mengenai sisi-sisi kehidupan secara komprehensif.  </w:t>
      </w:r>
      <w:r>
        <w:t xml:space="preserve"> </w:t>
      </w:r>
    </w:p>
    <w:p w14:paraId="1F337DE5" w14:textId="77777777" w:rsidR="00956528" w:rsidRDefault="004B0A36">
      <w:pPr>
        <w:ind w:right="0"/>
      </w:pPr>
      <w:r>
        <w:t xml:space="preserve">Novel tidak sekadar menyajikan rentetan peristiwa, melainkan juga memuat nilai-nilai yang berfungsi sebagai refleksi kehidupan. Nilai-nilai yang terendap dalam struktur sastra ini hanya dapat direalisasikan dan dihargai apabila dialami serta direnungkan oleh pembaca. Salah satu bentuk konkret nilai yang disampaikan mencakup dimensi pendidikan, yang memiliki relevansi praktis untuk diterapkan dalam kehidupan nyata..  </w:t>
      </w:r>
      <w:r>
        <w:t xml:space="preserve"> </w:t>
      </w:r>
    </w:p>
    <w:p w14:paraId="15718DF7" w14:textId="77777777" w:rsidR="00956528" w:rsidRDefault="004B0A36">
      <w:pPr>
        <w:ind w:right="0"/>
      </w:pPr>
      <w:r>
        <w:t>Sebagaimana dijelaskan oleh Abrams &amp; Harpham, (1999) novel pada dasarnya merupakan bentukan naratif fiksional yang tidak terikat langsung pada fakta historis atau realitas empiris, di mana unsur peristiwa, tokoh, dan latarnya dibentuk secara imajinatif. Kendati demikian, fiksionalitas tersebut berakar dari hasil perenungan dan penghayatan mendalam pengarang terhadap kompleksitas kehidupan. Melalui konstruksi imajinatif yang logis, novel merepresentasikan dinamika interaksi manusia baik dengan sesama, lingku</w:t>
      </w:r>
      <w:r>
        <w:t xml:space="preserve">ngan, diri sendiri, maupun Tuhan sebagai wujud dialog kritis pengarang atas fenomena eksistensial manusia. </w:t>
      </w:r>
      <w:r>
        <w:t xml:space="preserve"> </w:t>
      </w:r>
    </w:p>
    <w:p w14:paraId="405FF30E" w14:textId="77777777" w:rsidR="00956528" w:rsidRDefault="004B0A36">
      <w:pPr>
        <w:ind w:right="0"/>
      </w:pPr>
      <w:r>
        <w:t>Novel merupakan wujud karya imajinatif yang lahir dari kesadaran serta tanggung jawab kreatif pengarang dalam menyajikan proyeksi kehidupan yang ideal secara estetis. Sebagai entitas sastra, novel kerap diartikan sebagai "dunia dalam kata" karena dunia penceritaan di dalamnya dikonstruksi dan diabstraksikan melalui bahasa untuk menghadirkan nilai edukatif sekaligus rekreatif. Pembacaan terhadap novel tidak hanya memberikan kenikmatan naratif, tetapi juga memicu kepuasan batiniah yang jarang ditemukan pada t</w:t>
      </w:r>
      <w:r>
        <w:t xml:space="preserve">eks nonsastra.  </w:t>
      </w:r>
      <w:r>
        <w:t xml:space="preserve"> </w:t>
      </w:r>
    </w:p>
    <w:p w14:paraId="3BFC2E03" w14:textId="77777777" w:rsidR="00956528" w:rsidRDefault="004B0A36">
      <w:pPr>
        <w:ind w:right="0"/>
      </w:pPr>
      <w:r>
        <w:t>Berdasarkan komparasi beberapa pandangan tersebut, dapat disimpulkan bahwa novel merupakan karya sastra naratif yang memproyeksikan dinamika kehidupan realistis dengan tetap mempertahankan dimensi estetisnya. Sebagai fiksi realistik, novel tidak hanya mengandalkan rekaan imajinatif, melainkan juga berfungsi memperluas spektrum pengalaman batiniah pembaca melalui jalinan unsurunsur pembangunnya. Dalam konteks ini, novel mengonstruksi sebuah "dunia" tersendiri yakni ruang imajinatif yang memuat representasi d</w:t>
      </w:r>
      <w:r>
        <w:t>an prototipe kehidupan yang diidealkan oleh pengarang.</w:t>
      </w:r>
      <w:r>
        <w:t xml:space="preserve"> </w:t>
      </w:r>
    </w:p>
    <w:p w14:paraId="547DFF55" w14:textId="77777777" w:rsidR="00956528" w:rsidRDefault="004B0A36">
      <w:pPr>
        <w:pStyle w:val="Judul2"/>
        <w:ind w:left="716" w:right="0"/>
      </w:pPr>
      <w:r>
        <w:t>2.2.1</w:t>
      </w:r>
      <w:r>
        <w:rPr>
          <w:rFonts w:ascii="Arial" w:eastAsia="Arial" w:hAnsi="Arial" w:cs="Arial"/>
        </w:rPr>
        <w:t xml:space="preserve"> </w:t>
      </w:r>
      <w:r>
        <w:t>Ciri-ciri Novel</w:t>
      </w:r>
      <w:r>
        <w:t xml:space="preserve"> </w:t>
      </w:r>
    </w:p>
    <w:p w14:paraId="00B93C58" w14:textId="77777777" w:rsidR="00956528" w:rsidRDefault="004B0A36">
      <w:pPr>
        <w:ind w:left="1426" w:right="0"/>
      </w:pPr>
      <w:r>
        <w:t>Menurut Ahyar (2019), karakteristik novel sebagai salah satu genre karya sastra dapat diidentifikasi melalui beberapa kriteria berikut:</w:t>
      </w:r>
      <w:r>
        <w:t xml:space="preserve"> </w:t>
      </w:r>
    </w:p>
    <w:p w14:paraId="5D4CB4FD" w14:textId="77777777" w:rsidR="00956528" w:rsidRDefault="004B0A36">
      <w:pPr>
        <w:numPr>
          <w:ilvl w:val="0"/>
          <w:numId w:val="2"/>
        </w:numPr>
        <w:ind w:left="1787" w:right="0" w:hanging="361"/>
      </w:pPr>
      <w:r>
        <w:t>Memiliki bobot penceritaan dengan akumulasi minimal 35.000 kata;</w:t>
      </w:r>
      <w:r>
        <w:t xml:space="preserve"> </w:t>
      </w:r>
    </w:p>
    <w:p w14:paraId="62C83084" w14:textId="77777777" w:rsidR="00956528" w:rsidRDefault="004B0A36">
      <w:pPr>
        <w:numPr>
          <w:ilvl w:val="0"/>
          <w:numId w:val="2"/>
        </w:numPr>
        <w:spacing w:after="120" w:line="259" w:lineRule="auto"/>
        <w:ind w:left="1787" w:right="0" w:hanging="361"/>
      </w:pPr>
      <w:r>
        <w:t>Memuat ketebalan fisik sekurang-kurangnya 100 halaman;</w:t>
      </w:r>
      <w:r>
        <w:t xml:space="preserve"> </w:t>
      </w:r>
    </w:p>
    <w:p w14:paraId="34FA1EC1" w14:textId="77777777" w:rsidR="00956528" w:rsidRDefault="004B0A36">
      <w:pPr>
        <w:numPr>
          <w:ilvl w:val="0"/>
          <w:numId w:val="2"/>
        </w:numPr>
        <w:ind w:left="1787" w:right="0" w:hanging="361"/>
      </w:pPr>
      <w:r>
        <w:t>Membutuhkan estimasi durasi pembacaan komprehensif setidaknya 2 jam (120 menit);</w:t>
      </w:r>
      <w:r>
        <w:t xml:space="preserve"> </w:t>
      </w:r>
    </w:p>
    <w:p w14:paraId="7A7AB40B" w14:textId="77777777" w:rsidR="00956528" w:rsidRDefault="004B0A36">
      <w:pPr>
        <w:numPr>
          <w:ilvl w:val="0"/>
          <w:numId w:val="2"/>
        </w:numPr>
        <w:ind w:left="1787" w:right="0" w:hanging="361"/>
      </w:pPr>
      <w:r>
        <w:t>Menyajikan narasi yang mampu membangkitkan beragam impresi, efek psikologis, dan dinamika emosional;</w:t>
      </w:r>
      <w:r>
        <w:t xml:space="preserve"> </w:t>
      </w:r>
    </w:p>
    <w:p w14:paraId="5059F358" w14:textId="77777777" w:rsidR="00956528" w:rsidRDefault="004B0A36">
      <w:pPr>
        <w:numPr>
          <w:ilvl w:val="0"/>
          <w:numId w:val="2"/>
        </w:numPr>
        <w:spacing w:after="124" w:line="259" w:lineRule="auto"/>
        <w:ind w:left="1787" w:right="0" w:hanging="361"/>
      </w:pPr>
      <w:r>
        <w:t>Alur cerita dalam novel cukup kompleks;</w:t>
      </w:r>
      <w:r>
        <w:t xml:space="preserve"> </w:t>
      </w:r>
    </w:p>
    <w:p w14:paraId="25D95FA5" w14:textId="77777777" w:rsidR="00956528" w:rsidRDefault="004B0A36">
      <w:pPr>
        <w:numPr>
          <w:ilvl w:val="0"/>
          <w:numId w:val="2"/>
        </w:numPr>
        <w:ind w:left="1787" w:right="0" w:hanging="361"/>
      </w:pPr>
      <w:r>
        <w:t>Mengusung alur cerita yang relatif kompleks serta cakupan seleksi materi cerita yang lebih luas;</w:t>
      </w:r>
      <w:r>
        <w:t xml:space="preserve"> </w:t>
      </w:r>
    </w:p>
    <w:p w14:paraId="1F370D44" w14:textId="77777777" w:rsidR="00956528" w:rsidRDefault="004B0A36">
      <w:pPr>
        <w:numPr>
          <w:ilvl w:val="0"/>
          <w:numId w:val="2"/>
        </w:numPr>
        <w:ind w:left="1787" w:right="0" w:hanging="361"/>
      </w:pPr>
      <w:r>
        <w:t>Cerita dalam novel lebih panjang, akan tetapi banyak kalimat yang diulang-ulang;</w:t>
      </w:r>
      <w:r>
        <w:t xml:space="preserve"> </w:t>
      </w:r>
    </w:p>
    <w:p w14:paraId="1E04B8C1" w14:textId="77777777" w:rsidR="00956528" w:rsidRDefault="004B0A36">
      <w:pPr>
        <w:numPr>
          <w:ilvl w:val="0"/>
          <w:numId w:val="2"/>
        </w:numPr>
        <w:ind w:left="1787" w:right="0" w:hanging="361"/>
      </w:pPr>
      <w:r>
        <w:t>Novel ditulis dengan narasi kemudian didukung dengan deskripsi untuk menggambarkan situasi dan kondisi yang ada di dalamnya.</w:t>
      </w:r>
      <w:r>
        <w:t xml:space="preserve"> </w:t>
      </w:r>
    </w:p>
    <w:p w14:paraId="36308FCB" w14:textId="77777777" w:rsidR="00956528" w:rsidRDefault="004B0A36">
      <w:pPr>
        <w:spacing w:after="128" w:line="259" w:lineRule="auto"/>
        <w:ind w:left="1845" w:right="0" w:firstLine="0"/>
        <w:jc w:val="left"/>
      </w:pPr>
      <w:r>
        <w:t xml:space="preserve"> </w:t>
      </w:r>
    </w:p>
    <w:p w14:paraId="000923C2" w14:textId="77777777" w:rsidR="00956528" w:rsidRDefault="004B0A36">
      <w:pPr>
        <w:pStyle w:val="Judul2"/>
        <w:ind w:left="716" w:right="0"/>
      </w:pPr>
      <w:r>
        <w:t>2.2.2</w:t>
      </w:r>
      <w:r>
        <w:rPr>
          <w:rFonts w:ascii="Arial" w:eastAsia="Arial" w:hAnsi="Arial" w:cs="Arial"/>
        </w:rPr>
        <w:t xml:space="preserve"> </w:t>
      </w:r>
      <w:r>
        <w:t>Unsur-unsur Novel</w:t>
      </w:r>
      <w:r>
        <w:t xml:space="preserve"> </w:t>
      </w:r>
    </w:p>
    <w:p w14:paraId="79AD881D" w14:textId="77777777" w:rsidR="00956528" w:rsidRDefault="004B0A36">
      <w:pPr>
        <w:ind w:left="1426" w:right="0"/>
      </w:pPr>
      <w:r>
        <w:t>Novel mempunyai unsur-unsur yang terkandung di dalam unsur-unsur tersebut, sebagai berikut;</w:t>
      </w:r>
      <w:r>
        <w:t xml:space="preserve"> </w:t>
      </w:r>
    </w:p>
    <w:p w14:paraId="114BBB0C" w14:textId="77777777" w:rsidR="00956528" w:rsidRDefault="004B0A36">
      <w:pPr>
        <w:spacing w:after="116" w:line="259" w:lineRule="auto"/>
        <w:ind w:left="1426" w:right="0" w:firstLine="0"/>
      </w:pPr>
      <w:r>
        <w:t>1.</w:t>
      </w:r>
      <w:r>
        <w:rPr>
          <w:rFonts w:ascii="Arial" w:eastAsia="Arial" w:hAnsi="Arial" w:cs="Arial"/>
        </w:rPr>
        <w:t xml:space="preserve"> </w:t>
      </w:r>
      <w:r>
        <w:t>Unsur Intrinsik</w:t>
      </w:r>
      <w:r>
        <w:t xml:space="preserve"> </w:t>
      </w:r>
    </w:p>
    <w:p w14:paraId="21537BE0" w14:textId="77777777" w:rsidR="00956528" w:rsidRDefault="004B0A36">
      <w:pPr>
        <w:spacing w:after="112" w:line="259" w:lineRule="auto"/>
        <w:ind w:left="1868" w:right="-4" w:hanging="10"/>
        <w:jc w:val="right"/>
      </w:pPr>
      <w:r>
        <w:t xml:space="preserve">Menurut Burhan Nurgiyantoro dalam bukunya </w:t>
      </w:r>
      <w:r>
        <w:rPr>
          <w:i/>
        </w:rPr>
        <w:t xml:space="preserve">Teori </w:t>
      </w:r>
    </w:p>
    <w:p w14:paraId="1AC402EA" w14:textId="77777777" w:rsidR="00956528" w:rsidRDefault="004B0A36">
      <w:pPr>
        <w:ind w:left="1845" w:right="0" w:firstLine="0"/>
      </w:pPr>
      <w:r>
        <w:rPr>
          <w:i/>
        </w:rPr>
        <w:t>Pengkajian Fiksi</w:t>
      </w:r>
      <w:r>
        <w:t>, unsur intrinsik sebuah fiksi saling berkaitan dan membentuk satu kesatuan yang utuh.</w:t>
      </w:r>
      <w:r>
        <w:t xml:space="preserve"> </w:t>
      </w:r>
    </w:p>
    <w:p w14:paraId="6CB089DF" w14:textId="77777777" w:rsidR="00956528" w:rsidRDefault="004B0A36">
      <w:pPr>
        <w:spacing w:after="116" w:line="259" w:lineRule="auto"/>
        <w:ind w:left="2161" w:right="0" w:firstLine="0"/>
        <w:jc w:val="left"/>
      </w:pPr>
      <w:r>
        <w:t xml:space="preserve"> </w:t>
      </w:r>
    </w:p>
    <w:p w14:paraId="4BA61910" w14:textId="77777777" w:rsidR="00956528" w:rsidRDefault="004B0A36">
      <w:pPr>
        <w:spacing w:after="0" w:line="259" w:lineRule="auto"/>
        <w:ind w:left="2161" w:right="0" w:firstLine="0"/>
        <w:jc w:val="left"/>
      </w:pPr>
      <w:r>
        <w:t xml:space="preserve"> </w:t>
      </w:r>
    </w:p>
    <w:p w14:paraId="3E1C479D" w14:textId="77777777" w:rsidR="00956528" w:rsidRDefault="004B0A36">
      <w:pPr>
        <w:numPr>
          <w:ilvl w:val="0"/>
          <w:numId w:val="3"/>
        </w:numPr>
        <w:spacing w:after="112" w:line="259" w:lineRule="auto"/>
        <w:ind w:right="0" w:hanging="360"/>
      </w:pPr>
      <w:r>
        <w:t>Tema</w:t>
      </w:r>
      <w:r>
        <w:t xml:space="preserve"> </w:t>
      </w:r>
    </w:p>
    <w:p w14:paraId="5DF432D7" w14:textId="77777777" w:rsidR="00956528" w:rsidRDefault="004B0A36">
      <w:pPr>
        <w:ind w:left="2269" w:right="0" w:firstLine="612"/>
      </w:pPr>
      <w:r>
        <w:t>Tema merupakan gagasan sentral yang menjadi dasar, landasan, dan titik tolak cerita dalam sebuah novel. Tema merupakan makna pokok cerita yang menjiwai seluruh karangan dan senantiasa hadir secara implisit maupun eksplisit dalam setiap jalinan peristiwa. Nurgiyantoro membagi tema menjadi dua tingkatan:</w:t>
      </w:r>
      <w:r>
        <w:t xml:space="preserve"> </w:t>
      </w:r>
    </w:p>
    <w:p w14:paraId="7C4F5604" w14:textId="77777777" w:rsidR="00956528" w:rsidRDefault="004B0A36">
      <w:pPr>
        <w:ind w:left="2269" w:right="0" w:firstLine="612"/>
      </w:pPr>
      <w:r>
        <w:t>Tema Mayor: Gagasan utama atau makna pokok cerita yang menjadi dasar atau struktur semantis utama dari keseluruhan karya fiksi. Tema mayor ini mengikat seluruh unsur cerita yang lain.</w:t>
      </w:r>
      <w:r>
        <w:t xml:space="preserve"> </w:t>
      </w:r>
    </w:p>
    <w:p w14:paraId="0AA3D796" w14:textId="77777777" w:rsidR="00956528" w:rsidRDefault="004B0A36">
      <w:pPr>
        <w:ind w:left="2269" w:right="0" w:firstLine="612"/>
      </w:pPr>
      <w:r>
        <w:t>Tema Minor: Gagasan pendukung atau maknamakna sekunder yang sifatnya terbatas, tidak mengikat seluruh cerita, namun kehadirannya berfungsi untuk mempertegas dan memperkaya tema mayor.</w:t>
      </w:r>
      <w:r>
        <w:t xml:space="preserve"> </w:t>
      </w:r>
    </w:p>
    <w:p w14:paraId="4A9239D5" w14:textId="77777777" w:rsidR="00956528" w:rsidRDefault="004B0A36">
      <w:pPr>
        <w:numPr>
          <w:ilvl w:val="0"/>
          <w:numId w:val="3"/>
        </w:numPr>
        <w:spacing w:after="116" w:line="259" w:lineRule="auto"/>
        <w:ind w:right="0" w:hanging="360"/>
      </w:pPr>
      <w:r>
        <w:t>Tokoh dan Penokohan</w:t>
      </w:r>
      <w:r>
        <w:t xml:space="preserve"> </w:t>
      </w:r>
    </w:p>
    <w:p w14:paraId="66C17DE3" w14:textId="77777777" w:rsidR="00956528" w:rsidRDefault="004B0A36">
      <w:pPr>
        <w:ind w:left="2269" w:right="0" w:firstLine="612"/>
      </w:pPr>
      <w:r>
        <w:t>Tokoh dan penokohan merupakan dua hal yang berbeda namun berada dalam satu kesatuan. Tokoh merujuk pada pelaku atau individu yang berperan dalam cerita, sedangkan penokohan adalah teknik, cara, atau perwujudan pengarang dalam menampilkan dan menggambarkan watak, karakter, serta kepribadian para tokoh tersebut. Nurgiyantoro mengklasifikasikan tokoh menjadi beberapa jenis, di antaranya:</w:t>
      </w:r>
      <w:r>
        <w:t xml:space="preserve"> </w:t>
      </w:r>
    </w:p>
    <w:p w14:paraId="280761AE" w14:textId="77777777" w:rsidR="00956528" w:rsidRDefault="004B0A36">
      <w:pPr>
        <w:numPr>
          <w:ilvl w:val="1"/>
          <w:numId w:val="3"/>
        </w:numPr>
        <w:ind w:right="0" w:hanging="424"/>
      </w:pPr>
      <w:r>
        <w:rPr>
          <w:i/>
        </w:rPr>
        <w:t>Tokoh Utama:</w:t>
      </w:r>
      <w:r>
        <w:t xml:space="preserve"> Karakter sentral yang mendominasi penceritaan, memiliki keterkaitan dengan seluruh karakter pendukung, dan menentukan arah </w:t>
      </w:r>
    </w:p>
    <w:p w14:paraId="3E3B1F7C" w14:textId="77777777" w:rsidR="00956528" w:rsidRDefault="004B0A36">
      <w:pPr>
        <w:spacing w:after="124" w:line="259" w:lineRule="auto"/>
        <w:ind w:left="2693" w:right="0" w:firstLine="0"/>
      </w:pPr>
      <w:r>
        <w:t>perkembangan plot; serta</w:t>
      </w:r>
      <w:r>
        <w:t xml:space="preserve"> </w:t>
      </w:r>
    </w:p>
    <w:p w14:paraId="7D33B8A0" w14:textId="77777777" w:rsidR="00956528" w:rsidRDefault="004B0A36">
      <w:pPr>
        <w:numPr>
          <w:ilvl w:val="1"/>
          <w:numId w:val="3"/>
        </w:numPr>
        <w:ind w:right="0" w:hanging="424"/>
      </w:pPr>
      <w:r>
        <w:rPr>
          <w:i/>
        </w:rPr>
        <w:t>Tokoh Tambahan (Bawahan):</w:t>
      </w:r>
      <w:r>
        <w:t xml:space="preserve"> Karakter sekunder dengan frekuensi kemunculan yang relatif jarang, yang difungsikan untuk melengkapi, mendampingi, dan memperkuat peran tokoh utama.</w:t>
      </w:r>
      <w:r>
        <w:t xml:space="preserve"> </w:t>
      </w:r>
    </w:p>
    <w:p w14:paraId="443ED77F" w14:textId="77777777" w:rsidR="00956528" w:rsidRDefault="004B0A36">
      <w:pPr>
        <w:numPr>
          <w:ilvl w:val="0"/>
          <w:numId w:val="3"/>
        </w:numPr>
        <w:spacing w:after="112" w:line="259" w:lineRule="auto"/>
        <w:ind w:right="0" w:hanging="360"/>
      </w:pPr>
      <w:r>
        <w:t xml:space="preserve">Alur (Plot) </w:t>
      </w:r>
      <w:r>
        <w:t xml:space="preserve"> </w:t>
      </w:r>
    </w:p>
    <w:p w14:paraId="39DE0944" w14:textId="77777777" w:rsidR="00956528" w:rsidRDefault="004B0A36">
      <w:pPr>
        <w:ind w:left="2269" w:right="0" w:firstLine="612"/>
      </w:pPr>
      <w:r>
        <w:t>Alur atau plot bukan sekadar urutan kronologis peristiwa, melainkan rangkaian peristiwa yang membentuk jalinan cerita yang didasarkan pada hubungan kausalitas (sebab-akibat). Peristiwa yang satu menjadi penyebab lahirnya peristiwa yang lain. Latar (Setting): Gambaran tempat, waktu, dan suasana terjadinya peristiwa.</w:t>
      </w:r>
      <w:r>
        <w:t xml:space="preserve"> </w:t>
      </w:r>
    </w:p>
    <w:p w14:paraId="16163F49" w14:textId="77777777" w:rsidR="00956528" w:rsidRDefault="004B0A36">
      <w:pPr>
        <w:numPr>
          <w:ilvl w:val="0"/>
          <w:numId w:val="3"/>
        </w:numPr>
        <w:spacing w:after="116" w:line="259" w:lineRule="auto"/>
        <w:ind w:right="0" w:hanging="360"/>
      </w:pPr>
      <w:r>
        <w:t>Amanat</w:t>
      </w:r>
      <w:r>
        <w:t xml:space="preserve"> </w:t>
      </w:r>
    </w:p>
    <w:p w14:paraId="6E86953B" w14:textId="77777777" w:rsidR="00956528" w:rsidRDefault="004B0A36">
      <w:pPr>
        <w:ind w:left="2269" w:right="0" w:firstLine="612"/>
      </w:pPr>
      <w:r>
        <w:t>Amanat adalah pesan moral, nasihat, atau nilai-nilai kebajikan yang ingin disampaikan pengarang kepada pembaca melalui medianya, yaitu novel. Amanat dipandang sebagai gagasan yang mendasari cipta sastra yang sengaja dititipkan pengarang. Dalam karya fiksi yang baik, amanat tidak dihadirkan secara eksplisit (khotbah langsung), melainkan tersirat (</w:t>
      </w:r>
      <w:r>
        <w:rPr>
          <w:i/>
        </w:rPr>
        <w:t>implisit</w:t>
      </w:r>
      <w:r>
        <w:t>) secara halus di dalam struktur cerita, yang terwujud melalui sikap, perilaku, konflik, dan takdir akhir yang dialami oleh para tokoh.</w:t>
      </w:r>
      <w:r>
        <w:t xml:space="preserve"> </w:t>
      </w:r>
    </w:p>
    <w:p w14:paraId="3C17DDBD" w14:textId="77777777" w:rsidR="00956528" w:rsidRDefault="004B0A36">
      <w:pPr>
        <w:spacing w:after="116" w:line="259" w:lineRule="auto"/>
        <w:ind w:left="1561" w:right="0" w:firstLine="0"/>
      </w:pPr>
      <w:r>
        <w:t>2.</w:t>
      </w:r>
      <w:r>
        <w:rPr>
          <w:rFonts w:ascii="Arial" w:eastAsia="Arial" w:hAnsi="Arial" w:cs="Arial"/>
        </w:rPr>
        <w:t xml:space="preserve"> </w:t>
      </w:r>
      <w:r>
        <w:t>Unsur Ekstrinsik</w:t>
      </w:r>
      <w:r>
        <w:t xml:space="preserve"> </w:t>
      </w:r>
    </w:p>
    <w:p w14:paraId="7AA26550" w14:textId="77777777" w:rsidR="00956528" w:rsidRDefault="004B0A36">
      <w:pPr>
        <w:ind w:left="1845" w:right="0" w:firstLine="316"/>
      </w:pPr>
      <w:r>
        <w:t>Sebagaimana dikemukakan oleh Nurgiyantoro (2018), unsur ekstrinsik mencakup aspek-aspek luar yang tidak menjadi bagian langsung dari teks sastra, tetapi berkontribusi secara tak langsung dalam membentuk totalitas serta keutuhan sistemik karya sastra. Unsur ekstrinsik tidak secara nyata tertulis di dalam teks, namun memiliki peran yang sangat besar dalam menentukan corak, warna, isi, dan arah pemikiran dari cerita yang ditulis oleh pengarang. Secara lebih rinci dan mendalam, unsur-unsur ekstrinsik fiksi menu</w:t>
      </w:r>
      <w:r>
        <w:t>rut Burhan Nurgiyantoro dijelaskan sebagai berikut:</w:t>
      </w:r>
      <w:r>
        <w:t xml:space="preserve"> </w:t>
      </w:r>
    </w:p>
    <w:p w14:paraId="43159D1B" w14:textId="77777777" w:rsidR="00956528" w:rsidRDefault="004B0A36">
      <w:pPr>
        <w:spacing w:after="0" w:line="259" w:lineRule="auto"/>
        <w:ind w:left="2161" w:right="0" w:firstLine="0"/>
        <w:jc w:val="left"/>
      </w:pPr>
      <w:r>
        <w:t xml:space="preserve"> </w:t>
      </w:r>
    </w:p>
    <w:p w14:paraId="2F38F5FE" w14:textId="77777777" w:rsidR="00956528" w:rsidRDefault="004B0A36">
      <w:pPr>
        <w:numPr>
          <w:ilvl w:val="0"/>
          <w:numId w:val="4"/>
        </w:numPr>
        <w:spacing w:after="111" w:line="259" w:lineRule="auto"/>
        <w:ind w:right="0" w:hanging="360"/>
      </w:pPr>
      <w:r>
        <w:t>Biografi Pengarang (Latar Belakang Kehidupan)</w:t>
      </w:r>
      <w:r>
        <w:t xml:space="preserve"> </w:t>
      </w:r>
    </w:p>
    <w:p w14:paraId="3741DB4E" w14:textId="77777777" w:rsidR="00956528" w:rsidRDefault="004B0A36">
      <w:pPr>
        <w:ind w:left="2269" w:right="0" w:firstLine="612"/>
      </w:pPr>
      <w:r>
        <w:t>Biografi atau latar belakang kehidupan pengarang merupakan salah satu faktor ekstrinsik yang paling kuat memengaruhi corak sebuah novel. Kehidupan nyata pengarang, mulai dari lingkungan masa kecil, tingkat pendidikan, asal-usul daerah, status sosial-ekonomi, hingga profesi yang ditekuninya, secara sadar atau tidak sadar akan memengaruhi proses kreatifnya. Pengalaman-pengalaman empiris yang pernah dialami oleh pengarang dalam kehidupan nyata sering kali diserap, diolah kembali, dan diejawantahkan ke dalam ko</w:t>
      </w:r>
      <w:r>
        <w:t>nflik, karakter tokoh, maupun pilihan tema dalam novelnya.</w:t>
      </w:r>
      <w:r>
        <w:t xml:space="preserve"> </w:t>
      </w:r>
    </w:p>
    <w:p w14:paraId="7487047E" w14:textId="77777777" w:rsidR="00956528" w:rsidRDefault="004B0A36">
      <w:pPr>
        <w:numPr>
          <w:ilvl w:val="0"/>
          <w:numId w:val="4"/>
        </w:numPr>
        <w:spacing w:after="112" w:line="259" w:lineRule="auto"/>
        <w:ind w:right="0" w:hanging="360"/>
      </w:pPr>
      <w:r>
        <w:t>Kondisi Psikologis Pengarang</w:t>
      </w:r>
      <w:r>
        <w:t xml:space="preserve"> </w:t>
      </w:r>
    </w:p>
    <w:p w14:paraId="7AC448B6" w14:textId="77777777" w:rsidR="00956528" w:rsidRDefault="004B0A36">
      <w:pPr>
        <w:ind w:left="2269" w:right="0" w:firstLine="612"/>
      </w:pPr>
      <w:r>
        <w:t>Kondisi psikologis menyaran pada keadaan kejiwaan, mentalitas, atau suasana batin pengarang pada saat proses penciptaan karya sastra tersebut berlangsung. Kondisi kejiwaan ini bisa berupa rasa cemas, depresi, kebahagiaan, kemarahan terhadap realitas, atau obsesi pribadi tertentu. Nurgiyantoro memandang bahwa kondisi psikologis ini akan mewarnai intensitas emosi dalam cerita. Selain itu, faktor psikologis pengarang juga sangat menentukan bagaimana ia mengonstruksi kondisi kejiwaan tokoh-tokoh ciptaannya di d</w:t>
      </w:r>
      <w:r>
        <w:t>alam novel.</w:t>
      </w:r>
      <w:r>
        <w:t xml:space="preserve"> </w:t>
      </w:r>
    </w:p>
    <w:p w14:paraId="57266062" w14:textId="77777777" w:rsidR="00956528" w:rsidRDefault="004B0A36">
      <w:pPr>
        <w:numPr>
          <w:ilvl w:val="0"/>
          <w:numId w:val="4"/>
        </w:numPr>
        <w:spacing w:after="116" w:line="259" w:lineRule="auto"/>
        <w:ind w:right="0" w:hanging="360"/>
      </w:pPr>
      <w:r>
        <w:t>Pandangan Hidup dan Ideologi Pengarang</w:t>
      </w:r>
      <w:r>
        <w:t xml:space="preserve"> </w:t>
      </w:r>
    </w:p>
    <w:p w14:paraId="764C6996" w14:textId="77777777" w:rsidR="00956528" w:rsidRDefault="004B0A36">
      <w:pPr>
        <w:ind w:left="2269" w:right="0" w:firstLine="612"/>
      </w:pPr>
      <w:r>
        <w:t xml:space="preserve">Setiap pengarang memiliki cara pandang tersendiri dalam melihat dunia, hidup, dan kehidupan. Pandangan hidup ini mencakup sistem nilai, keyakinan agama </w:t>
      </w:r>
    </w:p>
    <w:p w14:paraId="6C7BA576" w14:textId="77777777" w:rsidR="00956528" w:rsidRDefault="004B0A36">
      <w:pPr>
        <w:ind w:left="2269" w:right="0" w:firstLine="0"/>
      </w:pPr>
      <w:r>
        <w:t>(religiusitas), falsafah, serta paham ideologi (politik, sosial, ekonomi) yang dianut oleh pengarang. Nilai-nilai inilah yang kemudian disusupkan oleh pengarang ke dalam teks novel, baik melalui dialog antar-tokoh maupun penyikapan tokoh terhadap suatu masalah. Melalui novelnya, pengarang sering kali berusaha menawarkan, mempertahankan, atau mengkritik suatu ideologi tertentu kepada pembaca.</w:t>
      </w:r>
      <w:r>
        <w:t xml:space="preserve"> </w:t>
      </w:r>
    </w:p>
    <w:p w14:paraId="5E879760" w14:textId="77777777" w:rsidR="00956528" w:rsidRDefault="004B0A36">
      <w:pPr>
        <w:numPr>
          <w:ilvl w:val="0"/>
          <w:numId w:val="4"/>
        </w:numPr>
        <w:spacing w:after="112" w:line="259" w:lineRule="auto"/>
        <w:ind w:right="0" w:hanging="360"/>
      </w:pPr>
      <w:r>
        <w:t>Kondisi Lingkungan Sosio-Kultural Masyarakat</w:t>
      </w:r>
      <w:r>
        <w:t xml:space="preserve"> </w:t>
      </w:r>
    </w:p>
    <w:p w14:paraId="12C7334A" w14:textId="77777777" w:rsidR="00956528" w:rsidRDefault="004B0A36">
      <w:pPr>
        <w:ind w:left="2325" w:right="0" w:firstLine="556"/>
      </w:pPr>
      <w:r>
        <w:t>Unsur ini berkaitan erat dengan situasi realitas objektif masyarakat pada saat novel tersebut ditulis oleh pengarang. Kondisi lingkungan masyarakat ini meliputi:</w:t>
      </w:r>
      <w:r>
        <w:t xml:space="preserve"> </w:t>
      </w:r>
    </w:p>
    <w:p w14:paraId="7F07698F" w14:textId="77777777" w:rsidR="00956528" w:rsidRDefault="004B0A36">
      <w:pPr>
        <w:numPr>
          <w:ilvl w:val="1"/>
          <w:numId w:val="4"/>
        </w:numPr>
        <w:ind w:right="0" w:hanging="360"/>
      </w:pPr>
      <w:r>
        <w:t>Kondisi Sosial-Ekonomi: Struktur kelas sosial, tingkat kemiskinan, kemakmuran, atau kesenjangan ekonomi yang terjadi di dunia nyata, yang kemudian direfleksikan pengarang ke dalam latar sosial novel.</w:t>
      </w:r>
      <w:r>
        <w:t xml:space="preserve"> </w:t>
      </w:r>
    </w:p>
    <w:p w14:paraId="5A697E52" w14:textId="77777777" w:rsidR="00956528" w:rsidRDefault="004B0A36">
      <w:pPr>
        <w:numPr>
          <w:ilvl w:val="1"/>
          <w:numId w:val="4"/>
        </w:numPr>
        <w:ind w:right="0" w:hanging="360"/>
      </w:pPr>
      <w:r>
        <w:t>Kondisi Politik: Situasi pergolakan politik, kebijakan pemerintah, konflik kekuasaan, atau atmosfer kebebasan berpendapat pada zaman tertentu yang memicu pengarang untuk meresponsnya lewat cerita.</w:t>
      </w:r>
      <w:r>
        <w:t xml:space="preserve"> </w:t>
      </w:r>
    </w:p>
    <w:p w14:paraId="1C1FF4DF" w14:textId="77777777" w:rsidR="00956528" w:rsidRDefault="004B0A36">
      <w:pPr>
        <w:numPr>
          <w:ilvl w:val="1"/>
          <w:numId w:val="4"/>
        </w:numPr>
        <w:ind w:right="0" w:hanging="360"/>
      </w:pPr>
      <w:r>
        <w:t>Kondisi Kebudayaan: Nilai-nilai tradisi, adat istiadat, norma sosial, perubahan gaya hidup masyarakat modern, serta tren kebudayaan yang melingkupi pengarang dan masyarakatnya. Kondisi sosio-kultural inilah yang memberikan "ruh" realitas pada novel sehingga cerita terasa hidup dan relevan dengan zamannya.</w:t>
      </w:r>
      <w:r>
        <w:t xml:space="preserve"> </w:t>
      </w:r>
    </w:p>
    <w:p w14:paraId="1101C3C4" w14:textId="77777777" w:rsidR="00956528" w:rsidRDefault="004B0A36">
      <w:pPr>
        <w:spacing w:after="128" w:line="259" w:lineRule="auto"/>
        <w:ind w:left="2693" w:right="0" w:firstLine="0"/>
        <w:jc w:val="left"/>
      </w:pPr>
      <w:r>
        <w:t xml:space="preserve"> </w:t>
      </w:r>
    </w:p>
    <w:p w14:paraId="0BBFE4E3" w14:textId="77777777" w:rsidR="00956528" w:rsidRDefault="004B0A36">
      <w:pPr>
        <w:pStyle w:val="Judul1"/>
        <w:ind w:left="359" w:right="0"/>
      </w:pPr>
      <w:r>
        <w:t>2.3</w:t>
      </w:r>
      <w:r>
        <w:rPr>
          <w:rFonts w:ascii="Arial" w:eastAsia="Arial" w:hAnsi="Arial" w:cs="Arial"/>
        </w:rPr>
        <w:t xml:space="preserve"> </w:t>
      </w:r>
      <w:r>
        <w:t>Nilai Pendidikan dalam Novel</w:t>
      </w:r>
      <w:r>
        <w:t xml:space="preserve"> </w:t>
      </w:r>
    </w:p>
    <w:p w14:paraId="5BBC9229" w14:textId="77777777" w:rsidR="00956528" w:rsidRDefault="004B0A36">
      <w:pPr>
        <w:ind w:right="0"/>
      </w:pPr>
      <w:r>
        <w:t xml:space="preserve">Nilai pendidikan memiliki keterikatan intrinsik dengan keberadaan karya sastra itu sendiri. Sebagai produk olahan intelektual dan imajinatif sastrawan yang mengekstraksi pelbagai fenomena kehidupan, sastra berdaya guna dalam mentransmisikan pengetahuan. Konsekuensinya, karya sastra secara inheren merefleksikan manifestasi nilai-nilai sosial, keagamaan, moral, hingga filosofis yang hidup di tengah masyarakat. </w:t>
      </w:r>
      <w:r>
        <w:t xml:space="preserve"> </w:t>
      </w:r>
    </w:p>
    <w:p w14:paraId="6C40037C" w14:textId="77777777" w:rsidR="00956528" w:rsidRDefault="004B0A36">
      <w:pPr>
        <w:ind w:right="0"/>
      </w:pPr>
      <w:r>
        <w:t>Nilai pendidikan didefinisikan sebagai pedoman dasar yang mengarahkan individu pada pembentukan perilaku positif di lingkungan sosial. Maksud keberadaan nilai pendidikan dalam karya sastra adalah sebagai media edukasi moral dan karakter agar pembaca tumbuh menjadi pribadi yang beradab dan terpelajar. Proses ini melibatkan pemaknaan pengalaman baik yang bernilai positif maupun negatif sebagai upaya pendewasaan diri dan pematangan intelektual secara konsisten. Penjiwaan dan pemahaman terhadap nilai pendidikan</w:t>
      </w:r>
      <w:r>
        <w:t xml:space="preserve"> menjadi urgensi mendasar bagi manusia, mengingat nilainya berorientasi pada pembentukan pola pikir serta tindakan yang konstruktif dalam melegitimasi pengembangan budi pekerti. Kedudukan nilai pendidikan bersifat fundamental sebagai fondasi dari sekian jenis nilai yang ada, sekaligus menjadi instrumen strategis untuk mencapai tujuan masa depan. Melalui internalisasi nilai ini, individu didorong untuk beradaptasi dan berkontribusi positif dalam kehidupan personal maupun bermasyarakat. Dalam konteks sastra, </w:t>
      </w:r>
      <w:r>
        <w:t xml:space="preserve">manifestasi nilai pendidikan bertindak sebagai sarana pembentukan karakter agar pembaca bertransformasi menjadi individu yang beradab dan berintegritas. </w:t>
      </w:r>
      <w:r>
        <w:t xml:space="preserve"> </w:t>
      </w:r>
    </w:p>
    <w:p w14:paraId="6ED2AF05" w14:textId="77777777" w:rsidR="00956528" w:rsidRDefault="004B0A36">
      <w:pPr>
        <w:ind w:right="0"/>
      </w:pPr>
      <w:r>
        <w:t>Nilai-nilai pendidikan memiliki keterikatan erat dengan keberadaan karya sastra. Setiap karya sastra yang berkualitas, seperti halnya novel, senantiasa mengartikulasikan kebaikan luhur yang berdaya guna bagi pembacanya, mencakup dimensi pendidikan moral, religius, dan sosial. Konstruksi ini sejalan dengan pandangan Waluyo (2002), yang menegaskan bahwa nilai pendidikan dalam novel memuat manifestasi kebaikan yang terkandung dalam makna karya sastra bagi keberlangsungan hidup manusia.</w:t>
      </w:r>
      <w:r>
        <w:t xml:space="preserve"> </w:t>
      </w:r>
    </w:p>
    <w:p w14:paraId="23914024" w14:textId="77777777" w:rsidR="00956528" w:rsidRDefault="004B0A36">
      <w:pPr>
        <w:ind w:right="0"/>
      </w:pPr>
      <w:r>
        <w:t>Nilai pendidikan dalam karya sastra adalah segala pesan atau norma kebaikan yang dapat mendewasakan pembaca melalui pengembangan aspek intelektual dan karakter. Menurut (Zubaedi., 2011) nilai pendidikan bertujuan untuk membentuk kepribadian manusia yang utuh melalui proses internalisasi nilai-nilai positif. Nurgiyantoro (2018) menjelaskan bahwa karya fiksi dapat mengandung pesan moral yang berkaitan dengan persoalan kehidupan manusia, termasuk persoalan mengenai hubungan manusia dengan diri sendiri, manusia</w:t>
      </w:r>
      <w:r>
        <w:t xml:space="preserve"> dengan sesama, maupun persoalan yang berkaitan dengan kehidupan sosial dan keagamaan. Dengan demikian, nilai yang terkandung dalam karya sastra dapat menjadi bagian penting dalam proses pemaknaan terhadap karya sekaligus memberikan pembelajaran bagi pembaca.</w:t>
      </w:r>
      <w:r>
        <w:t xml:space="preserve"> </w:t>
      </w:r>
    </w:p>
    <w:p w14:paraId="16565928" w14:textId="77777777" w:rsidR="00956528" w:rsidRDefault="004B0A36">
      <w:pPr>
        <w:ind w:right="0"/>
      </w:pPr>
      <w:r>
        <w:t xml:space="preserve">Berdasarkan landasan tersebut, penelitian ini memusatkan kajian nilai pendidikan pada tiga aspek, yaitu nilai pendidikan agama, nilai pendidikan moral, dan nilai pendidikan sosial. Ketiga aspek tersebut digunakan untuk mengidentifikasi dan mengklasifikasikan nilai pendidikan yang terdapat dalam novel </w:t>
      </w:r>
      <w:r>
        <w:rPr>
          <w:i/>
        </w:rPr>
        <w:t>9 Matahari</w:t>
      </w:r>
      <w:r>
        <w:t xml:space="preserve"> karya Adenita.</w:t>
      </w:r>
      <w:r>
        <w:t xml:space="preserve"> </w:t>
      </w:r>
    </w:p>
    <w:p w14:paraId="09A7103A" w14:textId="77777777" w:rsidR="00956528" w:rsidRDefault="004B0A36">
      <w:pPr>
        <w:pStyle w:val="Judul2"/>
        <w:ind w:left="716" w:right="0"/>
      </w:pPr>
      <w:r>
        <w:t xml:space="preserve">2.3.1 Nilai Pendidikan Agama </w:t>
      </w:r>
      <w:r>
        <w:t xml:space="preserve"> </w:t>
      </w:r>
    </w:p>
    <w:p w14:paraId="6926397D" w14:textId="77777777" w:rsidR="00956528" w:rsidRDefault="004B0A36">
      <w:pPr>
        <w:ind w:left="1277" w:right="0" w:firstLine="284"/>
      </w:pPr>
      <w:r>
        <w:t>Nilai keagamaan merujuk pada seluruh aspek doktrinal dan transformatif yang mendorong pembentukan kesadaran religius individu dalam kehidupan sehari-hari. Pada intinya, keberadaan agama menjadi artikulasi atas eksistensi keimanan serta penyerahan diri secara transendental kepada Sang Pencipta. Nilai religius berlandaskan pada tingkat keyakinan yang utuh, yang mengarahkan manusia untuk mematuhi larangan, menunaikan kewajiban, memelihara harapan, serta menjalankan ibadah kepada Tuhan demi mencukupi keselarasa</w:t>
      </w:r>
      <w:r>
        <w:t>n emosional. Dalam pandangan Wicaksono (2021), agama memegang peranan strategis sebagai fondasi regulatif yang menuntun tata perilaku dan etika bermasyarakat dalam kehidupan sehari-hari.</w:t>
      </w:r>
      <w:r>
        <w:t xml:space="preserve"> </w:t>
      </w:r>
    </w:p>
    <w:p w14:paraId="7A7867FE" w14:textId="77777777" w:rsidR="00956528" w:rsidRDefault="004B0A36">
      <w:pPr>
        <w:ind w:left="1277" w:right="0" w:firstLine="284"/>
      </w:pPr>
      <w:r>
        <w:t>Muhaimin (2019) menjelaskan pendidikan agama sebagai bagian penting dalam pembentukan manusia yang memiliki hubungan yang baik dengan ajaran agama. Dalam konteks nilai pendidikan agama, aspek keagamaan dapat dipahami melalui dimensi akidah, syariat, dan akhlak. Akidah berkaitan dengan keyakinan seseorang terhadap Tuhan dan ajaran agama. Syariat berkaitan dengan pengamalan atau pelaksanaan ajaran agama dalam kehidupan. Sementara itu, akhlak berkaitan dengan sikap dan perilaku yang mencerminkan nilai-nilai ke</w:t>
      </w:r>
      <w:r>
        <w:t xml:space="preserve">agamaan dalam kehidupan sehari-hari. </w:t>
      </w:r>
      <w:r>
        <w:t xml:space="preserve"> </w:t>
      </w:r>
    </w:p>
    <w:p w14:paraId="783A7794" w14:textId="77777777" w:rsidR="00956528" w:rsidRDefault="004B0A36">
      <w:pPr>
        <w:ind w:left="1277" w:right="0" w:firstLine="284"/>
      </w:pPr>
      <w:r>
        <w:t>Nilai pendidikan religius mencakup seperangkat norma dan ketentuan hidup yang berasal langsung dari doktrin Ketuhanan, yang wajib diinternalisasi oleh manusia sebagai bentuk perintah, larangan, serta pedoman normatif yang mengikat secara eskatologis. Nilai keagamaan memiliki legitimasi kebenaran yang paling absolut dibanding spektrum nilai lainnya. Oleh karena itu, keberadaan nilai ini menuntut agar orientasi kognitif, artikulasi verbal, serta manifestasi perilaku individu senantiasa diselaraskan dengan asa</w:t>
      </w:r>
      <w:r>
        <w:t xml:space="preserve">sasas teologis yang dianutnya. </w:t>
      </w:r>
      <w:r>
        <w:t xml:space="preserve"> </w:t>
      </w:r>
    </w:p>
    <w:p w14:paraId="760A4FCA" w14:textId="77777777" w:rsidR="00956528" w:rsidRDefault="004B0A36">
      <w:pPr>
        <w:ind w:left="1277" w:right="0" w:firstLine="284"/>
      </w:pPr>
      <w:r>
        <w:t>Menurut Dojosantoso (1986), nilai pendidikan agama berpusat pada relasi spiritual serta keterikatan eksistensial manusia dengan Tuhan. Kedudukan karya sastra sebagai produk kreatif yang mengeksplorasi hakikat kemanusiaan berbasis kebenaran berdaya guna dalam menyentuh nurani, sekaligus memberikan ruang pertimbangan batin yang mendalam bagi para pembacanya.</w:t>
      </w:r>
      <w:r>
        <w:t xml:space="preserve"> </w:t>
      </w:r>
    </w:p>
    <w:p w14:paraId="04A3EF4C" w14:textId="77777777" w:rsidR="00956528" w:rsidRDefault="004B0A36">
      <w:pPr>
        <w:ind w:left="1277" w:right="0" w:firstLine="284"/>
      </w:pPr>
      <w:r>
        <w:t>Nilai religius dalam novel merepresentasikan prinsip-prinsip luhur yang ditransmisikan serta diinternalisasikan ke dalam struktur kepribadian individu. Tingkat signifikansi dan jangkauan pengaruh nilai keagamaan dalam mengonstruksi sikap serta perilaku pembaca sangat berkolerasi dengan kedalaman pemaknaan spiritual yang meresap dalam dirinya. Semakin komprehensif penjiwaan nilai-nilai religius tersebut terinternalisasi, makin kokoh pula pembentukan karakter dan orientasi kepribadian religius seseorang. Nila</w:t>
      </w:r>
      <w:r>
        <w:t xml:space="preserve">i agama diarahkan pada pembentukan karakter individu yang cakap dalam mengarungi dinamika sosial di dunia sekaligus mempersiapkan dimensi eschatologis di akhirat. Keberadaan agama sebagai kebutuhan dasar rohani dan fitrah kemanusiaan menjadi imperatif moral. Landasan spiritual ini memampukan manusia untuk menyelaraskan pertentangan antara dorongan kebaikan dan kejahatan dalam tindakan nyata. </w:t>
      </w:r>
      <w:r>
        <w:t xml:space="preserve"> </w:t>
      </w:r>
    </w:p>
    <w:p w14:paraId="201FF447" w14:textId="77777777" w:rsidR="00956528" w:rsidRDefault="004B0A36">
      <w:pPr>
        <w:ind w:left="1277" w:right="0" w:firstLine="284"/>
      </w:pPr>
      <w:r>
        <w:t xml:space="preserve">Nilai pendidikan agama juga memiliki hubungan dengan pesan religius dalam karya fiksi. Nurgiyantoro (2018) menempatkan pesan religius dan keagamaan sebagai salah satu bagian yang dapat ditemukan dalam karya fiksi. Pesan tersebut dapat disampaikan secara langsung maupun tidak langsung melalui perilaku dan pengalaman tokoh. Oleh karena itu, pengidentifikasian nilai agama dalam novel perlu memperhatikan konteks cerita secara keseluruhan dan tidak hanya didasarkan pada keberadaan kata atau istilah keagamaan. </w:t>
      </w:r>
      <w:r>
        <w:t xml:space="preserve"> </w:t>
      </w:r>
    </w:p>
    <w:p w14:paraId="04EB0E14" w14:textId="77777777" w:rsidR="00956528" w:rsidRDefault="004B0A36">
      <w:pPr>
        <w:ind w:left="1277" w:right="0" w:firstLine="284"/>
      </w:pPr>
      <w:r>
        <w:t>Nilai-nilai agama Islam memegang peranan signifikan dalam mengonstruksi tatanan kehidupan sosial. Berpijak pada Al-Qur'an dan Sunnah sebagai fondasi doktrinal utamanya, setiap dimensi manifestasi perilaku manusia hendaknya mencerminkan esensi kebaikan Islami. Internalisasi nilai ini mengondisikan pola tindakan individu—baik dalam ranah aktivitas mikro maupun makro— sehingga mampu membentuk pribadi yang berakhlak karimah dan bermoral luhur. Berdasarkan pandangan Muhaimin (2011), nilai religi atau agama ini s</w:t>
      </w:r>
      <w:r>
        <w:t>ecara esensial bertumpu pada tiga pilar utama, yakni nilai akidah (keyakinan), syariat (ibadah/ketaatan), dan akhlak (tawakal dan rasa syukur).</w:t>
      </w:r>
      <w:r>
        <w:t xml:space="preserve"> </w:t>
      </w:r>
    </w:p>
    <w:p w14:paraId="4887D747" w14:textId="77777777" w:rsidR="00956528" w:rsidRDefault="004B0A36">
      <w:pPr>
        <w:ind w:left="1277" w:right="0" w:firstLine="284"/>
      </w:pPr>
      <w:r>
        <w:t xml:space="preserve">Berdasarkan uraian tersebut, dapat disimpulkan bahwa nilai pendidikan agama dalam novel mengacu pada prinsip keimanan kepada Allah SWT beserta pengamalan ajaran-Nya, yang terwujud melalui manifestasi kebaikan antarsesama, pertobatan, serta pelaksanaan ibadah secara konsisten. Nilai ini mencerminkan relasi spiritual personal antara pengarang, pembaca, dan masyarakat dengan Sang Pencipta. Dalam novel </w:t>
      </w:r>
      <w:r>
        <w:rPr>
          <w:i/>
        </w:rPr>
        <w:t>9 Matahari</w:t>
      </w:r>
      <w:r>
        <w:t xml:space="preserve">, dimensi pendidikan religius tersebut terefleksikan melalui representasi pola pikir, tuturan, dan tindakan tokoh Matari Anas, yang berpotensi dimanfaatkan sebagai alternatif bahan ajar bermuatan edukatif. </w:t>
      </w:r>
      <w:r>
        <w:t xml:space="preserve"> </w:t>
      </w:r>
    </w:p>
    <w:p w14:paraId="1E5A999C" w14:textId="77777777" w:rsidR="00956528" w:rsidRDefault="004B0A36">
      <w:pPr>
        <w:pStyle w:val="Judul2"/>
        <w:ind w:left="716" w:right="0"/>
      </w:pPr>
      <w:r>
        <w:t xml:space="preserve">2.3.2 Nilai Pendidikan Moral </w:t>
      </w:r>
      <w:r>
        <w:t xml:space="preserve"> </w:t>
      </w:r>
    </w:p>
    <w:p w14:paraId="14C3AED8" w14:textId="77777777" w:rsidR="00956528" w:rsidRDefault="004B0A36">
      <w:pPr>
        <w:ind w:left="1277" w:right="0" w:firstLine="372"/>
      </w:pPr>
      <w:r>
        <w:t>Kehadiran unsur moral dalam teks sastra, menurut Nurgiyantoro (2018), berfungsi sebagai cermin dari prinsip hidup pengarang yang ditransmisikan kepada pembaca dalam bentuk gagasan kebenaran. Nilai-nilai moral ini mencakup dimensi problematis manusia yang sangat komprehensif, dengan fokus utama pada penjagaan harkat serta eksistensi martabat manusia.</w:t>
      </w:r>
      <w:r>
        <w:t xml:space="preserve"> </w:t>
      </w:r>
    </w:p>
    <w:p w14:paraId="32175EA6" w14:textId="77777777" w:rsidR="00956528" w:rsidRDefault="004B0A36">
      <w:pPr>
        <w:ind w:left="1277" w:right="0" w:firstLine="372"/>
      </w:pPr>
      <w:r>
        <w:t>Nilai moral berkaitan dengan baik-buruknya perbuatan manusia berdasarkan hati nurani. Wicaksono (2021), Nilai moral merupakan prinsip etis yang dipegang teguh oleh individu dalam memandu keberlangsungan hidupnya. Dimensi moralitas mencakup seluruh norma kebajikan yang dijadikan pilar pembentukan insan berakhlak, utamanya yang berkaitan dengan tata perilaku, etika, dan kesantunan. Dalam konteks sastra, pengintegrasian nilai moral diharapkan dapat diinternalisasikan oleh pembaca sehingga memberikan kontribusi</w:t>
      </w:r>
      <w:r>
        <w:t xml:space="preserve"> signifikan terhadap penguatan karakter dan keluhuran budi pekerti.</w:t>
      </w:r>
      <w:r>
        <w:t xml:space="preserve"> </w:t>
      </w:r>
    </w:p>
    <w:p w14:paraId="4596D966" w14:textId="77777777" w:rsidR="00956528" w:rsidRDefault="004B0A36">
      <w:pPr>
        <w:ind w:left="1277" w:right="0" w:firstLine="372"/>
      </w:pPr>
      <w:r>
        <w:t>Nilai moral yang diartikulasikan dalam novel mengemban misi edukatif untuk membimbing manusia dalam memahami asas-asas etika, meyakini dikotomi antara kebajikan dan keburukan, serta memilah tindakan yang patut dilakukan maupun dihindari. Internalisasi nilai ini mengondisikan terciptanya harmonisasi hubungan sosial yang adaptif dan kontributif bagi individu, masyarakat, serta kelestarian lingkungan. Sebagaimana ditegaskan oleh Simaremare (2014), dimensi moralitas berorientasi pada pemuliaan sifat luhur serta</w:t>
      </w:r>
      <w:r>
        <w:t xml:space="preserve"> penghormatan terhadap hak dan martabat kemanusiaan. Dalam praktiknya, nilai pendidikan moral ini merefleksikan standarisasi norma perilaku dan adat istiadat yang memandu pola tindakan individu maupun kelompok dalam dinamika kehidupan sehari-hari.</w:t>
      </w:r>
      <w:r>
        <w:t xml:space="preserve"> </w:t>
      </w:r>
    </w:p>
    <w:p w14:paraId="471F08C1" w14:textId="77777777" w:rsidR="00956528" w:rsidRDefault="004B0A36">
      <w:pPr>
        <w:ind w:left="1277" w:right="0" w:firstLine="372"/>
      </w:pPr>
      <w:r>
        <w:t>Dalam konstruksi karya sastra, nilai moral kerap diposisikan sebagai amanat atau pesan substantif yang ingin ditransmisikan oleh pengarang. Karya sastra bertindak sebagai media dialogis bagi pengarang untuk mengartikulasikan pandangan hidup, gagasan etis, maupun petuah moral kepada pembaca. Secara umum, konsepsi moralitas merujuk pada kodifikasi ajaran mengenai standar kebajikan dan keburukan suatu tindakan, sikap, serta pemenuhan kewajiban. Seseorang dinilai bermoral apabila memiliki kesadaran etis yang ma</w:t>
      </w:r>
      <w:r>
        <w:t>tang sehingga mampu memilah dan mempertimbangkan secara kritis nilai-nilai positif serta negatif dalam bertindak.</w:t>
      </w:r>
      <w:r>
        <w:t xml:space="preserve"> </w:t>
      </w:r>
    </w:p>
    <w:p w14:paraId="0C9FA0C5" w14:textId="77777777" w:rsidR="00956528" w:rsidRDefault="004B0A36">
      <w:pPr>
        <w:ind w:left="1277" w:right="0" w:firstLine="372"/>
      </w:pPr>
      <w:r>
        <w:t>Sastra yang sarat nilai moral mampu menginspirasi proses maturasi dan perbaikan kualitas hidup pembacanya secara bermakna. Kontras dengan hal tersebut, sastra pop-komersial yang mengandalkan fungsi hiburan semata sering kali dikomodifikasi demi keuntungan ekonomi maupun agenda kelompok tertentu Efendi (2008). Keberadaan ekspresi moral dan nilai-nilai perilaku tersebut pada akhirnya memerlukan ruang artikulasi yang tepercaya, yakni lewat perenungan pengalaman yang dikemas dalam karya sastra.</w:t>
      </w:r>
      <w:r>
        <w:t xml:space="preserve"> </w:t>
      </w:r>
    </w:p>
    <w:p w14:paraId="62E75212" w14:textId="77777777" w:rsidR="00956528" w:rsidRDefault="004B0A36">
      <w:pPr>
        <w:spacing w:after="112" w:line="259" w:lineRule="auto"/>
        <w:ind w:left="1649" w:right="0" w:firstLine="0"/>
        <w:jc w:val="left"/>
      </w:pPr>
      <w:r>
        <w:t xml:space="preserve"> </w:t>
      </w:r>
    </w:p>
    <w:p w14:paraId="5F4478B2" w14:textId="77777777" w:rsidR="00956528" w:rsidRDefault="004B0A36">
      <w:pPr>
        <w:pStyle w:val="Judul2"/>
        <w:ind w:left="716" w:right="0"/>
      </w:pPr>
      <w:r>
        <w:t xml:space="preserve">2.3.3 Nilai Pendidikan Sosial </w:t>
      </w:r>
      <w:r>
        <w:t xml:space="preserve"> </w:t>
      </w:r>
    </w:p>
    <w:p w14:paraId="60D71DAD" w14:textId="77777777" w:rsidR="00956528" w:rsidRDefault="004B0A36">
      <w:pPr>
        <w:ind w:left="1277" w:right="0" w:firstLine="885"/>
      </w:pPr>
      <w:r>
        <w:t xml:space="preserve">Dalam </w:t>
      </w:r>
      <w:r>
        <w:rPr>
          <w:i/>
        </w:rPr>
        <w:t>Kamus Besar Bahasa Indonesia</w:t>
      </w:r>
      <w:r>
        <w:t xml:space="preserve"> KBBI (2024), dimensi sosial merujuk pada segala aspek yang berhubungan dengan kehidupan kemasyarakatan, mencakup altruisme, kepedulian terhadap kepentingan publik, serta kesediaan untuk saling membantu. Hakikat manusia sebagai makhluk sosial sebagaimana dikodifikasikan oleh Allah swt meniscayakan keberadaan individu yang senantiasa terhubung dengan sesamanya. Ketidakmampuan manusia untuk hidup secara mandiri mendorong timbulnya interdependensi sosial, tempat pemenuhan kebutuhan </w:t>
      </w:r>
      <w:r>
        <w:t>dasar seperti pangan dan sandang harus diupayakan secara kolaboratif bersama anggota masyarakat lainnya.</w:t>
      </w:r>
      <w:r>
        <w:t xml:space="preserve"> </w:t>
      </w:r>
    </w:p>
    <w:p w14:paraId="379A6DF5" w14:textId="77777777" w:rsidR="00956528" w:rsidRDefault="004B0A36">
      <w:pPr>
        <w:ind w:left="1277" w:right="0" w:firstLine="885"/>
      </w:pPr>
      <w:r>
        <w:t>Nilai sosial mencakup hubungan manusia dengan sesama dalam lingkungan masyarakat. Nilai ini tercermin dalam sikap empati, toleransi, gotong royong, dan kesadaran untuk menjaga keharmonisan dalam interaksi sosial. Wicaksono (2021), nilai sosial mengacu pada seluruh dimensi yang berkaitan dengan dinamika kemasyarakatan, mencakup sikap altruisme, kepedulian terhadap kemaslahatan umum, serta tradisi tolong-menolong. Dalam diskursus sosiologis, nilai sosial difungsikan sebagai konsensus kolektif untuk menetapkan</w:t>
      </w:r>
      <w:r>
        <w:t xml:space="preserve"> kelayakan atau ketidaklayakan suatu tindakan dalam tatanan publik. Internalisasi nilai ini oleh setiap individu menjadi prasyarat esensial guna membangun interaksi dan korelasi sosial yang harmonis antaranggota masyarakat.</w:t>
      </w:r>
      <w:r>
        <w:t xml:space="preserve"> </w:t>
      </w:r>
    </w:p>
    <w:p w14:paraId="3A79305D" w14:textId="77777777" w:rsidR="00956528" w:rsidRDefault="004B0A36">
      <w:pPr>
        <w:ind w:left="1277" w:right="0" w:firstLine="885"/>
      </w:pPr>
      <w:r>
        <w:t>Nilai sosial dibentuk oleh pandangan kolektif masyarakat terkait apa yang layak dianggap positif maupun negatif. Penetapan standar ini sangat bergantung pada konstruksi kebudayaan lokal, yang menyebabkan timbulnya variasi sistem nilai antarkelompok masyarakat. Merujuk pada pandangan Nurgiyantoro dalam Wahyuni (1996), nilai-nilai sosial secara spesifik mencakup manifestasi tindakan dan sikap individu dalam kehidupan bermasyarakat yang berorientasi pada kepentingan dan kemaslahatan bersama. Sejalan dengan hal</w:t>
      </w:r>
      <w:r>
        <w:t xml:space="preserve"> tersebut, Zubaedi (2011), menambahkan bahwa nilai sosial berkaitan dengan kemampuan individu untuk menempatkan dirinya dalam kelompok masyarakat melalui sikap kerja sama, kepedulian, dan kedermawanan. Nilai sosial juga berfungsi sebagai pedoman perilaku yang mengatur bagaimana seseorang seharusnya bertindak agar keberadaannya memberikan dampak positif bagi stabilitas lingkungan sosialnya. </w:t>
      </w:r>
      <w:r>
        <w:t xml:space="preserve"> </w:t>
      </w:r>
    </w:p>
    <w:p w14:paraId="564129E3" w14:textId="77777777" w:rsidR="00956528" w:rsidRDefault="004B0A36">
      <w:pPr>
        <w:ind w:left="1277" w:right="0" w:firstLine="885"/>
      </w:pPr>
      <w:r>
        <w:t>Menurut Nurgiyantoro (2018) menjelaskan bahwa karya fiksi dapat menghadirkan pesan yang berkaitan dengan kritik dan persoalan sosial. Kehadiran persoalan sosial dalam novel memungkinkan pembaca memahami berbagai bentuk hubungan manusia dalam masyarakat serta persoalan yang muncul akibat interaksi tersebut. Dengan demikian, nilai sosial dalam karya sastra dapat dipahami melalui tindakan dan sikap tokoh ketika berhubungan dengan orang lain maupun lingkungan sosialnya. Nilai pendidikan sosial dalam novel dapat</w:t>
      </w:r>
      <w:r>
        <w:t xml:space="preserve"> diwujudkan melalui berbagai bentuk perilaku. Sikap membantu orang lain, memberikan dukungan kepada seseorang yang mengalami kesulitan, bekerja sama untuk mencapai tujuan, menghargai perbedaan, menunjukkan kepedulian, serta menjaga hubungan baik dengan masyarakat merupakan beberapa bentuk perilaku yang dapat menunjukkan adanya nilai sosial.</w:t>
      </w:r>
      <w:r>
        <w:t xml:space="preserve"> </w:t>
      </w:r>
    </w:p>
    <w:p w14:paraId="1CF0DBF5" w14:textId="77777777" w:rsidR="00956528" w:rsidRDefault="004B0A36">
      <w:pPr>
        <w:spacing w:after="1" w:line="359" w:lineRule="auto"/>
        <w:ind w:left="1262" w:right="-9" w:firstLine="885"/>
        <w:jc w:val="left"/>
      </w:pPr>
      <w:r>
        <w:t xml:space="preserve"> Melalui pendekatan Nurgiantoro, seluruh nilai pendidikan yang terkandung di dalam cerita langsung diklasifikasikan ke dalam tiga dimensi hubungan praktis manusia, yaitu hubungan manusia dengan Tuhan yang merefleksikan nilai pendidikan agama </w:t>
      </w:r>
    </w:p>
    <w:p w14:paraId="5F330E75" w14:textId="77777777" w:rsidR="00956528" w:rsidRDefault="004B0A36">
      <w:pPr>
        <w:ind w:left="1277" w:right="0" w:firstLine="0"/>
      </w:pPr>
      <w:r>
        <w:t>(religiusitas dan ketawakalan), hubungan manusia dengan diri sendiri yang merefleksikan nilai pendidikan moral (kejujuran dan tanggung jawab), serta hubungan manusia dengan manusia lain dan lingkungan yang merefleksikan nilai pendidikan sosial (empati dan tolongmenolong). Dengan berpusat pada satu payung teori ini, proses analisis data dan pengodean (</w:t>
      </w:r>
      <w:r>
        <w:rPr>
          <w:i/>
        </w:rPr>
        <w:t>coding</w:t>
      </w:r>
      <w:r>
        <w:t>) kutipan teks dapat dilakukan secara lebih fokus, efektif, dan relevan dengan kaidah pengkajian fiksi, sehingga tumpang tindih klasifikasi data selama penelitian dapat dihindari.</w:t>
      </w:r>
      <w:r>
        <w:t xml:space="preserve"> </w:t>
      </w:r>
    </w:p>
    <w:p w14:paraId="44BE9125" w14:textId="77777777" w:rsidR="00956528" w:rsidRDefault="004B0A36">
      <w:pPr>
        <w:spacing w:after="124" w:line="259" w:lineRule="auto"/>
        <w:ind w:left="1277" w:right="0" w:firstLine="0"/>
        <w:jc w:val="left"/>
      </w:pPr>
      <w:r>
        <w:t xml:space="preserve"> </w:t>
      </w:r>
    </w:p>
    <w:p w14:paraId="5DD30ED5" w14:textId="77777777" w:rsidR="00956528" w:rsidRDefault="004B0A36">
      <w:pPr>
        <w:pStyle w:val="Judul1"/>
        <w:ind w:left="359" w:right="0"/>
      </w:pPr>
      <w:r>
        <w:t>2.4</w:t>
      </w:r>
      <w:r>
        <w:rPr>
          <w:rFonts w:ascii="Arial" w:eastAsia="Arial" w:hAnsi="Arial" w:cs="Arial"/>
        </w:rPr>
        <w:t xml:space="preserve"> </w:t>
      </w:r>
      <w:r>
        <w:t>Bahan Ajar Bahasa Indonesia</w:t>
      </w:r>
      <w:r>
        <w:t xml:space="preserve"> </w:t>
      </w:r>
    </w:p>
    <w:p w14:paraId="04ECEBC8" w14:textId="77777777" w:rsidR="00956528" w:rsidRDefault="004B0A36">
      <w:pPr>
        <w:pStyle w:val="Judul2"/>
        <w:ind w:left="716" w:right="0"/>
      </w:pPr>
      <w:r>
        <w:t>2.4.1</w:t>
      </w:r>
      <w:r>
        <w:rPr>
          <w:rFonts w:ascii="Arial" w:eastAsia="Arial" w:hAnsi="Arial" w:cs="Arial"/>
        </w:rPr>
        <w:t xml:space="preserve"> </w:t>
      </w:r>
      <w:r>
        <w:t>Pengertian Bahan Ajar</w:t>
      </w:r>
      <w:r>
        <w:t xml:space="preserve"> </w:t>
      </w:r>
    </w:p>
    <w:p w14:paraId="101E0870" w14:textId="77777777" w:rsidR="00956528" w:rsidRDefault="004B0A36">
      <w:pPr>
        <w:ind w:left="1426" w:right="0"/>
      </w:pPr>
      <w:r>
        <w:t>Bahan ajar merupakan sekelompok materi penyusunanya dilakukan sitematis serta menarik yang diterapkan oleh guru untuk mengajarkan materi kepada siswanya atau sebagai panduan belajar. Abdul Majid menjelaskan bahan ajar ialah keseluruhan informasi, alat, teks dan bentuk digunakan untuk membantu dalam pembelajaran. Prastowo (2015), menerangkan bahan ajar ialah semua bahan yang penyusununannya secara sistematis untuk merecanalan dan menelaah pelaksanaan pembelajaran untuk menunjukkan kompetensi yang akan dipela</w:t>
      </w:r>
      <w:r>
        <w:t>jari siswa. Lestari (2013), menyatakan bahwa bahan ajar ialah kumpulan kurikulum serta yang penggunannya dimaksudkan agar tercapainya kompetensi dasar yang telah ditetapkan.</w:t>
      </w:r>
      <w:r>
        <w:t xml:space="preserve"> </w:t>
      </w:r>
    </w:p>
    <w:p w14:paraId="6B366DAD" w14:textId="77777777" w:rsidR="00956528" w:rsidRDefault="004B0A36">
      <w:pPr>
        <w:ind w:left="1426" w:right="0"/>
      </w:pPr>
      <w:r>
        <w:t>Bahan ajar merupakan komponen vital dalam proses transformasi ilmu pengetahuan di kelas. Eksistensi bahan ajar dalam kancah pendidikan mencakup dua fungsi utama, yakni sebagai pedoman materi sistematis bagi peserta didik dan sebagai instrumen pendukung bagi pendidik. Prastowo (2015), beserta Sanjaya (2014), bersepakat bahwa bahan ajar memuat struktur materi terencana yang mengarahkan siswa pada pencapaian kompetensi dan tujuan pembelajaran. Di sisi lain, (Majid, 2014) melengkapi ranah fungsi tersebut dengan</w:t>
      </w:r>
      <w:r>
        <w:t xml:space="preserve"> menempatkan bahan ajar sebagai fasilitator operasional bagi guru selama berlangsungnya proses belajar mengajar.</w:t>
      </w:r>
      <w:r>
        <w:t xml:space="preserve"> </w:t>
      </w:r>
    </w:p>
    <w:p w14:paraId="221A8082" w14:textId="77777777" w:rsidR="00956528" w:rsidRDefault="004B0A36">
      <w:pPr>
        <w:ind w:left="1426" w:right="0"/>
      </w:pPr>
      <w:r>
        <w:t>Adapun menurut Abdullah (2022). Bahan ajar didefinisikan sebagai integrasi instrumen instruksional yang mencakup materi, metodologi, batasan kurikuler, hingga mekanisme evaluasi yang disusun secara sistematis. Rancangan ini bertujuan untuk memfasilitasi pencapaian kompetensi yang kompleks melalui penyajian materi yang menarik dan terstruktur. Sebagai entitas yang bermuatan isi pembelajaran, bahan ajar berfungsi sebagai panduan strategis dalam merealisasikan tujuan pendidikan yang telah ditetapkan.</w:t>
      </w:r>
      <w:r>
        <w:t xml:space="preserve"> </w:t>
      </w:r>
    </w:p>
    <w:p w14:paraId="6DC0BC09" w14:textId="77777777" w:rsidR="00956528" w:rsidRDefault="004B0A36">
      <w:pPr>
        <w:ind w:left="1426" w:right="0"/>
      </w:pPr>
      <w:r>
        <w:t>Bahan ajar Bahasa Indonesia adalah seperangkat materi yang dirancang untuk mengembangkan keterampilan berbahasa (menyimak, berbicara, membaca, dan menulis) serta kemampuan mengapresiasi sastra. Bahan ajar ini harus mengintegrasikan teksteks yang relevan termasuk karya fiksi seperti novel sebagai sarana pemahaman struktur bahasa, kosa kata, dan nilai-nilai karakter yang selaras dengan profil pelajar Pancasila.</w:t>
      </w:r>
      <w:r>
        <w:t xml:space="preserve"> </w:t>
      </w:r>
    </w:p>
    <w:p w14:paraId="15FAAA0C" w14:textId="77777777" w:rsidR="00956528" w:rsidRDefault="004B0A36">
      <w:pPr>
        <w:ind w:left="1426" w:right="0"/>
      </w:pPr>
      <w:r>
        <w:t>Pemilihan bahan ajar harus disesuaikan secara cermat dengan tingkat perkembangan kognitif siswa Sekolah Menengah Atas (SMA) agar pencapaian tujuan dan manfaat pembelajaran dapat terealisasi secara optimal. Penyusunan materi instruksional tersebut menuntut proses pedagogis yang sistematis dan berkelanjutan, yang memandu tahapan belajar peserta didik dari ketidaktahuan menuju pemahaman, serta dari konsep yang sederhana hingga kompleks. Oleh karena itu, peng kategorian materi wajib didasarkan pada tingkat kesu</w:t>
      </w:r>
      <w:r>
        <w:t xml:space="preserve">karan dan indikator kualifikasi tertentu. Ketidaksesuaian antara karakteristik peserta didik dan kompleksitas bahan ajar berpotensi memicu kegagalan dalam pencapaian kompetensi pembelajaran yang ditargetkan. </w:t>
      </w:r>
      <w:r>
        <w:t xml:space="preserve"> </w:t>
      </w:r>
    </w:p>
    <w:p w14:paraId="4C5A3CBD" w14:textId="77777777" w:rsidR="00956528" w:rsidRDefault="004B0A36">
      <w:pPr>
        <w:spacing w:after="31"/>
        <w:ind w:left="1426" w:right="0"/>
      </w:pPr>
      <w:r>
        <w:t>Karya sastra novel tidak semata-mata berkedudukan sebagai media rekreatif atau pengisi waktu luang, melainkan memiliki nilai strategis sebagai objek kajian akademis pada jenjang pendidikan menengah (SMP dan SMA/SMK). Dalam konteks pembelajaran bahasa dan sastra Indonesia di SMA, novel bersama naskah drama, cerita pendek, dan puisi berperan sebagai salah satu genre teks utama yang difungsikan sebagai bahan ajar. Kendati demikian, pemanfaatan novel sebagai materi instruksional menuntut pemenuhan asas dan prin</w:t>
      </w:r>
      <w:r>
        <w:t>sip penyusunan bahan ajar secara ketat agar relevan dengan sasaran kurikuler. Departemen Pendidikan Nasional (2006), menetapkan bahwa pemilihan bahan ajar harus berorientasi pada pemenuhan standar kompetensi dan kompetensi dasar. Orientasi ini diwujudkan melalui penerapannya pada tiga prinsip dasar, meliputi relevansi materi dengan tujuan pembelajaran, konsistensi antara kompetensi dan substansi, serta kecukupan bobot materi bagi peserta didik.</w:t>
      </w:r>
      <w:r>
        <w:t xml:space="preserve"> </w:t>
      </w:r>
    </w:p>
    <w:p w14:paraId="3CD90935" w14:textId="77777777" w:rsidR="00956528" w:rsidRDefault="004B0A36">
      <w:pPr>
        <w:spacing w:after="1" w:line="359" w:lineRule="auto"/>
        <w:ind w:left="1441" w:right="-9"/>
        <w:jc w:val="left"/>
      </w:pPr>
      <w:r>
        <w:t xml:space="preserve">Dengan </w:t>
      </w:r>
      <w:r>
        <w:tab/>
        <w:t xml:space="preserve">demikian, </w:t>
      </w:r>
      <w:r>
        <w:tab/>
        <w:t xml:space="preserve">bahan </w:t>
      </w:r>
      <w:r>
        <w:tab/>
        <w:t xml:space="preserve">ajar </w:t>
      </w:r>
      <w:r>
        <w:tab/>
        <w:t xml:space="preserve">adalah </w:t>
      </w:r>
      <w:r>
        <w:tab/>
        <w:t xml:space="preserve">instrumen pembelajaran yang disusun secara sistematis untuk membantu interaksi antara guru dan siswa. Dalam pembelajaran Bahasa Indonesia, bahan ajar berfungsi sebagai media pengembangan literasi dan apresiasi sastra. Pengembangan bahan ajar berbasis novel </w:t>
      </w:r>
      <w:r>
        <w:rPr>
          <w:i/>
        </w:rPr>
        <w:t>9 Matahari</w:t>
      </w:r>
      <w:r>
        <w:t xml:space="preserve"> ini dilakukan dengan mengidentifikasi nilai-nilai karakter dan menstrukturkannya ke dalam materi yang sesuai dengan kebutuhan pedagogis siswa SMA.</w:t>
      </w:r>
      <w:r>
        <w:t xml:space="preserve"> </w:t>
      </w:r>
    </w:p>
    <w:p w14:paraId="6D431B54" w14:textId="77777777" w:rsidR="00956528" w:rsidRDefault="004B0A36">
      <w:pPr>
        <w:spacing w:after="128" w:line="259" w:lineRule="auto"/>
        <w:ind w:left="2161" w:right="0" w:firstLine="0"/>
        <w:jc w:val="left"/>
      </w:pPr>
      <w:r>
        <w:t xml:space="preserve"> </w:t>
      </w:r>
    </w:p>
    <w:p w14:paraId="427C66FE" w14:textId="77777777" w:rsidR="00956528" w:rsidRDefault="004B0A36">
      <w:pPr>
        <w:pStyle w:val="Judul2"/>
        <w:ind w:left="716" w:right="0"/>
      </w:pPr>
      <w:r>
        <w:t>2.4.2</w:t>
      </w:r>
      <w:r>
        <w:rPr>
          <w:rFonts w:ascii="Arial" w:eastAsia="Arial" w:hAnsi="Arial" w:cs="Arial"/>
        </w:rPr>
        <w:t xml:space="preserve"> </w:t>
      </w:r>
      <w:r>
        <w:t>Karakteristik Bahan Ajar</w:t>
      </w:r>
      <w:r>
        <w:t xml:space="preserve"> </w:t>
      </w:r>
    </w:p>
    <w:p w14:paraId="3987F351" w14:textId="77777777" w:rsidR="00956528" w:rsidRDefault="004B0A36">
      <w:pPr>
        <w:ind w:left="1426" w:right="0"/>
      </w:pPr>
      <w:r>
        <w:t>Menurut Widodo dan Jasmadi Lestari (2013), sebuah bahan ajar tidak hanya sekadar tumpukan materi, tetapi harus menjadi media komunikasi yang efektif antara guru dan siswa. Berikut beberapa karakteristik bahan ajar diantaranya;</w:t>
      </w:r>
      <w:r>
        <w:t xml:space="preserve"> </w:t>
      </w:r>
    </w:p>
    <w:p w14:paraId="2F8E4A7C" w14:textId="77777777" w:rsidR="00956528" w:rsidRDefault="004B0A36">
      <w:pPr>
        <w:spacing w:after="114" w:line="259" w:lineRule="auto"/>
        <w:ind w:left="1404" w:right="0" w:hanging="10"/>
        <w:jc w:val="left"/>
      </w:pPr>
      <w:r>
        <w:t>2.4.2.1</w:t>
      </w:r>
      <w:r>
        <w:rPr>
          <w:rFonts w:ascii="Arial" w:eastAsia="Arial" w:hAnsi="Arial" w:cs="Arial"/>
        </w:rPr>
        <w:t xml:space="preserve"> </w:t>
      </w:r>
      <w:r>
        <w:rPr>
          <w:i/>
        </w:rPr>
        <w:t xml:space="preserve">Self-instructional  </w:t>
      </w:r>
    </w:p>
    <w:p w14:paraId="00CC4BA5" w14:textId="77777777" w:rsidR="00956528" w:rsidRDefault="004B0A36">
      <w:pPr>
        <w:ind w:left="2161" w:right="0"/>
      </w:pPr>
      <w:r>
        <w:t>Bahan ajar mampu memberi siswa kemampuan belajar secara mandiri bahan ajar. Agar karakteristik ini 12 2) terpenuhi, bahan ajar diharuskan memiliki tujuan yang digariskan secara jelas. Dengan menggabungkan pelajaran ke unit atau kegiatan spesifik, bahan ajar juga membantu siswa belajar dengan menyeluruh.</w:t>
      </w:r>
      <w:r>
        <w:t xml:space="preserve"> </w:t>
      </w:r>
    </w:p>
    <w:p w14:paraId="387EAF31" w14:textId="77777777" w:rsidR="00956528" w:rsidRDefault="004B0A36">
      <w:pPr>
        <w:spacing w:after="114" w:line="259" w:lineRule="auto"/>
        <w:ind w:left="1404" w:right="0" w:hanging="10"/>
        <w:jc w:val="left"/>
      </w:pPr>
      <w:r>
        <w:t>2.4.2.2</w:t>
      </w:r>
      <w:r>
        <w:rPr>
          <w:rFonts w:ascii="Arial" w:eastAsia="Arial" w:hAnsi="Arial" w:cs="Arial"/>
        </w:rPr>
        <w:t xml:space="preserve"> </w:t>
      </w:r>
      <w:r>
        <w:rPr>
          <w:i/>
        </w:rPr>
        <w:t xml:space="preserve">Self-contained  </w:t>
      </w:r>
    </w:p>
    <w:p w14:paraId="6F13B1C2" w14:textId="77777777" w:rsidR="00956528" w:rsidRDefault="004B0A36">
      <w:pPr>
        <w:ind w:left="2161" w:right="0"/>
      </w:pPr>
      <w:r>
        <w:t>Karakteristik ini berarti bahan ajar didesain sedemikian rupa sehingga siswa mampu belajar secara mandiri tanpa harus selalu bergantung pada kehadiran guru. Materi pelajaran yang dipelajari yang berkaitan dengan satu unit kompetensi ataupun subkompetensi secara keseluruhan dimasukkan ke satu bahan ajar.</w:t>
      </w:r>
      <w:r>
        <w:t xml:space="preserve"> </w:t>
      </w:r>
    </w:p>
    <w:p w14:paraId="6197454D" w14:textId="77777777" w:rsidR="00956528" w:rsidRDefault="004B0A36">
      <w:pPr>
        <w:spacing w:after="114" w:line="259" w:lineRule="auto"/>
        <w:ind w:left="1404" w:right="0" w:hanging="10"/>
        <w:jc w:val="left"/>
      </w:pPr>
      <w:r>
        <w:t>2.4.2.3</w:t>
      </w:r>
      <w:r>
        <w:rPr>
          <w:rFonts w:ascii="Arial" w:eastAsia="Arial" w:hAnsi="Arial" w:cs="Arial"/>
        </w:rPr>
        <w:t xml:space="preserve"> </w:t>
      </w:r>
      <w:r>
        <w:rPr>
          <w:i/>
        </w:rPr>
        <w:t xml:space="preserve">Stand alone </w:t>
      </w:r>
    </w:p>
    <w:p w14:paraId="034A957C" w14:textId="77777777" w:rsidR="00956528" w:rsidRDefault="004B0A36">
      <w:pPr>
        <w:spacing w:after="112"/>
        <w:ind w:left="1858" w:right="-4" w:firstLine="254"/>
        <w:jc w:val="right"/>
      </w:pPr>
      <w:r>
        <w:t>Bahan ajar yang dikembangkan tidak boleh tergantung pada bahan ajar lain atau tidak harus digunakan bersama-sama dengan bahan ajar lain yang berarti bahan ajar yang penggunaannya dibuat secara terpisah atau tidak memiliki ketergantungan terhadap bahan ajar lain.</w:t>
      </w:r>
      <w:r>
        <w:t xml:space="preserve"> </w:t>
      </w:r>
    </w:p>
    <w:p w14:paraId="5F5568D9" w14:textId="77777777" w:rsidR="00956528" w:rsidRDefault="004B0A36">
      <w:pPr>
        <w:spacing w:after="114" w:line="259" w:lineRule="auto"/>
        <w:ind w:left="1404" w:right="0" w:hanging="10"/>
        <w:jc w:val="left"/>
      </w:pPr>
      <w:r>
        <w:t>2.4.2.4</w:t>
      </w:r>
      <w:r>
        <w:rPr>
          <w:rFonts w:ascii="Arial" w:eastAsia="Arial" w:hAnsi="Arial" w:cs="Arial"/>
        </w:rPr>
        <w:t xml:space="preserve"> </w:t>
      </w:r>
      <w:r>
        <w:rPr>
          <w:i/>
        </w:rPr>
        <w:t xml:space="preserve">Adaptive  </w:t>
      </w:r>
    </w:p>
    <w:p w14:paraId="6AA42C84" w14:textId="77777777" w:rsidR="00956528" w:rsidRDefault="004B0A36">
      <w:pPr>
        <w:ind w:left="2161" w:right="0"/>
      </w:pPr>
      <w:r>
        <w:t>Prinsip adaptabilitas menuntut bahan ajar untuk memiliki fleksibilitas tinggi terhadap dinamika ilmu pengetahuan dan teknologi. Hal ini esensial agar muatan materi pembelajaran senantiasa mutakhir, kontemporer, serta relevan dengan kebutuhan zaman.</w:t>
      </w:r>
      <w:r>
        <w:t xml:space="preserve"> </w:t>
      </w:r>
    </w:p>
    <w:p w14:paraId="374CB313" w14:textId="77777777" w:rsidR="00956528" w:rsidRDefault="004B0A36">
      <w:pPr>
        <w:spacing w:after="114" w:line="259" w:lineRule="auto"/>
        <w:ind w:left="1404" w:right="0" w:hanging="10"/>
        <w:jc w:val="left"/>
      </w:pPr>
      <w:r>
        <w:t>2.4.2.5</w:t>
      </w:r>
      <w:r>
        <w:rPr>
          <w:rFonts w:ascii="Arial" w:eastAsia="Arial" w:hAnsi="Arial" w:cs="Arial"/>
        </w:rPr>
        <w:t xml:space="preserve"> </w:t>
      </w:r>
      <w:r>
        <w:rPr>
          <w:i/>
        </w:rPr>
        <w:t xml:space="preserve">User friendly </w:t>
      </w:r>
    </w:p>
    <w:p w14:paraId="147EA1B1" w14:textId="77777777" w:rsidR="00956528" w:rsidRDefault="004B0A36">
      <w:pPr>
        <w:ind w:left="2161" w:right="0"/>
      </w:pPr>
      <w:r>
        <w:t>Yakni setiap paparan informasi, instruksi, dan tata letaknya didesain secara akrab, lugas, dan menarik agar mudah dipahami oleh pengguna tanpa menimbulkan ambiguitas makna. Melalui integrasi kelima karakteristik ini, bahan ajar tidak hanya berfungsi sebagai sumber informasi, tetapi juga sebagai media edukatif yang mampu merangsang kemandirian dan pemahaman mendalam bagi peserta didik.</w:t>
      </w:r>
      <w:r>
        <w:t xml:space="preserve"> </w:t>
      </w:r>
    </w:p>
    <w:p w14:paraId="590DC935" w14:textId="77777777" w:rsidR="00956528" w:rsidRDefault="004B0A36">
      <w:pPr>
        <w:spacing w:after="8" w:line="259" w:lineRule="auto"/>
        <w:ind w:left="1441" w:right="0" w:firstLine="0"/>
        <w:jc w:val="left"/>
      </w:pPr>
      <w:r>
        <w:t xml:space="preserve"> </w:t>
      </w:r>
    </w:p>
    <w:p w14:paraId="00ECE228" w14:textId="77777777" w:rsidR="00956528" w:rsidRDefault="004B0A36">
      <w:pPr>
        <w:pStyle w:val="Judul2"/>
        <w:ind w:left="716" w:right="0"/>
      </w:pPr>
      <w:r>
        <w:t>2.4.3</w:t>
      </w:r>
      <w:r>
        <w:rPr>
          <w:rFonts w:ascii="Arial" w:eastAsia="Arial" w:hAnsi="Arial" w:cs="Arial"/>
        </w:rPr>
        <w:t xml:space="preserve"> </w:t>
      </w:r>
      <w:r>
        <w:t>Jenis-Jenis Bahan Ajar</w:t>
      </w:r>
      <w:r>
        <w:t xml:space="preserve"> </w:t>
      </w:r>
    </w:p>
    <w:p w14:paraId="1AACBB3A" w14:textId="77777777" w:rsidR="00956528" w:rsidRDefault="004B0A36">
      <w:pPr>
        <w:ind w:left="1426" w:right="0"/>
      </w:pPr>
      <w:r>
        <w:t>Pengklasifikasian jenis bahan ajar dilakukan oleh para ahli berdasarkan sudut pandang yang berbeda, mulai dari bentuk fisik, cara kerja, hingga sifat teknologi media yang digunakan. Klasifikasi pertama dikemukakan oleh Prastowo (2011), yang membagi bahan ajar menjadi empat kategori utama berdasarkan bentuk fisiknya, yaitu bahan ajar cetak seperti buku teks, modul, dan Lembar Kerja Peserta Didik (LKPD); bahan ajar audio yang mengandalkan indra pendengaran seperti rekaman kaset dan radio; bahan ajar audio vis</w:t>
      </w:r>
      <w:r>
        <w:t xml:space="preserve">ual yang mengombinasikan unsur suara dan gambar bergerak seperti video pembelajaran dan film; serta bahan ajar interaktif yang memadukan berbagai multimedia digital dan memungkinkan adanya interaksi aktif dari penggunanya seperti </w:t>
      </w:r>
      <w:r>
        <w:rPr>
          <w:i/>
        </w:rPr>
        <w:t>e-learning</w:t>
      </w:r>
      <w:r>
        <w:t xml:space="preserve"> atau aplikasi pembelajaran. Sejalan dengan pengelompokan tersebut, Majid (2014), juga membagi bahan ajar menjadi empat rumpun serupa, yaitu bahan cetak (buku dan pamflet), bahan dengar (audio), bahan pandang dengar (audio visual), dan bahan interaktif berbasis komputer, </w:t>
      </w:r>
      <w:r>
        <w:t>yang kesemuanya dirancang untuk mempermudah instruktur dalam menyampaikan materi di kelas. Sementara itu, dari sudut pandang teknologi media, Heinich, Molenda, dan Russell dalam (Sanjaya, 2014) mengklasifikasikan bahan ajar ke dalam lima jenis yang lebih spesifik, meliputi media tidak diproyeksikan seperti foto atau model realia, media yang diproyeksikan seperti transparansi atau salindia LCD, media audio, media video, serta media berbasis komputer yang menyajikan sistem instruksional digital.</w:t>
      </w:r>
      <w:r>
        <w:t xml:space="preserve"> </w:t>
      </w:r>
    </w:p>
    <w:p w14:paraId="6F97575E" w14:textId="77777777" w:rsidR="00956528" w:rsidRDefault="004B0A36">
      <w:pPr>
        <w:spacing w:after="124" w:line="259" w:lineRule="auto"/>
        <w:ind w:left="2161" w:right="0" w:firstLine="0"/>
        <w:jc w:val="left"/>
      </w:pPr>
      <w:r>
        <w:t xml:space="preserve"> </w:t>
      </w:r>
    </w:p>
    <w:p w14:paraId="1BFF9871" w14:textId="77777777" w:rsidR="00956528" w:rsidRDefault="004B0A36">
      <w:pPr>
        <w:pStyle w:val="Judul2"/>
        <w:ind w:left="716" w:right="0"/>
      </w:pPr>
      <w:r>
        <w:t>2.4.4</w:t>
      </w:r>
      <w:r>
        <w:rPr>
          <w:rFonts w:ascii="Arial" w:eastAsia="Arial" w:hAnsi="Arial" w:cs="Arial"/>
        </w:rPr>
        <w:t xml:space="preserve"> </w:t>
      </w:r>
      <w:r>
        <w:t>Langkah Pembuatan Bahan Ajar</w:t>
      </w:r>
      <w:r>
        <w:t xml:space="preserve"> </w:t>
      </w:r>
    </w:p>
    <w:p w14:paraId="3787D655" w14:textId="77777777" w:rsidR="00956528" w:rsidRDefault="004B0A36">
      <w:pPr>
        <w:spacing w:after="32"/>
        <w:ind w:left="1426" w:right="0"/>
      </w:pPr>
      <w:r>
        <w:t xml:space="preserve">Menurut Prastowo (2011), </w:t>
      </w:r>
      <w:r>
        <w:t>aktivitas mendesain sebuah bahan ajar yang aplikatif harus didasarkan pada rangkaian analisis kebutuhan yang komprehensif. Proses ini bertujuan agar produk bahan ajar yang dihasilkan memiliki ketepatan sasaran dalam mendukung target kurikulum serta sesuai dengan kondisi nyata di lapangan. Rangkaian analisis kebutuhan tersebut dijabarkan ke dalam tiga fase strategis sebagai berikut:</w:t>
      </w:r>
      <w:r>
        <w:t xml:space="preserve"> </w:t>
      </w:r>
    </w:p>
    <w:p w14:paraId="713645F4" w14:textId="77777777" w:rsidR="00956528" w:rsidRDefault="004B0A36">
      <w:pPr>
        <w:pStyle w:val="Judul1"/>
        <w:tabs>
          <w:tab w:val="center" w:pos="1507"/>
          <w:tab w:val="center" w:pos="2860"/>
        </w:tabs>
        <w:ind w:left="0" w:right="0" w:firstLine="0"/>
      </w:pPr>
      <w:r>
        <w:rPr>
          <w:rFonts w:ascii="Calibri" w:eastAsia="Calibri" w:hAnsi="Calibri" w:cs="Calibri"/>
          <w:b w:val="0"/>
          <w:sz w:val="22"/>
        </w:rPr>
        <w:tab/>
      </w:r>
      <w:r>
        <w:t>a.</w:t>
      </w:r>
      <w:r>
        <w:t xml:space="preserve"> </w:t>
      </w:r>
      <w:r>
        <w:tab/>
      </w:r>
      <w:r>
        <w:t>Analisis Kurikulum</w:t>
      </w:r>
      <w:r>
        <w:t xml:space="preserve"> </w:t>
      </w:r>
    </w:p>
    <w:p w14:paraId="4A26A1FE" w14:textId="77777777" w:rsidR="00956528" w:rsidRDefault="004B0A36">
      <w:pPr>
        <w:ind w:left="1845" w:right="0" w:firstLine="316"/>
      </w:pPr>
      <w:r>
        <w:t>Langkah awal ini berfokus pada pembedahan dan pemetaan komponen kuruler guna memastikan materi dalam bahan ajar mampu mengantarkan peserta didik menguasai capaian pembelajaran secara optimal. Dalam melakukan analisis kurikulum, terdapat lima pilar utama yang wajib dikaji secara mendalam:</w:t>
      </w:r>
      <w:r>
        <w:t xml:space="preserve"> </w:t>
      </w:r>
    </w:p>
    <w:p w14:paraId="47216CF5" w14:textId="77777777" w:rsidR="00956528" w:rsidRDefault="004B0A36">
      <w:pPr>
        <w:numPr>
          <w:ilvl w:val="0"/>
          <w:numId w:val="5"/>
        </w:numPr>
        <w:ind w:right="0" w:hanging="360"/>
      </w:pPr>
      <w:r>
        <w:rPr>
          <w:b/>
        </w:rPr>
        <w:t>Standar Kompetensi (SK):</w:t>
      </w:r>
      <w:r>
        <w:t xml:space="preserve"> Merupakan rumusan kualifikasi kemampuan minimal peserta didik yang merepresentasikan penguasaan sikap, pengetahuan, dan keterampilan. Kedudukannya berfungsi sebagai parameter nasional yang mengikat dan melandasi arah pengembangan kurikulum pada setiap jenjang pendidikan.</w:t>
      </w:r>
      <w:r>
        <w:rPr>
          <w:b/>
        </w:rPr>
        <w:t xml:space="preserve"> </w:t>
      </w:r>
    </w:p>
    <w:p w14:paraId="685DCB1E" w14:textId="77777777" w:rsidR="00956528" w:rsidRDefault="004B0A36">
      <w:pPr>
        <w:numPr>
          <w:ilvl w:val="0"/>
          <w:numId w:val="5"/>
        </w:numPr>
        <w:ind w:right="0" w:hanging="360"/>
      </w:pPr>
      <w:r>
        <w:rPr>
          <w:b/>
        </w:rPr>
        <w:t>Kompetensi Dasar (KD):</w:t>
      </w:r>
      <w:r>
        <w:t xml:space="preserve"> Merupakan dekonstruksi atau penjabaran lebih spesifik dari Standar Kompetensi. Bagian ini memuat substansi kemampuan esensial tertentu yang wajib diinternalisasi peserta didik dalam rumpun mata pelajaran yang bersangkutan.</w:t>
      </w:r>
      <w:r>
        <w:rPr>
          <w:b/>
        </w:rPr>
        <w:t xml:space="preserve"> </w:t>
      </w:r>
    </w:p>
    <w:p w14:paraId="71462F1D" w14:textId="77777777" w:rsidR="00956528" w:rsidRDefault="004B0A36">
      <w:pPr>
        <w:numPr>
          <w:ilvl w:val="0"/>
          <w:numId w:val="5"/>
        </w:numPr>
        <w:ind w:right="0" w:hanging="360"/>
      </w:pPr>
      <w:r>
        <w:rPr>
          <w:b/>
        </w:rPr>
        <w:t>Indikator Pencapaian Kompetensi (IPK):</w:t>
      </w:r>
      <w:r>
        <w:t xml:space="preserve"> Berperan sebagai alat ukur otentik yang bersifat operasional untuk mendeteksi tingkat keberhasilan siswa dalam menguasai Kompetensi Dasar. Melalui indikator inilah pendidik dapat melihat penanda konkret dari ketercapaian target belajar.</w:t>
      </w:r>
      <w:r>
        <w:rPr>
          <w:b/>
        </w:rPr>
        <w:t xml:space="preserve"> </w:t>
      </w:r>
    </w:p>
    <w:p w14:paraId="2C8A56FC" w14:textId="77777777" w:rsidR="00956528" w:rsidRDefault="004B0A36">
      <w:pPr>
        <w:numPr>
          <w:ilvl w:val="0"/>
          <w:numId w:val="5"/>
        </w:numPr>
        <w:ind w:right="0" w:hanging="360"/>
      </w:pPr>
      <w:r>
        <w:rPr>
          <w:b/>
        </w:rPr>
        <w:t>Materi Pokok:</w:t>
      </w:r>
      <w:r>
        <w:t xml:space="preserve"> Merupakan substansi atau isi pengetahuan keilmuan yang dikemas untuk ditransformasikan kepada peserta didik. Penentuan materi pokok ini wajib memiliki koherensi dan relevansi yang kuat dengan indikator serta kompetensi dasar yang dituju. </w:t>
      </w:r>
      <w:r>
        <w:rPr>
          <w:b/>
        </w:rPr>
        <w:t xml:space="preserve"> </w:t>
      </w:r>
    </w:p>
    <w:p w14:paraId="5237C728" w14:textId="77777777" w:rsidR="00956528" w:rsidRDefault="004B0A36">
      <w:pPr>
        <w:numPr>
          <w:ilvl w:val="0"/>
          <w:numId w:val="5"/>
        </w:numPr>
        <w:ind w:right="0" w:hanging="360"/>
      </w:pPr>
      <w:r>
        <w:rPr>
          <w:b/>
        </w:rPr>
        <w:t>Pengalaman Belajar:</w:t>
      </w:r>
      <w:r>
        <w:t xml:space="preserve"> Merupakan rancangan skenario aktivitas instruksional yang diciptakan oleh pendidik. Aktivitas ini didesain sedemikian rupa agar siswa dapat berinteraksi langsung dengan objek belajar demi menguasai kompetensi yang telah ditetapkan.</w:t>
      </w:r>
      <w:r>
        <w:rPr>
          <w:b/>
        </w:rPr>
        <w:t xml:space="preserve"> </w:t>
      </w:r>
    </w:p>
    <w:p w14:paraId="40E0198E" w14:textId="77777777" w:rsidR="00956528" w:rsidRDefault="004B0A36">
      <w:pPr>
        <w:pStyle w:val="Judul1"/>
        <w:ind w:left="1427" w:right="0"/>
      </w:pPr>
      <w:r>
        <w:t>b.</w:t>
      </w:r>
      <w:r>
        <w:t xml:space="preserve"> </w:t>
      </w:r>
      <w:r>
        <w:t>Analisis Sumber Belajar</w:t>
      </w:r>
      <w:r>
        <w:t xml:space="preserve"> </w:t>
      </w:r>
    </w:p>
    <w:p w14:paraId="7041361F" w14:textId="77777777" w:rsidR="00956528" w:rsidRDefault="004B0A36">
      <w:pPr>
        <w:ind w:left="1845" w:right="0" w:firstLine="316"/>
      </w:pPr>
      <w:r>
        <w:t xml:space="preserve">Fase kedua ini menuntut pendidik untuk menelaah kesiapan dan ketersediaan media pendukung yang akan diintegrasikan ke dalam bahan ajar (seperti pemilihan novel </w:t>
      </w:r>
      <w:r>
        <w:rPr>
          <w:i/>
        </w:rPr>
        <w:t>9 Matahari</w:t>
      </w:r>
      <w:r>
        <w:t>). Terdapat tiga aspek krusial dalam memilih sumber belajar, yaitu:</w:t>
      </w:r>
      <w:r>
        <w:t xml:space="preserve"> </w:t>
      </w:r>
    </w:p>
    <w:p w14:paraId="10C645CA" w14:textId="77777777" w:rsidR="00956528" w:rsidRDefault="004B0A36">
      <w:pPr>
        <w:numPr>
          <w:ilvl w:val="0"/>
          <w:numId w:val="6"/>
        </w:numPr>
        <w:ind w:right="0" w:hanging="284"/>
      </w:pPr>
      <w:r>
        <w:rPr>
          <w:b/>
        </w:rPr>
        <w:t>Ketersediaan (</w:t>
      </w:r>
      <w:r>
        <w:rPr>
          <w:b/>
          <w:i/>
        </w:rPr>
        <w:t>Availability</w:t>
      </w:r>
      <w:r>
        <w:rPr>
          <w:b/>
        </w:rPr>
        <w:t>):</w:t>
      </w:r>
      <w:r>
        <w:t xml:space="preserve"> Sumber belajar yang dipilih harus bersifat nyata, mudah diperoleh, dan eksis di lingkungan sekitar. Apabila suatu sumber belajar terlalu langka atau menuntut perangkat penunjang yang eksklusif, maka disarankan untuk beralih ke alternatif lain yang lebih </w:t>
      </w:r>
    </w:p>
    <w:p w14:paraId="217019E5" w14:textId="77777777" w:rsidR="00956528" w:rsidRDefault="004B0A36">
      <w:pPr>
        <w:spacing w:after="122" w:line="259" w:lineRule="auto"/>
        <w:ind w:left="2129" w:right="0" w:firstLine="0"/>
      </w:pPr>
      <w:r>
        <w:t>realistis.</w:t>
      </w:r>
      <w:r>
        <w:rPr>
          <w:b/>
        </w:rPr>
        <w:t xml:space="preserve"> </w:t>
      </w:r>
    </w:p>
    <w:p w14:paraId="649E32EB" w14:textId="77777777" w:rsidR="00956528" w:rsidRDefault="004B0A36">
      <w:pPr>
        <w:numPr>
          <w:ilvl w:val="0"/>
          <w:numId w:val="6"/>
        </w:numPr>
        <w:ind w:right="0" w:hanging="284"/>
      </w:pPr>
      <w:r>
        <w:rPr>
          <w:b/>
        </w:rPr>
        <w:t>Kesesuaian (</w:t>
      </w:r>
      <w:r>
        <w:rPr>
          <w:b/>
          <w:i/>
        </w:rPr>
        <w:t>Relevance</w:t>
      </w:r>
      <w:r>
        <w:rPr>
          <w:b/>
        </w:rPr>
        <w:t>):</w:t>
      </w:r>
      <w:r>
        <w:t xml:space="preserve"> Sumber belajar wajib memiliki keterikatan logis dengan target kompetensi. Eksistensi media atau teks yang digunakan harus mampu mempermudah akselerasi pemahaman siswa terhadap materi pelajaran.</w:t>
      </w:r>
      <w:r>
        <w:rPr>
          <w:b/>
        </w:rPr>
        <w:t xml:space="preserve"> </w:t>
      </w:r>
    </w:p>
    <w:p w14:paraId="24143B36" w14:textId="77777777" w:rsidR="00956528" w:rsidRDefault="004B0A36">
      <w:pPr>
        <w:numPr>
          <w:ilvl w:val="0"/>
          <w:numId w:val="6"/>
        </w:numPr>
        <w:ind w:right="0" w:hanging="284"/>
      </w:pPr>
      <w:r>
        <w:rPr>
          <w:b/>
        </w:rPr>
        <w:t>Kemudahan (</w:t>
      </w:r>
      <w:r>
        <w:rPr>
          <w:b/>
          <w:i/>
        </w:rPr>
        <w:t>Accessibility</w:t>
      </w:r>
      <w:r>
        <w:rPr>
          <w:b/>
        </w:rPr>
        <w:t>):</w:t>
      </w:r>
      <w:r>
        <w:t xml:space="preserve"> Aspek praktis dalam penggunaan menjadi poin utama. Sumber belajar yang ideal adalah sumber yang tidak menuntut preparasi atau persiapan yang rumit, serta selaras dengan kapasitas daya dukung fasilitas yang dimiliki sekolah.</w:t>
      </w:r>
      <w:r>
        <w:rPr>
          <w:b/>
        </w:rPr>
        <w:t xml:space="preserve"> </w:t>
      </w:r>
    </w:p>
    <w:p w14:paraId="3730584A" w14:textId="77777777" w:rsidR="00956528" w:rsidRDefault="004B0A36">
      <w:pPr>
        <w:pStyle w:val="Judul1"/>
        <w:ind w:left="1571" w:right="0"/>
      </w:pPr>
      <w:r>
        <w:t>c.</w:t>
      </w:r>
      <w:r>
        <w:t xml:space="preserve"> </w:t>
      </w:r>
      <w:r>
        <w:t>Memilih dan Menentukan Bahan Ajar</w:t>
      </w:r>
      <w:r>
        <w:t xml:space="preserve"> </w:t>
      </w:r>
    </w:p>
    <w:p w14:paraId="54B7E845" w14:textId="77777777" w:rsidR="00956528" w:rsidRDefault="004B0A36">
      <w:pPr>
        <w:ind w:left="1845" w:right="0" w:firstLine="316"/>
      </w:pPr>
      <w:r>
        <w:t>Langkah final ini berorientasi pada ketepatan dalam mengeksekusi format dan jenis bahan ajar yang hendak diproduksi. Pemilihan ini didasarkan pada hasil sinkronisasi antara karakteristik peserta didik dengan temuan pada analisis kurikulum dan sumber belajar sebelumnya. Secara teoretis, eksekusi pemilihan bahan ajar ini wajib bersandar pada tiga prinsip utama:</w:t>
      </w:r>
      <w:r>
        <w:t xml:space="preserve"> </w:t>
      </w:r>
    </w:p>
    <w:p w14:paraId="2E5693A8" w14:textId="77777777" w:rsidR="00956528" w:rsidRDefault="004B0A36">
      <w:pPr>
        <w:numPr>
          <w:ilvl w:val="0"/>
          <w:numId w:val="7"/>
        </w:numPr>
        <w:ind w:right="0" w:hanging="284"/>
      </w:pPr>
      <w:r>
        <w:rPr>
          <w:b/>
        </w:rPr>
        <w:t>Relevansi:</w:t>
      </w:r>
      <w:r>
        <w:t xml:space="preserve"> </w:t>
      </w:r>
      <w:r>
        <w:t>Menuntut adanya hubungan langsung atau keterkaitan yang padu antara isi bahan ajar dengan kompetensi dasar yang ingin dicapai. Materi di dalamnya harus menjadi instrumen utama yang mendukung keberhasilan tujuan pembelajaran.</w:t>
      </w:r>
      <w:r>
        <w:rPr>
          <w:b/>
        </w:rPr>
        <w:t xml:space="preserve"> </w:t>
      </w:r>
    </w:p>
    <w:p w14:paraId="4A6B5FC9" w14:textId="77777777" w:rsidR="00956528" w:rsidRDefault="004B0A36">
      <w:pPr>
        <w:numPr>
          <w:ilvl w:val="0"/>
          <w:numId w:val="7"/>
        </w:numPr>
        <w:ind w:right="0" w:hanging="284"/>
      </w:pPr>
      <w:r>
        <w:rPr>
          <w:b/>
        </w:rPr>
        <w:t>Konsistensi:</w:t>
      </w:r>
      <w:r>
        <w:t xml:space="preserve"> Menunjukkan adanya keselarasan atau keajekan. Jika kompetensi yang dituntut ada tiga macam, maka bahan ajar yang dikembangkan juga harus memuat tiga sub-materi tersebut dengan tingkat kesulitan yang proporsional bagi kemampuan berpikir siswa.</w:t>
      </w:r>
      <w:r>
        <w:rPr>
          <w:b/>
        </w:rPr>
        <w:t xml:space="preserve"> </w:t>
      </w:r>
    </w:p>
    <w:p w14:paraId="14466E00" w14:textId="77777777" w:rsidR="00956528" w:rsidRDefault="004B0A36">
      <w:pPr>
        <w:numPr>
          <w:ilvl w:val="0"/>
          <w:numId w:val="7"/>
        </w:numPr>
        <w:ind w:right="0" w:hanging="284"/>
      </w:pPr>
      <w:r>
        <w:rPr>
          <w:b/>
        </w:rPr>
        <w:t>Kecukupan (</w:t>
      </w:r>
      <w:r>
        <w:rPr>
          <w:b/>
          <w:i/>
        </w:rPr>
        <w:t>Adequacy</w:t>
      </w:r>
      <w:r>
        <w:rPr>
          <w:b/>
        </w:rPr>
        <w:t>):</w:t>
      </w:r>
      <w:r>
        <w:t xml:space="preserve"> Menegaskan bahwa cakupan materi yang diulas dalam bahan ajar harus memadai dan tuntas. Informasi, latihan, maupun teks pendukung tidak boleh terlalu dangkal atau menyisakan rumpang informasi, sehingga kompetensi dapat dikuasai secara utuh tanpa ada kekurangan yang berarti.</w:t>
      </w:r>
      <w:r>
        <w:rPr>
          <w:b/>
        </w:rPr>
        <w:t xml:space="preserve"> </w:t>
      </w:r>
    </w:p>
    <w:p w14:paraId="6CF6B084" w14:textId="77777777" w:rsidR="00956528" w:rsidRDefault="004B0A36">
      <w:pPr>
        <w:spacing w:after="124" w:line="259" w:lineRule="auto"/>
        <w:ind w:left="2129" w:right="0" w:firstLine="0"/>
        <w:jc w:val="left"/>
      </w:pPr>
      <w:r>
        <w:rPr>
          <w:b/>
        </w:rPr>
        <w:t xml:space="preserve"> </w:t>
      </w:r>
    </w:p>
    <w:p w14:paraId="4EDEB2D6" w14:textId="77777777" w:rsidR="00956528" w:rsidRDefault="004B0A36">
      <w:pPr>
        <w:pStyle w:val="Judul2"/>
        <w:ind w:left="359" w:right="0"/>
      </w:pPr>
      <w:r>
        <w:t>2.5</w:t>
      </w:r>
      <w:r>
        <w:rPr>
          <w:rFonts w:ascii="Arial" w:eastAsia="Arial" w:hAnsi="Arial" w:cs="Arial"/>
        </w:rPr>
        <w:t xml:space="preserve"> </w:t>
      </w:r>
      <w:r>
        <w:t>Penelitian yang Relevan</w:t>
      </w:r>
      <w:r>
        <w:t xml:space="preserve"> </w:t>
      </w:r>
    </w:p>
    <w:p w14:paraId="507F9162" w14:textId="77777777" w:rsidR="00956528" w:rsidRDefault="004B0A36">
      <w:pPr>
        <w:numPr>
          <w:ilvl w:val="0"/>
          <w:numId w:val="8"/>
        </w:numPr>
        <w:spacing w:after="33"/>
        <w:ind w:right="0" w:hanging="424"/>
      </w:pPr>
      <w:r>
        <w:t xml:space="preserve">Pengarang Nurdiyanti (2023), </w:t>
      </w:r>
      <w:r>
        <w:rPr>
          <w:i/>
        </w:rPr>
        <w:t>Nilai Pendidikan Karakter dalam Novel Senja dan Pagi Serta Implementasinya sebagai Pembelajaran di SMA</w:t>
      </w:r>
      <w:r>
        <w:t xml:space="preserve"> Penelitian ini menganalisis penanaman nilai pendidikan karakter pada novel modern </w:t>
      </w:r>
      <w:r>
        <w:rPr>
          <w:i/>
        </w:rPr>
        <w:t>Senja dan Pagi</w:t>
      </w:r>
      <w:r>
        <w:t xml:space="preserve"> dengan fokus pada relevansi pedagogis. Hasil studi mengidentifikasi dominasi nilai tanggung jawab dan kerja keras yang diproyeksikan sebagai materi pembanding dalam analisis unsur intrinsik novel kelas XII. Fokusnya penguatan karakter secara umum melalui karya pop. Menelaah novel </w:t>
      </w:r>
      <w:r>
        <w:rPr>
          <w:i/>
        </w:rPr>
        <w:t>9 Matahari</w:t>
      </w:r>
      <w:r>
        <w:t xml:space="preserve"> karya Adenita yang m</w:t>
      </w:r>
      <w:r>
        <w:t>emiliki muatan tematis resiliensi akademik dan perjuangan finansial mahasiswa, sehingga nilai pendidikannya lebih spesifik dan kontekstual bagi peserta didik kelas XII yang transisi menuju perguruan tinggi.</w:t>
      </w:r>
      <w:r>
        <w:t xml:space="preserve"> </w:t>
      </w:r>
    </w:p>
    <w:p w14:paraId="48F94E0B" w14:textId="77777777" w:rsidR="00956528" w:rsidRDefault="004B0A36">
      <w:pPr>
        <w:numPr>
          <w:ilvl w:val="0"/>
          <w:numId w:val="8"/>
        </w:numPr>
        <w:ind w:right="0" w:hanging="424"/>
      </w:pPr>
      <w:r>
        <w:t>Pengarang</w:t>
      </w:r>
      <w:r>
        <w:rPr>
          <w:rFonts w:ascii="Arial" w:eastAsia="Arial" w:hAnsi="Arial" w:cs="Arial"/>
          <w:sz w:val="27"/>
        </w:rPr>
        <w:t xml:space="preserve"> </w:t>
      </w:r>
      <w:r>
        <w:t>Farhah Isa &amp; Saleh (2025),</w:t>
      </w:r>
      <w:r>
        <w:rPr>
          <w:b/>
        </w:rPr>
        <w:t xml:space="preserve"> </w:t>
      </w:r>
      <w:r>
        <w:rPr>
          <w:i/>
        </w:rPr>
        <w:t>Analisis Nilai-Nilai Pendidikan Karakter pada Novel Selembar Itu Berarti Karya Suryaman Amopriono</w:t>
      </w:r>
      <w:r>
        <w:t xml:space="preserve"> Studi ini mengkaji representasi nilai religius, moral, dan sosial dalam novel Selembar Itu Berarti serta merancang implikasi pembelajarannya di jenjang menengah atas. Kajian berfokus pada teknik pembacaan tekstual untuk mengekstraksi kutipan bertema pendidikan. Penelitian ini berfokus pada identifikasi nilai moral personal pada latar pedesaan. Sementara itu, novel </w:t>
      </w:r>
      <w:r>
        <w:rPr>
          <w:i/>
        </w:rPr>
        <w:t xml:space="preserve">9 matahari </w:t>
      </w:r>
      <w:r>
        <w:t>menekank</w:t>
      </w:r>
      <w:r>
        <w:t>an nilai pendidikan sosialekonomi dan kemandirian, yang relevan dengan tuntutan materi ajar Capaian Pembelajaran (CP) Bahasa Indonesia tingkat lanjut.</w:t>
      </w:r>
      <w:r>
        <w:rPr>
          <w:b/>
        </w:rPr>
        <w:t xml:space="preserve"> </w:t>
      </w:r>
    </w:p>
    <w:p w14:paraId="1F33D5FD" w14:textId="77777777" w:rsidR="00956528" w:rsidRDefault="004B0A36">
      <w:pPr>
        <w:numPr>
          <w:ilvl w:val="0"/>
          <w:numId w:val="8"/>
        </w:numPr>
        <w:ind w:right="0" w:hanging="424"/>
      </w:pPr>
      <w:r>
        <w:t xml:space="preserve">Pengarang Andikawati (2022), </w:t>
      </w:r>
      <w:r>
        <w:t xml:space="preserve">melakukan penelitian dalam bentuk skripsi berjudul </w:t>
      </w:r>
      <w:r>
        <w:rPr>
          <w:i/>
        </w:rPr>
        <w:t>Kajian Etika Teleologis dalam Novel 9 Matahari Karya Adenita</w:t>
      </w:r>
      <w:r>
        <w:t xml:space="preserve">. Relevansi penelitian ini dengan Judul penelitian saya adalah kemampuannya memberikan sudut pandang teoretis baru mengenai nilai kegigihan dan motivasi berpendidikan yang diperjuangkan tokoh utama demi mencapai impiannya. Persamaan kedua penelitian ini berada pada objek kajiannya, yaitu novel </w:t>
      </w:r>
      <w:r>
        <w:rPr>
          <w:i/>
        </w:rPr>
        <w:t>9 Matahari</w:t>
      </w:r>
      <w:r>
        <w:t>, serta penggunaan metode kualitatif analitis untuk mengungkap pesan moral di dalamnya. Perbedaa</w:t>
      </w:r>
      <w:r>
        <w:t>nnya terletak pada pendekatan teoretis dan tujuan akhir. penelitian ini menggunakan pendekatan filsafat etika teleologis untuk melihat nilai etis berdasarkan tujuannya bagi generasi muda secara umum.</w:t>
      </w:r>
      <w:r>
        <w:t xml:space="preserve"> </w:t>
      </w:r>
    </w:p>
    <w:p w14:paraId="22A50428" w14:textId="77777777" w:rsidR="00956528" w:rsidRDefault="004B0A36">
      <w:pPr>
        <w:numPr>
          <w:ilvl w:val="0"/>
          <w:numId w:val="8"/>
        </w:numPr>
        <w:ind w:right="0" w:hanging="424"/>
      </w:pPr>
      <w:r>
        <w:t xml:space="preserve">Pengarang Azzahro (2025), menulis jurnal ilmiah berjudul </w:t>
      </w:r>
      <w:r>
        <w:rPr>
          <w:i/>
        </w:rPr>
        <w:t>Analisis Nilai Pendidikan Karakter pada Novel Anak Sejuta Bintang Karya Akmal Nasery Basral dan Pemanfaatannya Sebagai Bahan Ajar Kelas XII SMA</w:t>
      </w:r>
      <w:r>
        <w:t xml:space="preserve">. Relevansi penelitian ini terletak pada kesamaan objek formal dan jenjang pendidikan sasaran, yang dapat dijadikan acuan dalam menyusun langkah-langkah implementasi hasil analisis novel menjadi bahan ajar kelas XII SMA. Persamaan penelitian ini berfokus telaah pada nilai pendidikan karakter serta penerapan praktisnya dalam kurikulum pembelajaran Bahasa Indonesia di </w:t>
      </w:r>
      <w:r>
        <w:t>tingkat SMA.</w:t>
      </w:r>
      <w:r>
        <w:t xml:space="preserve"> </w:t>
      </w:r>
    </w:p>
    <w:p w14:paraId="2F9D43AE" w14:textId="77777777" w:rsidR="00956528" w:rsidRDefault="004B0A36">
      <w:pPr>
        <w:numPr>
          <w:ilvl w:val="0"/>
          <w:numId w:val="8"/>
        </w:numPr>
        <w:ind w:right="0" w:hanging="424"/>
      </w:pPr>
      <w:r>
        <w:t xml:space="preserve">Edy Suryanto (2018). “Nilai Pendidikan Novel </w:t>
      </w:r>
      <w:r>
        <w:rPr>
          <w:i/>
        </w:rPr>
        <w:t>Lipstick</w:t>
      </w:r>
      <w:r>
        <w:rPr>
          <w:b/>
        </w:rPr>
        <w:t xml:space="preserve"> </w:t>
      </w:r>
      <w:r>
        <w:t>Karya Achmad Munif dan Relevansinya sebagai Materi Ajar Apresiasi Sastra di SMA.</w:t>
      </w:r>
      <w:r>
        <w:rPr>
          <w:b/>
        </w:rPr>
        <w:t xml:space="preserve"> </w:t>
      </w:r>
      <w:r>
        <w:t xml:space="preserve">Penelitian tersebut bertujuan mendeskripsikan nilai-nilai pendidikan dalam novel </w:t>
      </w:r>
      <w:r>
        <w:rPr>
          <w:i/>
        </w:rPr>
        <w:t>Lipstick</w:t>
      </w:r>
      <w:r>
        <w:t xml:space="preserve"> karya Achmad Munif sekaligus mengkaji relevansinya sebagai materi ajar apresiasi sastra di SMA. Penelitian menggunakan pendekatan kualitatif deskriptif dengan pendekatan feminisme sastra, sedangkan pengumpulan data dilakukan melalui analisis dokumen dan wawancara serta divalidasi dengan triangulasi metode. Hasil penelitian menunju</w:t>
      </w:r>
      <w:r>
        <w:t xml:space="preserve">kkan bahwa novel </w:t>
      </w:r>
      <w:r>
        <w:rPr>
          <w:i/>
        </w:rPr>
        <w:t>Lipstick</w:t>
      </w:r>
      <w:r>
        <w:t xml:space="preserve"> mengandung nilai pendidikan agama, moral, sosial, dan budi pekerti. </w:t>
      </w:r>
    </w:p>
    <w:p w14:paraId="3F3A3930" w14:textId="77777777" w:rsidR="00956528" w:rsidRDefault="004B0A36">
      <w:pPr>
        <w:ind w:left="1133" w:right="0" w:firstLine="0"/>
      </w:pPr>
      <w:r>
        <w:t xml:space="preserve">Penelitian tersebut juga menyimpulkan bahwa novel </w:t>
      </w:r>
      <w:r>
        <w:rPr>
          <w:i/>
        </w:rPr>
        <w:t>Lipstick</w:t>
      </w:r>
      <w:r>
        <w:t xml:space="preserve"> relevan digunakan sebagai materi ajar apresiasi sastra di SMA, khususnya kelas XII. Penelitian ini terletak pada fokus kajian terhadap nilai pendidikan dalam novel dan pemanfaatan hasil kajian tersebut dalam pembelajaran sastra di tingkat SMA. Kedua penelitian juga sama-sama menempatkan karya sastra sebagai sumber pembelajaran yang tidak hanya memberikan pemahaman terhadap unsur cerita, tetapi juga memberikan nilai edukatif bagi peserta didik.</w:t>
      </w:r>
      <w:r>
        <w:t xml:space="preserve"> </w:t>
      </w:r>
    </w:p>
    <w:p w14:paraId="37B0AB26" w14:textId="77777777" w:rsidR="00956528" w:rsidRDefault="004B0A36">
      <w:pPr>
        <w:ind w:right="0" w:firstLine="412"/>
      </w:pPr>
      <w:r>
        <w:t xml:space="preserve">Berdasarkan beberapa penelitian relevan yang telah dipaparkan, dapat diketahui bahwa kajian mengenai novel </w:t>
      </w:r>
      <w:r>
        <w:rPr>
          <w:i/>
        </w:rPr>
        <w:t>9 Matahari</w:t>
      </w:r>
      <w:r>
        <w:t xml:space="preserve"> karya Adenita bukan merupakan kajian yang sepenuhnya baru. Penelitian terdahulu telah membahas novel tersebut dari berbagai perspektif, antara lain nilai-nilai pendidikan, nilai pendidikan karakter, pendekatan etika teleologis, pendekatan sosiologi sastra, serta relevansinya dengan pembelajaran sastra. Dengan demikian, posisi penelitian ini tidak didasarkan pada anggapan bahwa belum terdapat penelitian mengenai nilai pendidikan dalam novel </w:t>
      </w:r>
      <w:r>
        <w:rPr>
          <w:i/>
        </w:rPr>
        <w:t>9 Matahari</w:t>
      </w:r>
      <w:r>
        <w:t>, melainkan pada adanya ruang pengembangan kaji</w:t>
      </w:r>
      <w:r>
        <w:t>an yang masih dapat diperdalam, khususnya dalam menghubungkan hasil analisis nilai pendidikan dengan kebutuhan pembelajaran Bahasa Indonesia pada jenjang SMA kelas XII.</w:t>
      </w:r>
      <w:r>
        <w:t xml:space="preserve"> </w:t>
      </w:r>
    </w:p>
    <w:p w14:paraId="0FA299F0" w14:textId="77777777" w:rsidR="00956528" w:rsidRDefault="004B0A36">
      <w:pPr>
        <w:ind w:right="0" w:firstLine="412"/>
      </w:pPr>
      <w:r>
        <w:t>Penelitian ini terletak pada upaya mengintegrasikan tiga komponen kajian secara sistematis, yaitu analisis unsur intrinsik novel, identifikasi nilai pendidikan yang meliputi nilai agama, moral, dan sosial, serta pemanfaatan hasil analisis tersebut sebagai usulan bahan ajar Bahasa Indonesia untuk peserta didik SMA kelas XII. Penelitian ini tidak berhenti pada tahap mengidentifikasi keberadaan nilai pendidikan dalam teks, tetapi berupaya menunjukkan keterkaitan antara data tekstual, kategori nilai pendidikan,</w:t>
      </w:r>
      <w:r>
        <w:t xml:space="preserve"> dan kemungkinan pemanfaatannya dalam pembelajaran. Dengan demikian, penelitian ini menempatkan nilai pendidikan bukan hanya sebagai objek apresiasi sastra, tetapi juga sebagai substansi yang dapat ditransformasikan menjadi materi pembelajaran yang memiliki relevansi pedagogis.</w:t>
      </w:r>
      <w:r>
        <w:t xml:space="preserve"> </w:t>
      </w:r>
    </w:p>
    <w:p w14:paraId="6BF84A73" w14:textId="77777777" w:rsidR="00956528" w:rsidRDefault="004B0A36">
      <w:pPr>
        <w:ind w:right="0" w:firstLine="412"/>
      </w:pPr>
      <w:r>
        <w:t xml:space="preserve">Terdapat penelitian yang menghubungkan </w:t>
      </w:r>
      <w:r>
        <w:rPr>
          <w:i/>
        </w:rPr>
        <w:t>9 Matahari</w:t>
      </w:r>
      <w:r>
        <w:t xml:space="preserve"> dengan pembelajaran di SMK dan penelitian lain yang mengimplementasikannya pada kelas XI, sedangkan penelitian ini secara khusus diarahkan pada peserta didik SMA kelas XII. Perbedaan jenjang tersebut bukan sekadar perubahan sasaran peserta didik, tetapi berimplikasi terhadap tingkat kompleksitas materi, karakteristik perkembangan peserta didik, serta tuntutan kompetensi pembelajaran yang harus dicapai. Oleh sebab itu, diperlukan kajian yang secara khusus mempertimbangkan relevansi nilai pendidika</w:t>
      </w:r>
      <w:r>
        <w:t xml:space="preserve">n dalam </w:t>
      </w:r>
      <w:r>
        <w:rPr>
          <w:i/>
        </w:rPr>
        <w:t>9 Matahari</w:t>
      </w:r>
      <w:r>
        <w:t xml:space="preserve"> dengan kebutuhan pembelajaran Bahasa Indonesia pada tingkat SMA kelas XII. Selain itu, penelitian ini memiliki ruang pengembangan pada aspek transformasi hasil analisis sastra menjadi usulan bahan ajar. Penelitian terdahulu telah menunjukkan bahwa karya sastra dapat dimanfaatkan dalam pembelajaran, tetapi penelitian ini diarahkan agar hasil identifikasi nilai pendidikan tidak berhenti sebagai temuan penelitian, melainkan memiliki konsekuensi praktis terhadap penyusunan materi ajar.</w:t>
      </w:r>
      <w:r>
        <w:t xml:space="preserve"> </w:t>
      </w:r>
    </w:p>
    <w:p w14:paraId="2F4D1BCF" w14:textId="77777777" w:rsidR="00956528" w:rsidRDefault="004B0A36">
      <w:pPr>
        <w:spacing w:after="124" w:line="259" w:lineRule="auto"/>
        <w:ind w:left="0" w:right="0" w:firstLine="0"/>
        <w:jc w:val="left"/>
      </w:pPr>
      <w:r>
        <w:t xml:space="preserve"> </w:t>
      </w:r>
    </w:p>
    <w:p w14:paraId="3C309B9B" w14:textId="77777777" w:rsidR="00956528" w:rsidRDefault="004B0A36">
      <w:pPr>
        <w:pStyle w:val="Judul2"/>
        <w:ind w:left="359" w:right="0"/>
      </w:pPr>
      <w:r>
        <w:t>2.6</w:t>
      </w:r>
      <w:r>
        <w:rPr>
          <w:rFonts w:ascii="Arial" w:eastAsia="Arial" w:hAnsi="Arial" w:cs="Arial"/>
        </w:rPr>
        <w:t xml:space="preserve"> </w:t>
      </w:r>
      <w:r>
        <w:t xml:space="preserve">Kerangka Berpikir </w:t>
      </w:r>
      <w:r>
        <w:t xml:space="preserve"> </w:t>
      </w:r>
    </w:p>
    <w:p w14:paraId="2FCE671F" w14:textId="77777777" w:rsidR="00956528" w:rsidRDefault="004B0A36">
      <w:pPr>
        <w:ind w:right="0"/>
      </w:pPr>
      <w:r>
        <w:t>Kerangka berpikir merepresentasikan deskripsi sistematis mengenai paradigma penelitian yang diselaraskan dengan rumusan masalah, sehingga secara eksplisit memperjelas alur penalaran peneliti dalam mengoperasionalkan studinya. Penyusunan kerangka berpikir mengikuti logika ilmiah peneliti, yang mensyaratkan adanya pemetaan yang jelas mengenai titik awal pijakan teoritis dan metodologis hingga perumusan sasaran akhir yang hendak dicapai. Kerangka berpikir merupakan sintesis atau konseptualisasi hubungan antarv</w:t>
      </w:r>
      <w:r>
        <w:t>ariabel yang disusun berdasarkan landasan teoretis untuk memecahkan masalah penelitian. Kerangka berpikir yang baik akan menjelaskan secara teoretis pertautan antarvariabel yang akan diteliti, sehingga alur pelaksanaan penelitian dari awal hingga akhir menjadi jelas dan terarah.</w:t>
      </w:r>
      <w:r>
        <w:t xml:space="preserve"> </w:t>
      </w:r>
    </w:p>
    <w:p w14:paraId="1C56D3A0" w14:textId="77777777" w:rsidR="00956528" w:rsidRDefault="004B0A36">
      <w:pPr>
        <w:ind w:right="0"/>
      </w:pPr>
      <w:r>
        <w:t xml:space="preserve">Dalam penelitian ini, kerangka berpikir dibangun atas kesadaran pentingnya optimalisasi apresiasi sastra dan penanaman nilai karakter pada siswa SMA Kelas XII melalui Kurikulum Merdeka. Pembelajaran sastra, khususnya novel, sering kali menghadapi kendala keterbatasan bahan ajar yang kontekstual dan syarat akan muatan edukatif yang relevan dengan perkembangan psikologis remaja. Oleh karena itu, peneliti memilih novel </w:t>
      </w:r>
      <w:r>
        <w:rPr>
          <w:i/>
        </w:rPr>
        <w:t>9 Matahari</w:t>
      </w:r>
      <w:r>
        <w:t xml:space="preserve"> karya Adenita sebagai objek material. Novel ini dinilai kaya akan potret perjuangan hidup yang mengandung dimensi nilai pendidikan yang luas. Untuk membedah objek tersebut, peneliti menggunakan pendekatan strukturalisme objektif guna memahami unsur-unsur intrinsik pembangun cerita. Selanjutnya, isi teks dipilah dan dikaji secara mendalam melalui metode analisis isi (</w:t>
      </w:r>
      <w:r>
        <w:rPr>
          <w:i/>
        </w:rPr>
        <w:t>content analysis</w:t>
      </w:r>
      <w:r>
        <w:t>) untuk menjaring data mengenai Nilai Pendidikan Agama, Nilai Pendidikan Moral, dan Nilai Pendidikan Sosial.</w:t>
      </w:r>
      <w:r>
        <w:t xml:space="preserve"> </w:t>
      </w:r>
    </w:p>
    <w:p w14:paraId="4A015FEA" w14:textId="77777777" w:rsidR="00956528" w:rsidRDefault="004B0A36">
      <w:pPr>
        <w:ind w:right="0"/>
      </w:pPr>
      <w:r>
        <w:t>Setelah data nilai-nilai tersebut terklasifikasi secara valid, langkah berikutnya adalah</w:t>
      </w:r>
      <w:r>
        <w:rPr>
          <w:b/>
        </w:rPr>
        <w:t xml:space="preserve"> </w:t>
      </w:r>
      <w:r>
        <w:t xml:space="preserve">hasil analisis nilai pendidikan ini kemudian ditransformasikan dan diformulasikan ke dalam bentuk draf materi ajar pengayaan Bahasa Indonesia untuk siswa SMA Kelas XII. Materi ajar yang dirancang wajib memenuhi karakteristik </w:t>
      </w:r>
      <w:r>
        <w:rPr>
          <w:i/>
        </w:rPr>
        <w:t>self instructional, self contained, stand alone, adaptive,</w:t>
      </w:r>
      <w:r>
        <w:t xml:space="preserve"> dan </w:t>
      </w:r>
      <w:r>
        <w:rPr>
          <w:i/>
        </w:rPr>
        <w:t>user friendly</w:t>
      </w:r>
      <w:r>
        <w:t>. Melalui alur pemikiran ini, hasil analisis novel tidak hanya berhenti sebagai produk kritik sastra, melainkan dapat berkontribusi nyata dalam dunia pendidikan sebagai bahan ajar sastra yang berbasis pada pemb</w:t>
      </w:r>
      <w:r>
        <w:t>entukan karakter peserta didik.</w:t>
      </w:r>
      <w:r>
        <w:t xml:space="preserve"> </w:t>
      </w:r>
    </w:p>
    <w:sectPr w:rsidR="00956528">
      <w:headerReference w:type="even" r:id="rId7"/>
      <w:headerReference w:type="default" r:id="rId8"/>
      <w:headerReference w:type="first" r:id="rId9"/>
      <w:pgSz w:w="11908" w:h="16836"/>
      <w:pgMar w:top="2326" w:right="1693" w:bottom="845" w:left="2268" w:header="720" w:footer="720" w:gutter="0"/>
      <w:pgNumType w:start="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6A36E" w14:textId="77777777" w:rsidR="004B0A36" w:rsidRDefault="004B0A36">
      <w:pPr>
        <w:spacing w:after="0" w:line="240" w:lineRule="auto"/>
      </w:pPr>
      <w:r>
        <w:separator/>
      </w:r>
    </w:p>
  </w:endnote>
  <w:endnote w:type="continuationSeparator" w:id="0">
    <w:p w14:paraId="21C3AFA9" w14:textId="77777777" w:rsidR="004B0A36" w:rsidRDefault="004B0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813A" w14:textId="77777777" w:rsidR="004B0A36" w:rsidRDefault="004B0A36">
      <w:pPr>
        <w:spacing w:after="0" w:line="240" w:lineRule="auto"/>
      </w:pPr>
      <w:r>
        <w:separator/>
      </w:r>
    </w:p>
  </w:footnote>
  <w:footnote w:type="continuationSeparator" w:id="0">
    <w:p w14:paraId="29B5D673" w14:textId="77777777" w:rsidR="004B0A36" w:rsidRDefault="004B0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9285" w14:textId="77777777" w:rsidR="00956528" w:rsidRDefault="004B0A36">
    <w:pPr>
      <w:spacing w:after="0" w:line="259" w:lineRule="auto"/>
      <w:ind w:left="0" w:right="8" w:firstLine="0"/>
      <w:jc w:val="right"/>
    </w:pPr>
    <w:r>
      <w:fldChar w:fldCharType="begin"/>
    </w:r>
    <w:r>
      <w:instrText xml:space="preserve"> PAGE   \* MERGEFORMAT </w:instrText>
    </w:r>
    <w:r>
      <w:fldChar w:fldCharType="separate"/>
    </w:r>
    <w:r>
      <w:t>16</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D5B1" w14:textId="77777777" w:rsidR="00956528" w:rsidRDefault="004B0A36">
    <w:pPr>
      <w:spacing w:after="0" w:line="259" w:lineRule="auto"/>
      <w:ind w:left="0" w:right="8" w:firstLine="0"/>
      <w:jc w:val="right"/>
    </w:pPr>
    <w:r>
      <w:fldChar w:fldCharType="begin"/>
    </w:r>
    <w:r>
      <w:instrText xml:space="preserve"> PAGE   \* MERGEFORMAT </w:instrText>
    </w:r>
    <w:r>
      <w:fldChar w:fldCharType="separate"/>
    </w:r>
    <w:r>
      <w:t>16</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7930" w14:textId="77777777" w:rsidR="00956528" w:rsidRDefault="0095652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6571"/>
    <w:multiLevelType w:val="hybridMultilevel"/>
    <w:tmpl w:val="FFFFFFFF"/>
    <w:lvl w:ilvl="0" w:tplc="C840BB00">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CE489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A2FA6">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C0E42">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0CC60">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4C1F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C447C">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0D6CA">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70AA36">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5A4B04"/>
    <w:multiLevelType w:val="hybridMultilevel"/>
    <w:tmpl w:val="FFFFFFFF"/>
    <w:lvl w:ilvl="0" w:tplc="21EA6CC0">
      <w:start w:val="1"/>
      <w:numFmt w:val="lowerLetter"/>
      <w:lvlText w:val="%1."/>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42F888">
      <w:start w:val="1"/>
      <w:numFmt w:val="decimal"/>
      <w:lvlText w:val="%2)"/>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2E7E0">
      <w:start w:val="1"/>
      <w:numFmt w:val="lowerRoman"/>
      <w:lvlText w:val="%3"/>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460072">
      <w:start w:val="1"/>
      <w:numFmt w:val="decimal"/>
      <w:lvlText w:val="%4"/>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7605E4">
      <w:start w:val="1"/>
      <w:numFmt w:val="lowerLetter"/>
      <w:lvlText w:val="%5"/>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B45FB2">
      <w:start w:val="1"/>
      <w:numFmt w:val="lowerRoman"/>
      <w:lvlText w:val="%6"/>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6C8450">
      <w:start w:val="1"/>
      <w:numFmt w:val="decimal"/>
      <w:lvlText w:val="%7"/>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388340">
      <w:start w:val="1"/>
      <w:numFmt w:val="lowerLetter"/>
      <w:lvlText w:val="%8"/>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24BD4">
      <w:start w:val="1"/>
      <w:numFmt w:val="lowerRoman"/>
      <w:lvlText w:val="%9"/>
      <w:lvlJc w:val="left"/>
      <w:pPr>
        <w:ind w:left="7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E97C4B"/>
    <w:multiLevelType w:val="hybridMultilevel"/>
    <w:tmpl w:val="FFFFFFFF"/>
    <w:lvl w:ilvl="0" w:tplc="3DAEB50E">
      <w:start w:val="1"/>
      <w:numFmt w:val="decimal"/>
      <w:lvlText w:val="%1."/>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0D6D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66A2BE">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A9486">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22C28">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81AAE">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28963A">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E5DF0">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7E24F2">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992DDD"/>
    <w:multiLevelType w:val="hybridMultilevel"/>
    <w:tmpl w:val="FFFFFFFF"/>
    <w:lvl w:ilvl="0" w:tplc="4B1243E8">
      <w:start w:val="1"/>
      <w:numFmt w:val="lowerLetter"/>
      <w:lvlText w:val="%1."/>
      <w:lvlJc w:val="left"/>
      <w:pPr>
        <w:ind w:left="21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70E6EA">
      <w:start w:val="1"/>
      <w:numFmt w:val="lowerLetter"/>
      <w:lvlText w:val="%2"/>
      <w:lvlJc w:val="left"/>
      <w:pPr>
        <w:ind w:left="17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93853D2">
      <w:start w:val="1"/>
      <w:numFmt w:val="lowerRoman"/>
      <w:lvlText w:val="%3"/>
      <w:lvlJc w:val="left"/>
      <w:pPr>
        <w:ind w:left="24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4002D72">
      <w:start w:val="1"/>
      <w:numFmt w:val="decimal"/>
      <w:lvlText w:val="%4"/>
      <w:lvlJc w:val="left"/>
      <w:pPr>
        <w:ind w:left="32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766EABC">
      <w:start w:val="1"/>
      <w:numFmt w:val="lowerLetter"/>
      <w:lvlText w:val="%5"/>
      <w:lvlJc w:val="left"/>
      <w:pPr>
        <w:ind w:left="39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F3CAD62">
      <w:start w:val="1"/>
      <w:numFmt w:val="lowerRoman"/>
      <w:lvlText w:val="%6"/>
      <w:lvlJc w:val="left"/>
      <w:pPr>
        <w:ind w:left="46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6C0C90">
      <w:start w:val="1"/>
      <w:numFmt w:val="decimal"/>
      <w:lvlText w:val="%7"/>
      <w:lvlJc w:val="left"/>
      <w:pPr>
        <w:ind w:left="53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165296">
      <w:start w:val="1"/>
      <w:numFmt w:val="lowerLetter"/>
      <w:lvlText w:val="%8"/>
      <w:lvlJc w:val="left"/>
      <w:pPr>
        <w:ind w:left="60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C6C3D6">
      <w:start w:val="1"/>
      <w:numFmt w:val="lowerRoman"/>
      <w:lvlText w:val="%9"/>
      <w:lvlJc w:val="left"/>
      <w:pPr>
        <w:ind w:left="6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B373EC"/>
    <w:multiLevelType w:val="hybridMultilevel"/>
    <w:tmpl w:val="FFFFFFFF"/>
    <w:lvl w:ilvl="0" w:tplc="FB22D04C">
      <w:start w:val="1"/>
      <w:numFmt w:val="lowerLetter"/>
      <w:lvlText w:val="%1."/>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ED32A">
      <w:start w:val="1"/>
      <w:numFmt w:val="decimal"/>
      <w:lvlText w:val="%2)"/>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C068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18C62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644FB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4EEF4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C78D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88203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860CD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04F5844"/>
    <w:multiLevelType w:val="hybridMultilevel"/>
    <w:tmpl w:val="FFFFFFFF"/>
    <w:lvl w:ilvl="0" w:tplc="FEF83E9A">
      <w:start w:val="1"/>
      <w:numFmt w:val="decimal"/>
      <w:lvlText w:val="%1)"/>
      <w:lvlJc w:val="left"/>
      <w:pPr>
        <w:ind w:left="22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5A2D824">
      <w:start w:val="1"/>
      <w:numFmt w:val="lowerLetter"/>
      <w:lvlText w:val="%2"/>
      <w:lvlJc w:val="left"/>
      <w:pPr>
        <w:ind w:left="1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4ED100">
      <w:start w:val="1"/>
      <w:numFmt w:val="lowerRoman"/>
      <w:lvlText w:val="%3"/>
      <w:lvlJc w:val="left"/>
      <w:pPr>
        <w:ind w:left="2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218FEEE">
      <w:start w:val="1"/>
      <w:numFmt w:val="decimal"/>
      <w:lvlText w:val="%4"/>
      <w:lvlJc w:val="left"/>
      <w:pPr>
        <w:ind w:left="3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92DA52">
      <w:start w:val="1"/>
      <w:numFmt w:val="lowerLetter"/>
      <w:lvlText w:val="%5"/>
      <w:lvlJc w:val="left"/>
      <w:pPr>
        <w:ind w:left="3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614092C">
      <w:start w:val="1"/>
      <w:numFmt w:val="lowerRoman"/>
      <w:lvlText w:val="%6"/>
      <w:lvlJc w:val="left"/>
      <w:pPr>
        <w:ind w:left="4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ACECC72">
      <w:start w:val="1"/>
      <w:numFmt w:val="decimal"/>
      <w:lvlText w:val="%7"/>
      <w:lvlJc w:val="left"/>
      <w:pPr>
        <w:ind w:left="5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570370C">
      <w:start w:val="1"/>
      <w:numFmt w:val="lowerLetter"/>
      <w:lvlText w:val="%8"/>
      <w:lvlJc w:val="left"/>
      <w:pPr>
        <w:ind w:left="60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EE2BC8A">
      <w:start w:val="1"/>
      <w:numFmt w:val="lowerRoman"/>
      <w:lvlText w:val="%9"/>
      <w:lvlJc w:val="left"/>
      <w:pPr>
        <w:ind w:left="67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92B7DA8"/>
    <w:multiLevelType w:val="hybridMultilevel"/>
    <w:tmpl w:val="FFFFFFFF"/>
    <w:lvl w:ilvl="0" w:tplc="E06664D8">
      <w:start w:val="1"/>
      <w:numFmt w:val="lowerLetter"/>
      <w:lvlText w:val="%1."/>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6EA8E">
      <w:start w:val="1"/>
      <w:numFmt w:val="lowerLetter"/>
      <w:lvlText w:val="%2"/>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8CCA8">
      <w:start w:val="1"/>
      <w:numFmt w:val="lowerRoman"/>
      <w:lvlText w:val="%3"/>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64776">
      <w:start w:val="1"/>
      <w:numFmt w:val="decimal"/>
      <w:lvlText w:val="%4"/>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C9064">
      <w:start w:val="1"/>
      <w:numFmt w:val="lowerLetter"/>
      <w:lvlText w:val="%5"/>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E1432">
      <w:start w:val="1"/>
      <w:numFmt w:val="lowerRoman"/>
      <w:lvlText w:val="%6"/>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2DCAC">
      <w:start w:val="1"/>
      <w:numFmt w:val="decimal"/>
      <w:lvlText w:val="%7"/>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B0ABA8">
      <w:start w:val="1"/>
      <w:numFmt w:val="lowerLetter"/>
      <w:lvlText w:val="%8"/>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2C6960">
      <w:start w:val="1"/>
      <w:numFmt w:val="lowerRoman"/>
      <w:lvlText w:val="%9"/>
      <w:lvlJc w:val="left"/>
      <w:pPr>
        <w:ind w:left="6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6091B29"/>
    <w:multiLevelType w:val="hybridMultilevel"/>
    <w:tmpl w:val="FFFFFFFF"/>
    <w:lvl w:ilvl="0" w:tplc="4934C968">
      <w:start w:val="1"/>
      <w:numFmt w:val="decimal"/>
      <w:lvlText w:val="%1)"/>
      <w:lvlJc w:val="left"/>
      <w:pPr>
        <w:ind w:left="21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467FDC">
      <w:start w:val="1"/>
      <w:numFmt w:val="lowerLetter"/>
      <w:lvlText w:val="%2"/>
      <w:lvlJc w:val="left"/>
      <w:pPr>
        <w:ind w:left="1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50D6FA">
      <w:start w:val="1"/>
      <w:numFmt w:val="lowerRoman"/>
      <w:lvlText w:val="%3"/>
      <w:lvlJc w:val="left"/>
      <w:pPr>
        <w:ind w:left="2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1046044">
      <w:start w:val="1"/>
      <w:numFmt w:val="decimal"/>
      <w:lvlText w:val="%4"/>
      <w:lvlJc w:val="left"/>
      <w:pPr>
        <w:ind w:left="2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8ADD6C">
      <w:start w:val="1"/>
      <w:numFmt w:val="lowerLetter"/>
      <w:lvlText w:val="%5"/>
      <w:lvlJc w:val="left"/>
      <w:pPr>
        <w:ind w:left="35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B81404">
      <w:start w:val="1"/>
      <w:numFmt w:val="lowerRoman"/>
      <w:lvlText w:val="%6"/>
      <w:lvlJc w:val="left"/>
      <w:pPr>
        <w:ind w:left="4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EAD898">
      <w:start w:val="1"/>
      <w:numFmt w:val="decimal"/>
      <w:lvlText w:val="%7"/>
      <w:lvlJc w:val="left"/>
      <w:pPr>
        <w:ind w:left="50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612AC">
      <w:start w:val="1"/>
      <w:numFmt w:val="lowerLetter"/>
      <w:lvlText w:val="%8"/>
      <w:lvlJc w:val="left"/>
      <w:pPr>
        <w:ind w:left="57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60EFC0">
      <w:start w:val="1"/>
      <w:numFmt w:val="lowerRoman"/>
      <w:lvlText w:val="%9"/>
      <w:lvlJc w:val="left"/>
      <w:pPr>
        <w:ind w:left="64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700737991">
    <w:abstractNumId w:val="2"/>
  </w:num>
  <w:num w:numId="2" w16cid:durableId="1090195804">
    <w:abstractNumId w:val="6"/>
  </w:num>
  <w:num w:numId="3" w16cid:durableId="1836726834">
    <w:abstractNumId w:val="4"/>
  </w:num>
  <w:num w:numId="4" w16cid:durableId="1746877226">
    <w:abstractNumId w:val="1"/>
  </w:num>
  <w:num w:numId="5" w16cid:durableId="1325815614">
    <w:abstractNumId w:val="5"/>
  </w:num>
  <w:num w:numId="6" w16cid:durableId="405153034">
    <w:abstractNumId w:val="7"/>
  </w:num>
  <w:num w:numId="7" w16cid:durableId="1260020588">
    <w:abstractNumId w:val="3"/>
  </w:num>
  <w:num w:numId="8" w16cid:durableId="141967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28"/>
    <w:rsid w:val="004B0A36"/>
    <w:rsid w:val="00956528"/>
    <w:rsid w:val="00E778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04C107AD"/>
  <w15:docId w15:val="{3260EBF4-13A0-7F41-BB3A-A79ABA26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57" w:lineRule="auto"/>
      <w:ind w:left="721" w:right="6" w:firstLine="711"/>
      <w:jc w:val="both"/>
    </w:pPr>
    <w:rPr>
      <w:rFonts w:ascii="Times New Roman" w:eastAsia="Times New Roman" w:hAnsi="Times New Roman" w:cs="Times New Roman"/>
      <w:color w:val="000000"/>
      <w:lang w:val="en" w:eastAsia="en"/>
    </w:rPr>
  </w:style>
  <w:style w:type="paragraph" w:styleId="Judul1">
    <w:name w:val="heading 1"/>
    <w:next w:val="Normal"/>
    <w:link w:val="Judul1KAR"/>
    <w:uiPriority w:val="9"/>
    <w:qFormat/>
    <w:pPr>
      <w:keepNext/>
      <w:keepLines/>
      <w:spacing w:after="114" w:line="259" w:lineRule="auto"/>
      <w:ind w:left="10" w:right="7" w:hanging="10"/>
      <w:outlineLvl w:val="0"/>
    </w:pPr>
    <w:rPr>
      <w:rFonts w:ascii="Times New Roman" w:eastAsia="Times New Roman" w:hAnsi="Times New Roman" w:cs="Times New Roman"/>
      <w:b/>
      <w:color w:val="000000"/>
    </w:rPr>
  </w:style>
  <w:style w:type="paragraph" w:styleId="Judul2">
    <w:name w:val="heading 2"/>
    <w:next w:val="Normal"/>
    <w:link w:val="Judul2KAR"/>
    <w:uiPriority w:val="9"/>
    <w:unhideWhenUsed/>
    <w:qFormat/>
    <w:pPr>
      <w:keepNext/>
      <w:keepLines/>
      <w:spacing w:after="114" w:line="259" w:lineRule="auto"/>
      <w:ind w:left="10" w:right="7" w:hanging="10"/>
      <w:outlineLvl w:val="1"/>
    </w:pPr>
    <w:rPr>
      <w:rFonts w:ascii="Times New Roman" w:eastAsia="Times New Roman" w:hAnsi="Times New Roman" w:cs="Times New Roman"/>
      <w:b/>
      <w:color w:val="00000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rPr>
      <w:rFonts w:ascii="Times New Roman" w:eastAsia="Times New Roman" w:hAnsi="Times New Roman" w:cs="Times New Roman"/>
      <w:b/>
      <w:color w:val="000000"/>
      <w:sz w:val="24"/>
    </w:rPr>
  </w:style>
  <w:style w:type="character" w:customStyle="1" w:styleId="Judul1KAR">
    <w:name w:val="Judul 1 KAR"/>
    <w:link w:val="Judu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8784</Words>
  <Characters>50074</Characters>
  <Application>Microsoft Office Word</Application>
  <DocSecurity>0</DocSecurity>
  <Lines>417</Lines>
  <Paragraphs>117</Paragraphs>
  <ScaleCrop>false</ScaleCrop>
  <Company/>
  <LinksUpToDate>false</LinksUpToDate>
  <CharactersWithSpaces>58741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Jarwo Malaka</cp:lastModifiedBy>
  <cp:revision>2</cp:revision>
  <dcterms:created xsi:type="dcterms:W3CDTF">2026-08-28T04:06:00Z</dcterms:created>
  <dcterms:modified xsi:type="dcterms:W3CDTF">2026-08-28T04:06:00Z</dcterms:modified>
</cp:coreProperties>
</file>