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17781" w14:textId="77777777" w:rsidR="00B73D03" w:rsidRPr="00B73D03" w:rsidRDefault="00B73D03" w:rsidP="00B73D03">
      <w:pPr>
        <w:pStyle w:val="Judul1"/>
        <w:spacing w:line="360" w:lineRule="auto"/>
        <w:jc w:val="center"/>
        <w:rPr>
          <w:rFonts w:ascii="Times New Roman" w:hAnsi="Times New Roman" w:cs="Times New Roman"/>
          <w:b/>
          <w:bCs/>
          <w:color w:val="auto"/>
          <w:sz w:val="24"/>
          <w:szCs w:val="24"/>
        </w:rPr>
      </w:pPr>
      <w:bookmarkStart w:id="0" w:name="_Toc237161778"/>
      <w:bookmarkStart w:id="1" w:name="_Toc237162467"/>
      <w:r w:rsidRPr="00B73D03">
        <w:rPr>
          <w:rFonts w:ascii="Times New Roman" w:hAnsi="Times New Roman" w:cs="Times New Roman"/>
          <w:b/>
          <w:bCs/>
          <w:color w:val="auto"/>
          <w:sz w:val="24"/>
          <w:szCs w:val="24"/>
        </w:rPr>
        <w:t>CHAPTER II</w:t>
      </w:r>
      <w:bookmarkEnd w:id="0"/>
      <w:bookmarkEnd w:id="1"/>
    </w:p>
    <w:p w14:paraId="5E424D01" w14:textId="77777777" w:rsidR="00B73D03" w:rsidRPr="00B73D03" w:rsidRDefault="00B73D03" w:rsidP="00B73D03">
      <w:pPr>
        <w:pStyle w:val="Judul1"/>
        <w:spacing w:line="360" w:lineRule="auto"/>
        <w:jc w:val="center"/>
        <w:rPr>
          <w:rFonts w:ascii="Times New Roman" w:hAnsi="Times New Roman" w:cs="Times New Roman"/>
          <w:b/>
          <w:bCs/>
          <w:color w:val="auto"/>
          <w:sz w:val="24"/>
          <w:szCs w:val="24"/>
        </w:rPr>
      </w:pPr>
      <w:bookmarkStart w:id="2" w:name="_Toc237161779"/>
      <w:bookmarkStart w:id="3" w:name="_Toc237162468"/>
      <w:r w:rsidRPr="00B73D03">
        <w:rPr>
          <w:rFonts w:ascii="Times New Roman" w:hAnsi="Times New Roman" w:cs="Times New Roman"/>
          <w:b/>
          <w:bCs/>
          <w:color w:val="auto"/>
          <w:sz w:val="24"/>
          <w:szCs w:val="24"/>
        </w:rPr>
        <w:t>LITERATURE REVIEW</w:t>
      </w:r>
      <w:bookmarkEnd w:id="2"/>
      <w:bookmarkEnd w:id="3"/>
    </w:p>
    <w:p w14:paraId="30910198" w14:textId="77777777" w:rsidR="00B73D03" w:rsidRPr="00B73D03" w:rsidRDefault="00B73D03" w:rsidP="00B73D03">
      <w:pPr>
        <w:spacing w:line="360" w:lineRule="auto"/>
        <w:rPr>
          <w:rFonts w:ascii="Times New Roman" w:hAnsi="Times New Roman" w:cs="Times New Roman"/>
          <w:sz w:val="24"/>
          <w:szCs w:val="24"/>
        </w:rPr>
      </w:pPr>
    </w:p>
    <w:p w14:paraId="45F70314" w14:textId="77777777" w:rsidR="00B73D03" w:rsidRPr="00B73D03" w:rsidRDefault="00B73D03" w:rsidP="00B73D03">
      <w:pPr>
        <w:pStyle w:val="Judul2"/>
        <w:spacing w:line="360" w:lineRule="auto"/>
        <w:rPr>
          <w:rFonts w:ascii="Times New Roman" w:hAnsi="Times New Roman" w:cs="Times New Roman"/>
          <w:b/>
          <w:bCs/>
          <w:color w:val="auto"/>
          <w:sz w:val="24"/>
          <w:szCs w:val="24"/>
        </w:rPr>
      </w:pPr>
      <w:bookmarkStart w:id="4" w:name="_Toc237161780"/>
      <w:bookmarkStart w:id="5" w:name="_Toc237162469"/>
      <w:r w:rsidRPr="00B73D03">
        <w:rPr>
          <w:rFonts w:ascii="Times New Roman" w:hAnsi="Times New Roman" w:cs="Times New Roman"/>
          <w:b/>
          <w:bCs/>
          <w:color w:val="auto"/>
          <w:sz w:val="24"/>
          <w:szCs w:val="24"/>
        </w:rPr>
        <w:t>A. Theoretical Framework</w:t>
      </w:r>
      <w:bookmarkEnd w:id="4"/>
      <w:bookmarkEnd w:id="5"/>
    </w:p>
    <w:p w14:paraId="303DEE75" w14:textId="77777777" w:rsidR="00B73D03" w:rsidRPr="00B73D03" w:rsidRDefault="00B73D03" w:rsidP="00B73D03">
      <w:pPr>
        <w:pStyle w:val="JUDUL30"/>
        <w:rPr>
          <w:color w:val="auto"/>
        </w:rPr>
      </w:pPr>
      <w:bookmarkStart w:id="6" w:name="_Toc237162470"/>
      <w:r w:rsidRPr="00B73D03">
        <w:rPr>
          <w:color w:val="auto"/>
        </w:rPr>
        <w:t>1. Social Media as Learning Tools</w:t>
      </w:r>
      <w:bookmarkEnd w:id="6"/>
    </w:p>
    <w:p w14:paraId="52F1D053"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Media plays a crucial role in language learning as it provides access to a variety of authentic sources and supports a more dynamic interaction between the learner and the material being studied. Tschirner (2011) asserts that audio and video are particularly important for the acquisition of foreign-language speaking skills, as they expose students to visual and auditory cultural manifestations of the language they are learning (p. 26). In addition, the use of technology-based media in modern education has brought many advantages previously unattainable, such as improving students' memory and language understanding through curriculum-based videos (Kubler, 2006, p. 70).</w:t>
      </w:r>
    </w:p>
    <w:p w14:paraId="21D1E77B"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Media in language learning can be classified by sensory channels or by the way information is encoded. Ohm (2010) divides media into three main categories based on sensory channels, namely auditive media (such as radio programs), visual media (such as pictures and silent films), and audiovisual media (such as sound films and TV programs) (p. 3). Meanwhile, based on the way information is encoded, media can be categorized as verbal media (such as books and radio programs), pictorial media (such as pictures and silent films), and multicodal media, which are media that combine various forms of communication such as text, images, and sound (Ohm, 2010, p. 3). In this category, social media falls under communication and interactive media, which allow users to share ideas, obtain information, and communicate in real time. Therefore, social media can be categorized as audiovisual and multimodal media, as it includes text, images, audio, and video that enrich the language-learning experience more effectively.</w:t>
      </w:r>
    </w:p>
    <w:p w14:paraId="0CAA1FAC"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 xml:space="preserve">The multimodal characteristics of social media can also be explained through Paivio's Dual Coding Theory (1986), which proposes that learning becomes more effective when information is processed through both verbal and non-verbal cognitive systems. According to Paivio, verbal information, such as spoken or written language, and visual information, such as images or illustrations, are stored in separate but interconnected mental systems. When </w:t>
      </w:r>
      <w:r w:rsidRPr="00B73D03">
        <w:rPr>
          <w:rFonts w:ascii="Times New Roman" w:hAnsi="Times New Roman" w:cs="Times New Roman"/>
          <w:sz w:val="24"/>
          <w:szCs w:val="24"/>
        </w:rPr>
        <w:lastRenderedPageBreak/>
        <w:t>learners receive information through these two channels simultaneously, they are more likely to understand, retain, and recall new information than when learning occurs through a single mode. In the context of social media, vocabulary-learning videos often integrate spoken explanations, written captions, visual illustrations, and contextual demonstrations, enabling learners to establish stronger associations between word forms and meanings (Paivio, 1986).</w:t>
      </w:r>
    </w:p>
    <w:p w14:paraId="758DAF9F"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Similarly, Mayer's Cognitive Theory of Multimedia Learning (2009) explains that meaningful learning occurs when learners actively process information presented through both visual and auditory channels. Mayer argues that multimedia environments facilitate learning by allowing learners to organize verbal and visual information simultaneously before integrating it with their existing knowledge. Therefore, multimedia features commonly found on social media, such as subtitles, narration, images, animations, and contextual examples, can enhance vocabulary comprehension and retention by reducing cognitive overload and supporting meaningful learning (Mayer, 2009).</w:t>
      </w:r>
    </w:p>
    <w:p w14:paraId="5797520F"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 xml:space="preserve">Supporting language learning, especially in vocabulary mastery, social media has been one of the significant platforms in the digital era, as </w:t>
      </w:r>
      <w:sdt>
        <w:sdtPr>
          <w:rPr>
            <w:rFonts w:ascii="Times New Roman" w:hAnsi="Times New Roman" w:cs="Times New Roman"/>
            <w:sz w:val="24"/>
            <w:szCs w:val="24"/>
          </w:rPr>
          <w:tag w:val="MENDELEY_CITATION_v3_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"/>
          <w:id w:val="1891994569"/>
          <w:placeholder>
            <w:docPart w:val="7D5C609D51F94683A4371B58F791966A"/>
          </w:placeholder>
        </w:sdtPr>
        <w:sdtContent>
          <w:r w:rsidRPr="00B73D03">
            <w:rPr>
              <w:rFonts w:ascii="Times New Roman" w:eastAsia="Times New Roman" w:hAnsi="Times New Roman" w:cs="Times New Roman"/>
              <w:sz w:val="24"/>
              <w:szCs w:val="24"/>
            </w:rPr>
            <w:t>Sabathiana et al. (2023)</w:t>
          </w:r>
        </w:sdtContent>
      </w:sdt>
      <w:r w:rsidRPr="00B73D03">
        <w:rPr>
          <w:rFonts w:ascii="Times New Roman" w:hAnsi="Times New Roman" w:cs="Times New Roman"/>
          <w:sz w:val="24"/>
          <w:szCs w:val="24"/>
        </w:rPr>
        <w:t xml:space="preserve"> said that “social media platforms such as Twitter, Facebook, and YouTube have a significant capacity to support students’ learning processes.” The sociocultural perspectives developed by Lev Vygotsky (1978) emphasize that learning occurs in social and cultural contexts, where interactions among individuals play a significant role in cognitive development </w:t>
      </w:r>
      <w:sdt>
        <w:sdtPr>
          <w:rPr>
            <w:rFonts w:ascii="Times New Roman" w:hAnsi="Times New Roman" w:cs="Times New Roman"/>
            <w:sz w:val="24"/>
            <w:szCs w:val="24"/>
          </w:rPr>
          <w:tag w:val="MENDELEY_CITATION_v3_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"/>
          <w:id w:val="-1728913900"/>
          <w:placeholder>
            <w:docPart w:val="7D5C609D51F94683A4371B58F791966A"/>
          </w:placeholder>
        </w:sdtPr>
        <w:sdtContent>
          <w:r w:rsidRPr="00B73D03">
            <w:rPr>
              <w:rFonts w:ascii="Times New Roman" w:eastAsia="Times New Roman" w:hAnsi="Times New Roman" w:cs="Times New Roman"/>
              <w:sz w:val="24"/>
              <w:szCs w:val="24"/>
            </w:rPr>
            <w:t>(Mahn &amp; John-Steiner, 2012).</w:t>
          </w:r>
        </w:sdtContent>
      </w:sdt>
    </w:p>
    <w:p w14:paraId="6333E77B"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 xml:space="preserve">Social media provides an environment where online social interaction offers the chance for users to share their ideas, as  Hashim et al. (2018) and Ismail et al. (2019), cited in </w:t>
      </w:r>
      <w:sdt>
        <w:sdtPr>
          <w:rPr>
            <w:rFonts w:ascii="Times New Roman" w:hAnsi="Times New Roman" w:cs="Times New Roman"/>
            <w:sz w:val="24"/>
            <w:szCs w:val="24"/>
          </w:rPr>
          <w:tag w:val="MENDELEY_CITATION_v3_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"/>
          <w:id w:val="331881365"/>
          <w:placeholder>
            <w:docPart w:val="7D5C609D51F94683A4371B58F791966A"/>
          </w:placeholder>
        </w:sdtPr>
        <w:sdtContent>
          <w:r w:rsidRPr="00B73D03">
            <w:rPr>
              <w:rFonts w:ascii="Times New Roman" w:hAnsi="Times New Roman" w:cs="Times New Roman"/>
              <w:sz w:val="24"/>
              <w:szCs w:val="24"/>
            </w:rPr>
            <w:t>Pham et al., (2023)</w:t>
          </w:r>
        </w:sdtContent>
      </w:sdt>
      <w:r w:rsidRPr="00B73D03">
        <w:rPr>
          <w:rFonts w:ascii="Times New Roman" w:hAnsi="Times New Roman" w:cs="Times New Roman"/>
          <w:sz w:val="24"/>
          <w:szCs w:val="24"/>
        </w:rPr>
        <w:t xml:space="preserve"> said, “Social media enables users to share ideas and information that creates online interaction with the world.” Social media platforms such as TikTok and YouTube enable language learners to interact with native speakers and other language learners all over the world, providing the chance for learners to get involved in authentic conversation and get direct remedial feedback that all contribute to vocabulary development and language competence </w:t>
      </w:r>
      <w:sdt>
        <w:sdtPr>
          <w:rPr>
            <w:rFonts w:ascii="Times New Roman" w:hAnsi="Times New Roman" w:cs="Times New Roman"/>
            <w:sz w:val="24"/>
            <w:szCs w:val="24"/>
          </w:rPr>
          <w:tag w:val="MENDELEY_CITATION_v3_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"/>
          <w:id w:val="2032985760"/>
          <w:placeholder>
            <w:docPart w:val="E94D3857609E408DAD02E462EAF4E56A"/>
          </w:placeholder>
        </w:sdtPr>
        <w:sdtContent>
          <w:r w:rsidRPr="00B73D03">
            <w:rPr>
              <w:rFonts w:ascii="Times New Roman" w:hAnsi="Times New Roman" w:cs="Times New Roman"/>
              <w:sz w:val="24"/>
              <w:szCs w:val="24"/>
            </w:rPr>
            <w:t>(Alkamel, 2024)</w:t>
          </w:r>
        </w:sdtContent>
      </w:sdt>
      <w:r w:rsidRPr="00B73D03">
        <w:rPr>
          <w:rFonts w:ascii="Times New Roman" w:hAnsi="Times New Roman" w:cs="Times New Roman"/>
          <w:sz w:val="24"/>
          <w:szCs w:val="24"/>
        </w:rPr>
        <w:t xml:space="preserve">. </w:t>
      </w:r>
    </w:p>
    <w:p w14:paraId="59445850"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 xml:space="preserve">Another characteristic that distinguishes social media from conventional learning media is its personalized recommendation algorithm, which continuously suggests content based on users' viewing history, interests, and interactions. This feature increases learners' exposure to English input by repeatedly presenting similar language-learning content, thereby creating more opportunities for incidental vocabulary acquisition. According to Nation (2001), </w:t>
      </w:r>
      <w:r w:rsidRPr="00B73D03">
        <w:rPr>
          <w:rFonts w:ascii="Times New Roman" w:hAnsi="Times New Roman" w:cs="Times New Roman"/>
          <w:sz w:val="24"/>
          <w:szCs w:val="24"/>
        </w:rPr>
        <w:lastRenderedPageBreak/>
        <w:t>repeated encounters with vocabulary in different contexts play an important role in developing vocabulary knowledge and long-term retention. Similarly, Webb (2007) argues that multiple exposures to lexical items strengthen learners' understanding of word meanings and contextual usage. Therefore, recommendation algorithms on platforms such as TikTok and YouTube may facilitate vocabulary learning by providing continuous and personalized exposure to English vocabulary during learners' everyday social media activities.</w:t>
      </w:r>
    </w:p>
    <w:p w14:paraId="2DFCCDDB"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 xml:space="preserve">Furthermore, social media provides various digital tools such as video, pictures, and text, enabling students to comprehend and memorize the vocabulary </w:t>
      </w:r>
      <w:sdt>
        <w:sdtPr>
          <w:rPr>
            <w:rFonts w:ascii="Times New Roman" w:hAnsi="Times New Roman" w:cs="Times New Roman"/>
            <w:sz w:val="24"/>
            <w:szCs w:val="24"/>
          </w:rPr>
          <w:tag w:val="MENDELEY_CITATION_v3_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"/>
          <w:id w:val="431558143"/>
          <w:placeholder>
            <w:docPart w:val="7D5C609D51F94683A4371B58F791966A"/>
          </w:placeholder>
        </w:sdtPr>
        <w:sdtContent>
          <w:r w:rsidRPr="00B73D03">
            <w:rPr>
              <w:rFonts w:ascii="Times New Roman" w:hAnsi="Times New Roman" w:cs="Times New Roman"/>
              <w:sz w:val="24"/>
              <w:szCs w:val="24"/>
            </w:rPr>
            <w:t>(Pham et al., 2023).</w:t>
          </w:r>
        </w:sdtContent>
      </w:sdt>
      <w:r w:rsidRPr="00B73D03">
        <w:rPr>
          <w:rFonts w:ascii="Times New Roman" w:hAnsi="Times New Roman" w:cs="Times New Roman"/>
          <w:sz w:val="24"/>
          <w:szCs w:val="24"/>
        </w:rPr>
        <w:t xml:space="preserve"> In the language video on social media, the content creator, as a knowledgeable person, can give scaffolding to learners with less knowledge; this is called scaffolding in sociocultural theory. </w:t>
      </w:r>
      <w:sdt>
        <w:sdtPr>
          <w:rPr>
            <w:rFonts w:ascii="Times New Roman" w:hAnsi="Times New Roman" w:cs="Times New Roman"/>
            <w:sz w:val="24"/>
            <w:szCs w:val="24"/>
          </w:rPr>
          <w:tag w:val="MENDELEY_CITATION_v3_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"/>
          <w:id w:val="267124303"/>
          <w:placeholder>
            <w:docPart w:val="7D5C609D51F94683A4371B58F791966A"/>
          </w:placeholder>
        </w:sdtPr>
        <w:sdtContent>
          <w:r w:rsidRPr="00B73D03">
            <w:rPr>
              <w:rFonts w:ascii="Times New Roman" w:hAnsi="Times New Roman" w:cs="Times New Roman"/>
              <w:sz w:val="24"/>
              <w:szCs w:val="24"/>
            </w:rPr>
            <w:t>Khaliliaqdam, (2014) said</w:t>
          </w:r>
        </w:sdtContent>
      </w:sdt>
      <w:r w:rsidRPr="00B73D03">
        <w:rPr>
          <w:rFonts w:ascii="Times New Roman" w:hAnsi="Times New Roman" w:cs="Times New Roman"/>
          <w:sz w:val="24"/>
          <w:szCs w:val="24"/>
        </w:rPr>
        <w:t xml:space="preserve"> That scaffolding is guidance from a knowledgeable person to help students move from a lower level to a higher level. </w:t>
      </w:r>
      <w:sdt>
        <w:sdtPr>
          <w:rPr>
            <w:rFonts w:ascii="Times New Roman" w:hAnsi="Times New Roman" w:cs="Times New Roman"/>
            <w:sz w:val="24"/>
            <w:szCs w:val="24"/>
          </w:rPr>
          <w:tag w:val="MENDELEY_CITATION_v3_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"/>
          <w:id w:val="-625776973"/>
          <w:placeholder>
            <w:docPart w:val="7D5C609D51F94683A4371B58F791966A"/>
          </w:placeholder>
        </w:sdtPr>
        <w:sdtContent>
          <w:r w:rsidRPr="00B73D03">
            <w:rPr>
              <w:rFonts w:ascii="Times New Roman" w:hAnsi="Times New Roman" w:cs="Times New Roman"/>
              <w:sz w:val="24"/>
              <w:szCs w:val="24"/>
            </w:rPr>
            <w:t>Gibbons, n.d., (2015)</w:t>
          </w:r>
        </w:sdtContent>
      </w:sdt>
      <w:r w:rsidRPr="00B73D03">
        <w:rPr>
          <w:rFonts w:ascii="Times New Roman" w:hAnsi="Times New Roman" w:cs="Times New Roman"/>
          <w:sz w:val="24"/>
          <w:szCs w:val="24"/>
        </w:rPr>
        <w:t xml:space="preserve"> said, “Scaffolding is thus the temporary assistance by which a teacher helps a learner know how to do something so that the learner will later be able to complete a similar task alone.” Features such as comments, live streaming, subtitles, and translations </w:t>
      </w:r>
      <w:sdt>
        <w:sdtPr>
          <w:rPr>
            <w:rFonts w:ascii="Times New Roman" w:hAnsi="Times New Roman" w:cs="Times New Roman"/>
            <w:sz w:val="24"/>
            <w:szCs w:val="24"/>
          </w:rPr>
          <w:tag w:val="MENDELEY_CITATION_v3_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"/>
          <w:id w:val="1375113966"/>
          <w:placeholder>
            <w:docPart w:val="76CE15DF1103430EB90343CE755EABB4"/>
          </w:placeholder>
        </w:sdtPr>
        <w:sdtContent>
          <w:r w:rsidRPr="00B73D03">
            <w:rPr>
              <w:rFonts w:ascii="Times New Roman" w:hAnsi="Times New Roman" w:cs="Times New Roman"/>
              <w:sz w:val="24"/>
              <w:szCs w:val="24"/>
            </w:rPr>
            <w:t>(Wayan et al., n.d.)</w:t>
          </w:r>
        </w:sdtContent>
      </w:sdt>
      <w:r w:rsidRPr="00B73D03">
        <w:rPr>
          <w:rFonts w:ascii="Times New Roman" w:hAnsi="Times New Roman" w:cs="Times New Roman"/>
          <w:sz w:val="24"/>
          <w:szCs w:val="24"/>
        </w:rPr>
        <w:t xml:space="preserve">, and additional video duets on TikTok strengthen the scaffolding process, as supported by a study from Ichara Sinta, Z. (2022), cited in </w:t>
      </w:r>
      <w:sdt>
        <w:sdtPr>
          <w:rPr>
            <w:rFonts w:ascii="Times New Roman" w:hAnsi="Times New Roman" w:cs="Times New Roman"/>
            <w:sz w:val="24"/>
            <w:szCs w:val="24"/>
          </w:rPr>
          <w:tag w:val="MENDELEY_CITATION_v3_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"/>
          <w:id w:val="-855345620"/>
          <w:placeholder>
            <w:docPart w:val="7D5C609D51F94683A4371B58F791966A"/>
          </w:placeholder>
        </w:sdtPr>
        <w:sdtContent>
          <w:r w:rsidRPr="00B73D03">
            <w:rPr>
              <w:rFonts w:ascii="Times New Roman" w:hAnsi="Times New Roman" w:cs="Times New Roman"/>
              <w:sz w:val="24"/>
              <w:szCs w:val="24"/>
            </w:rPr>
            <w:t>Pham et al., (2023)</w:t>
          </w:r>
        </w:sdtContent>
      </w:sdt>
      <w:r w:rsidRPr="00B73D03">
        <w:rPr>
          <w:rFonts w:ascii="Times New Roman" w:hAnsi="Times New Roman" w:cs="Times New Roman"/>
          <w:sz w:val="24"/>
          <w:szCs w:val="24"/>
        </w:rPr>
        <w:t xml:space="preserve"> That said, “TikTok duet videos are useful for students to learn adjectives because they’re excited about making the videos.”</w:t>
      </w:r>
    </w:p>
    <w:p w14:paraId="56720766"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According to the theories above, the researcher infers that as a digital learning tool, social media supports vocabulary acquisition through authentic communication, direct feedback, and interactive features such as subtitles, comments, live streaming, and video duets. Moreover, audio and video-based media enhance language acquisition by exposing learners to cultural and linguistic elements. In addition, social media combines various elements such as text, images, sound, and video, creating a richer learning experience. This platform also facilitates learning through social interaction and scaffolding, where knowledgeable individuals help learners progress. Therefore, integrating social media into language learning makes vocabulary acquisition more accessible and effective.</w:t>
      </w:r>
    </w:p>
    <w:p w14:paraId="6F92C0C6" w14:textId="77777777" w:rsidR="00B73D03" w:rsidRPr="00B73D03" w:rsidRDefault="00B73D03" w:rsidP="00B73D03">
      <w:pPr>
        <w:pStyle w:val="JUDUL30"/>
        <w:rPr>
          <w:color w:val="auto"/>
        </w:rPr>
      </w:pPr>
      <w:bookmarkStart w:id="7" w:name="_Toc237162471"/>
      <w:r w:rsidRPr="00B73D03">
        <w:rPr>
          <w:color w:val="auto"/>
        </w:rPr>
        <w:t>2. English as a Foreign Language</w:t>
      </w:r>
      <w:bookmarkEnd w:id="7"/>
    </w:p>
    <w:p w14:paraId="6BFA5B45"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 xml:space="preserve">According to the Cambridge Dictionary, English as a Foreign Language (EFL) means “English as taught to people whose main language is not English or whose first language is not English and who live in a country where English is not the official or main language.” Learning English in a setting where it is not the primary language for communication is called English </w:t>
      </w:r>
      <w:r w:rsidRPr="00B73D03">
        <w:rPr>
          <w:rFonts w:ascii="Times New Roman" w:hAnsi="Times New Roman" w:cs="Times New Roman"/>
          <w:sz w:val="24"/>
          <w:szCs w:val="24"/>
        </w:rPr>
        <w:lastRenderedPageBreak/>
        <w:t xml:space="preserve">as a Foreign Language (EFL). In Indonesia, English is not used as the primary language, but is still a foreign language, as supported by the study from </w:t>
      </w:r>
      <w:sdt>
        <w:sdtPr>
          <w:rPr>
            <w:rFonts w:ascii="Times New Roman" w:hAnsi="Times New Roman" w:cs="Times New Roman"/>
            <w:sz w:val="24"/>
            <w:szCs w:val="24"/>
          </w:rPr>
          <w:tag w:val="MENDELEY_CITATION_v3_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"/>
          <w:id w:val="971793109"/>
          <w:placeholder>
            <w:docPart w:val="7D5C609D51F94683A4371B58F791966A"/>
          </w:placeholder>
        </w:sdtPr>
        <w:sdtContent>
          <w:r w:rsidRPr="00B73D03">
            <w:rPr>
              <w:rFonts w:ascii="Times New Roman" w:hAnsi="Times New Roman" w:cs="Times New Roman"/>
              <w:sz w:val="24"/>
              <w:szCs w:val="24"/>
            </w:rPr>
            <w:t>Alrajafi (2021)</w:t>
          </w:r>
        </w:sdtContent>
      </w:sdt>
      <w:r w:rsidRPr="00B73D03">
        <w:rPr>
          <w:rFonts w:ascii="Times New Roman" w:hAnsi="Times New Roman" w:cs="Times New Roman"/>
          <w:sz w:val="24"/>
          <w:szCs w:val="24"/>
        </w:rPr>
        <w:t xml:space="preserve"> which said that even though in Indonesia English is still a foreign language, its use is widespread and common because English speakers have a smart and international image, so the use of English continues to increase. This is supported by the English Proficiency Index (EPI) scores released by English First (EF), as cited in DataIndonesia.id (2023), which show that English proficiency among the Indonesian population is increasing every year. The Indonesian government includes English proficiency as part of its educational focus. This is evident in Indonesia's national curriculum, which includes English subjects at various levels of education, from elementary to higher education. </w:t>
      </w:r>
    </w:p>
    <w:p w14:paraId="7E8C6345"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 xml:space="preserve"> According to DataIndonesia.id (2023), Indonesia's 2023 EPI score was 473 points, an increase of 0,85% from 2022, when it was 469 points. Although the number has increased, Indonesia's score remains in the low English Proficiency category. Indonesia’s EPI score ranks 79th out of 113 countries worldwide and 13th out of 23 countries in Asia. This means there are obstacles and challenges in English language learning in Indonesia that need to be overcome through more effective learning methods and strategies. According to </w:t>
      </w:r>
      <w:sdt>
        <w:sdtPr>
          <w:rPr>
            <w:rFonts w:ascii="Times New Roman" w:hAnsi="Times New Roman" w:cs="Times New Roman"/>
            <w:sz w:val="24"/>
            <w:szCs w:val="24"/>
          </w:rPr>
          <w:tag w:val="MENDELEY_CITATION_v3_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"/>
          <w:id w:val="1038857764"/>
          <w:placeholder>
            <w:docPart w:val="76CE15DF1103430EB90343CE755EABB4"/>
          </w:placeholder>
        </w:sdtPr>
        <w:sdtContent>
          <w:r w:rsidRPr="00B73D03">
            <w:rPr>
              <w:rFonts w:ascii="Times New Roman" w:hAnsi="Times New Roman" w:cs="Times New Roman"/>
              <w:sz w:val="24"/>
              <w:szCs w:val="24"/>
            </w:rPr>
            <w:t>Hibatullah (2019),</w:t>
          </w:r>
        </w:sdtContent>
      </w:sdt>
      <w:r w:rsidRPr="00B73D03">
        <w:rPr>
          <w:rFonts w:ascii="Times New Roman" w:hAnsi="Times New Roman" w:cs="Times New Roman"/>
          <w:sz w:val="24"/>
          <w:szCs w:val="24"/>
        </w:rPr>
        <w:t xml:space="preserve"> one of the main challenges in EFL learning is limited exposure to English in daily life because, in Indonesia, English is a foreign language and is not widely used in society. According to Akbari (2015), cited in </w:t>
      </w:r>
      <w:sdt>
        <w:sdtPr>
          <w:rPr>
            <w:rFonts w:ascii="Times New Roman" w:hAnsi="Times New Roman" w:cs="Times New Roman"/>
            <w:sz w:val="24"/>
            <w:szCs w:val="24"/>
          </w:rPr>
          <w:tag w:val="MENDELEY_CITATION_v3_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"/>
          <w:id w:val="-1640499194"/>
          <w:placeholder>
            <w:docPart w:val="76CE15DF1103430EB90343CE755EABB4"/>
          </w:placeholder>
        </w:sdtPr>
        <w:sdtContent>
          <w:r w:rsidRPr="00B73D03">
            <w:rPr>
              <w:rFonts w:ascii="Times New Roman" w:hAnsi="Times New Roman" w:cs="Times New Roman"/>
              <w:sz w:val="24"/>
              <w:szCs w:val="24"/>
            </w:rPr>
            <w:t>Hibatullah (2019)</w:t>
          </w:r>
        </w:sdtContent>
      </w:sdt>
      <w:r w:rsidRPr="00B73D03">
        <w:rPr>
          <w:rFonts w:ascii="Times New Roman" w:hAnsi="Times New Roman" w:cs="Times New Roman"/>
          <w:sz w:val="24"/>
          <w:szCs w:val="24"/>
        </w:rPr>
        <w:t xml:space="preserve">, EFL learners often have difficulties applying what they have learned. It’s natural for EFL students to experience this challenge because Krashen's (1982) acquisition-learning hypothesis posits that language acquisition occurs naturally and unconsciously. When the environment naturally speaks English, learners have intensive exposure to the language. But in Indonesia, we speak Bahasa as the main language, and society and the environment do not use English in daily life, so learners don't have adequate exposure to English.  </w:t>
      </w:r>
    </w:p>
    <w:p w14:paraId="6AC93BFC"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 xml:space="preserve">According to </w:t>
      </w:r>
      <w:sdt>
        <w:sdtPr>
          <w:rPr>
            <w:rFonts w:ascii="Times New Roman" w:hAnsi="Times New Roman" w:cs="Times New Roman"/>
            <w:sz w:val="24"/>
            <w:szCs w:val="24"/>
          </w:rPr>
          <w:tag w:val="MENDELEY_CITATION_v3_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"/>
          <w:id w:val="-391125360"/>
          <w:placeholder>
            <w:docPart w:val="76CE15DF1103430EB90343CE755EABB4"/>
          </w:placeholder>
        </w:sdtPr>
        <w:sdtContent>
          <w:r w:rsidRPr="00B73D03">
            <w:rPr>
              <w:rFonts w:ascii="Times New Roman" w:hAnsi="Times New Roman" w:cs="Times New Roman"/>
              <w:sz w:val="24"/>
              <w:szCs w:val="24"/>
            </w:rPr>
            <w:t>Bing et al., (2022)</w:t>
          </w:r>
        </w:sdtContent>
      </w:sdt>
      <w:r w:rsidRPr="00B73D03">
        <w:rPr>
          <w:rFonts w:ascii="Times New Roman" w:hAnsi="Times New Roman" w:cs="Times New Roman"/>
          <w:sz w:val="24"/>
          <w:szCs w:val="24"/>
        </w:rPr>
        <w:t xml:space="preserve"> Exposure is divided into two. First is formal exposure (inside the classroom), and second is informal exposure (outside the classroom). Social media is an example of informal exposure, </w:t>
      </w:r>
      <w:sdt>
        <w:sdtPr>
          <w:rPr>
            <w:rFonts w:ascii="Times New Roman" w:hAnsi="Times New Roman" w:cs="Times New Roman"/>
            <w:sz w:val="24"/>
            <w:szCs w:val="24"/>
          </w:rPr>
          <w:tag w:val="MENDELEY_CITATION_v3_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"/>
          <w:id w:val="2079866383"/>
          <w:placeholder>
            <w:docPart w:val="76CE15DF1103430EB90343CE755EABB4"/>
          </w:placeholder>
        </w:sdtPr>
        <w:sdtContent>
          <w:r w:rsidRPr="00B73D03">
            <w:rPr>
              <w:rFonts w:ascii="Times New Roman" w:hAnsi="Times New Roman" w:cs="Times New Roman"/>
              <w:sz w:val="24"/>
              <w:szCs w:val="24"/>
            </w:rPr>
            <w:t xml:space="preserve">Bing et al., (2022) </w:t>
          </w:r>
        </w:sdtContent>
      </w:sdt>
      <w:r w:rsidRPr="00B73D03">
        <w:rPr>
          <w:rFonts w:ascii="Times New Roman" w:hAnsi="Times New Roman" w:cs="Times New Roman"/>
          <w:sz w:val="24"/>
          <w:szCs w:val="24"/>
        </w:rPr>
        <w:t>said that “Social media potentially maximizes the opportunity for the learners to interact in a natural communication setting. The informal natural exposure increased fluency.”</w:t>
      </w:r>
    </w:p>
    <w:p w14:paraId="450F1E5E"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 xml:space="preserve">Finally, the researcher concludes that English in Indonesia is gaining importance, as reflected in its inclusion in the national curriculum and the gradual increase in the EPI score. </w:t>
      </w:r>
      <w:r w:rsidRPr="00B73D03">
        <w:rPr>
          <w:rFonts w:ascii="Times New Roman" w:hAnsi="Times New Roman" w:cs="Times New Roman"/>
          <w:sz w:val="24"/>
          <w:szCs w:val="24"/>
        </w:rPr>
        <w:lastRenderedPageBreak/>
        <w:t>However, Indonesia still falls into the low-proficiency category globally due to limited English use in daily life. Effective language acquisition requires consistent exposure. Exposure to language can occur both in and outside the classroom, and in this context, social media becomes an important means of increasing exposure beyond the formal environment. Through engaging, interactive content, social media provides a space for natural communication, which can help learners improve their language fluency.</w:t>
      </w:r>
    </w:p>
    <w:p w14:paraId="700CE4AC" w14:textId="77777777" w:rsidR="00B73D03" w:rsidRPr="00B73D03" w:rsidRDefault="00B73D03" w:rsidP="00B73D03">
      <w:pPr>
        <w:pStyle w:val="JUDUL30"/>
        <w:rPr>
          <w:color w:val="auto"/>
        </w:rPr>
      </w:pPr>
      <w:bookmarkStart w:id="8" w:name="_Toc237162472"/>
      <w:r w:rsidRPr="00B73D03">
        <w:rPr>
          <w:color w:val="auto"/>
        </w:rPr>
        <w:t>3. Learning English Vocabulary</w:t>
      </w:r>
      <w:bookmarkEnd w:id="8"/>
    </w:p>
    <w:p w14:paraId="39AD833C"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 xml:space="preserve">Vocabulary is the most challenging and vital element in learning a new language (Zainal et al., 2020) because it's essential for communication. According to </w:t>
      </w:r>
      <w:sdt>
        <w:sdtPr>
          <w:rPr>
            <w:rFonts w:ascii="Times New Roman" w:hAnsi="Times New Roman" w:cs="Times New Roman"/>
            <w:sz w:val="24"/>
            <w:szCs w:val="24"/>
          </w:rPr>
          <w:tag w:val="MENDELEY_CITATION_v3_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"/>
          <w:id w:val="-1335910422"/>
          <w:placeholder>
            <w:docPart w:val="7D5C609D51F94683A4371B58F791966A"/>
          </w:placeholder>
        </w:sdtPr>
        <w:sdtContent>
          <w:r w:rsidRPr="00B73D03">
            <w:rPr>
              <w:rFonts w:ascii="Times New Roman" w:eastAsia="Times New Roman" w:hAnsi="Times New Roman" w:cs="Times New Roman"/>
              <w:sz w:val="24"/>
              <w:szCs w:val="24"/>
            </w:rPr>
            <w:t>Maskor &amp; Baharudin (2016),</w:t>
          </w:r>
        </w:sdtContent>
      </w:sdt>
      <w:r w:rsidRPr="00B73D03">
        <w:rPr>
          <w:rFonts w:ascii="Times New Roman" w:hAnsi="Times New Roman" w:cs="Times New Roman"/>
          <w:sz w:val="24"/>
          <w:szCs w:val="24"/>
        </w:rPr>
        <w:t xml:space="preserve"> most researchers in this field agree that vocabulary knowledge can be divided into productive and receptive vocabulary (Laufer, 1998; Laufer &amp; Paribakht, 1998; Henriksen, 1999; Nation, 2001; Read, 2000; Schmitt, 2014). Paullido &amp; Hambrick (2008) found that vocabulary knowledge is a key indicator of a person’s vocabulary and a benchmark for mastery in listening, speaking, reading, and writing. According to </w:t>
      </w:r>
      <w:sdt>
        <w:sdtPr>
          <w:rPr>
            <w:rFonts w:ascii="Times New Roman" w:hAnsi="Times New Roman" w:cs="Times New Roman"/>
            <w:sz w:val="24"/>
            <w:szCs w:val="24"/>
          </w:rPr>
          <w:tag w:val="MENDELEY_CITATION_v3_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"/>
          <w:id w:val="-264930024"/>
          <w:placeholder>
            <w:docPart w:val="7D5C609D51F94683A4371B58F791966A"/>
          </w:placeholder>
        </w:sdtPr>
        <w:sdtEndPr>
          <w:rPr>
            <w:rFonts w:eastAsia="Times New Roman"/>
          </w:rPr>
        </w:sdtEndPr>
        <w:sdtContent>
          <w:r w:rsidRPr="00B73D03">
            <w:rPr>
              <w:rFonts w:ascii="Times New Roman" w:eastAsia="Times New Roman" w:hAnsi="Times New Roman" w:cs="Times New Roman"/>
              <w:sz w:val="24"/>
              <w:szCs w:val="24"/>
            </w:rPr>
            <w:t>Maskor &amp; Baharudin (2016)</w:t>
          </w:r>
          <w:r w:rsidRPr="00B73D03">
            <w:rPr>
              <w:rFonts w:ascii="Times New Roman" w:hAnsi="Times New Roman" w:cs="Times New Roman"/>
              <w:sz w:val="24"/>
              <w:szCs w:val="24"/>
            </w:rPr>
            <w:t xml:space="preserve">, “Receptive vocabulary knowledge is known and understood </w:t>
          </w:r>
        </w:sdtContent>
      </w:sdt>
      <w:r w:rsidRPr="00B73D03">
        <w:rPr>
          <w:rFonts w:ascii="Times New Roman" w:hAnsi="Times New Roman" w:cs="Times New Roman"/>
          <w:sz w:val="24"/>
          <w:szCs w:val="24"/>
        </w:rPr>
        <w:t xml:space="preserve">by learners when reading text or listening to the text.” So, receptive vocabulary knowledge uses reading and listening skills as input for vocabulary. Productive vocabulary knowledge is words that are understood by learners, and they can pronounce them. Learners can use the word actively in speaking and writing because they can produce words to express their ideas and feelings that are understood by others </w:t>
      </w:r>
      <w:sdt>
        <w:sdtPr>
          <w:rPr>
            <w:rFonts w:ascii="Times New Roman" w:hAnsi="Times New Roman" w:cs="Times New Roman"/>
            <w:sz w:val="24"/>
            <w:szCs w:val="24"/>
          </w:rPr>
          <w:tag w:val="MENDELEY_CITATION_v3_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"/>
          <w:id w:val="1789859635"/>
          <w:placeholder>
            <w:docPart w:val="7D5C609D51F94683A4371B58F791966A"/>
          </w:placeholder>
        </w:sdtPr>
        <w:sdtContent>
          <w:r w:rsidRPr="00B73D03">
            <w:rPr>
              <w:rFonts w:ascii="Times New Roman" w:eastAsia="Times New Roman" w:hAnsi="Times New Roman" w:cs="Times New Roman"/>
              <w:sz w:val="24"/>
              <w:szCs w:val="24"/>
            </w:rPr>
            <w:t>(Maskor &amp; Baharudin, 2016)</w:t>
          </w:r>
        </w:sdtContent>
      </w:sdt>
      <w:r w:rsidRPr="00B73D03">
        <w:rPr>
          <w:rFonts w:ascii="Times New Roman" w:hAnsi="Times New Roman" w:cs="Times New Roman"/>
          <w:sz w:val="24"/>
          <w:szCs w:val="24"/>
        </w:rPr>
        <w:t xml:space="preserve">. </w:t>
      </w:r>
    </w:p>
    <w:p w14:paraId="50906C3D"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 xml:space="preserve">Moreover, according to </w:t>
      </w:r>
      <w:sdt>
        <w:sdtPr>
          <w:rPr>
            <w:rFonts w:ascii="Times New Roman" w:hAnsi="Times New Roman" w:cs="Times New Roman"/>
            <w:sz w:val="24"/>
            <w:szCs w:val="24"/>
          </w:rPr>
          <w:tag w:val="MENDELEY_CITATION_v3_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"/>
          <w:id w:val="1613319887"/>
          <w:placeholder>
            <w:docPart w:val="7D5C609D51F94683A4371B58F791966A"/>
          </w:placeholder>
        </w:sdtPr>
        <w:sdtContent>
          <w:r w:rsidRPr="00B73D03">
            <w:rPr>
              <w:rFonts w:ascii="Times New Roman" w:hAnsi="Times New Roman" w:cs="Times New Roman"/>
              <w:sz w:val="24"/>
              <w:szCs w:val="24"/>
            </w:rPr>
            <w:t>Hulstjin (2001)</w:t>
          </w:r>
        </w:sdtContent>
      </w:sdt>
      <w:r w:rsidRPr="00B73D03">
        <w:rPr>
          <w:rFonts w:ascii="Times New Roman" w:hAnsi="Times New Roman" w:cs="Times New Roman"/>
          <w:sz w:val="24"/>
          <w:szCs w:val="24"/>
        </w:rPr>
        <w:t xml:space="preserve"> “In the literature on L1 and L2 vocabulary acquisition, it has become customary to say (a) that most vocabulary items are acquired `incidentally', that is, as a by-product of the learner being engaged in a listening, reading, speaking or writing activity, and (b) that few words are acquired by an act of `intentional' learning, as in the learning of a bilingual vocabulary list.” So there are two ways to vocabulary acquisition. The first is incidental; it means most vocabulary is acquired as a byproduct of language activities such as listening, reading, speaking, and writing. This means that a person doesn’t directly try to memorize new words; instead, they learn through exposure to the language in a natural context. For instance, an English learner who often watches English-language content on social media may unintentionally absorb new vocabulary. This is supported by a statement from Godwin-Jones (2017), cited in </w:t>
      </w:r>
      <w:sdt>
        <w:sdtPr>
          <w:rPr>
            <w:rFonts w:ascii="Times New Roman" w:hAnsi="Times New Roman" w:cs="Times New Roman"/>
            <w:sz w:val="24"/>
            <w:szCs w:val="24"/>
          </w:rPr>
          <w:tag w:val="MENDELEY_CITATION_v3_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"/>
          <w:id w:val="-1267378509"/>
          <w:placeholder>
            <w:docPart w:val="7D5C609D51F94683A4371B58F791966A"/>
          </w:placeholder>
        </w:sdtPr>
        <w:sdtContent>
          <w:r w:rsidRPr="00B73D03">
            <w:rPr>
              <w:rFonts w:ascii="Times New Roman" w:hAnsi="Times New Roman" w:cs="Times New Roman"/>
              <w:sz w:val="24"/>
              <w:szCs w:val="24"/>
            </w:rPr>
            <w:t>Godwin-Jones (2018),</w:t>
          </w:r>
        </w:sdtContent>
      </w:sdt>
      <w:r w:rsidRPr="00B73D03">
        <w:rPr>
          <w:rFonts w:ascii="Times New Roman" w:hAnsi="Times New Roman" w:cs="Times New Roman"/>
          <w:sz w:val="24"/>
          <w:szCs w:val="24"/>
        </w:rPr>
        <w:t xml:space="preserve"> that one option for exploring incidental learning is through social media. The second is intentional, meaning that a few vocabulary words are acquired through effort, such as memorizing a list of </w:t>
      </w:r>
      <w:r w:rsidRPr="00B73D03">
        <w:rPr>
          <w:rFonts w:ascii="Times New Roman" w:hAnsi="Times New Roman" w:cs="Times New Roman"/>
          <w:sz w:val="24"/>
          <w:szCs w:val="24"/>
        </w:rPr>
        <w:lastRenderedPageBreak/>
        <w:t xml:space="preserve">bilingual vocabulary. This happens when a person actively tries to learn new words using a method such as memorization or another structured exercise. In the EFL context, factors such as different personalities, learning styles, motivation, and social and cognitive differences among students influence vocabulary acquisition and the habit of using the English language outside the classroom </w:t>
      </w:r>
      <w:sdt>
        <w:sdtPr>
          <w:rPr>
            <w:rFonts w:ascii="Times New Roman" w:hAnsi="Times New Roman" w:cs="Times New Roman"/>
            <w:sz w:val="24"/>
            <w:szCs w:val="24"/>
          </w:rPr>
          <w:tag w:val="MENDELEY_CITATION_v3_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"/>
          <w:id w:val="1808746572"/>
          <w:placeholder>
            <w:docPart w:val="7D5C609D51F94683A4371B58F791966A"/>
          </w:placeholder>
        </w:sdtPr>
        <w:sdtContent>
          <w:r w:rsidRPr="00B73D03">
            <w:rPr>
              <w:rFonts w:ascii="Times New Roman" w:hAnsi="Times New Roman" w:cs="Times New Roman"/>
              <w:sz w:val="24"/>
              <w:szCs w:val="24"/>
            </w:rPr>
            <w:t>(Šegvić, 2019).</w:t>
          </w:r>
        </w:sdtContent>
      </w:sdt>
    </w:p>
    <w:p w14:paraId="4F953906" w14:textId="77777777" w:rsidR="00B73D03" w:rsidRPr="00B73D03" w:rsidRDefault="00B73D03" w:rsidP="00B73D03">
      <w:pPr>
        <w:spacing w:line="360" w:lineRule="auto"/>
        <w:jc w:val="both"/>
        <w:rPr>
          <w:rFonts w:ascii="Times New Roman" w:hAnsi="Times New Roman" w:cs="Times New Roman"/>
          <w:sz w:val="24"/>
          <w:szCs w:val="24"/>
        </w:rPr>
      </w:pPr>
      <w:r w:rsidRPr="00B73D03">
        <w:rPr>
          <w:rFonts w:ascii="Times New Roman" w:hAnsi="Times New Roman" w:cs="Times New Roman"/>
          <w:sz w:val="24"/>
          <w:szCs w:val="24"/>
        </w:rPr>
        <w:tab/>
        <w:t>The researcher infers from the theories above that vocabulary is very important in language learning because it supports all language skills, such as listening, speaking, reading, and writing. Vocabulary acquisition can be passive or active, and is acquired either naturally or through directed practice. In this case, social media makes a positive contribution by indirectly supporting vocabulary learning through exposure to language in real contexts. In addition, individual factors such as motivation, learning style, and cognitive ability also influence success in mastering vocabulary, especially outside the classroom.</w:t>
      </w:r>
    </w:p>
    <w:p w14:paraId="2AB9855B" w14:textId="77777777" w:rsidR="00B73D03" w:rsidRPr="00B73D03" w:rsidRDefault="00B73D03" w:rsidP="00B73D03">
      <w:pPr>
        <w:pStyle w:val="Judul2"/>
        <w:spacing w:line="360" w:lineRule="auto"/>
        <w:jc w:val="both"/>
        <w:rPr>
          <w:rFonts w:ascii="Times New Roman" w:hAnsi="Times New Roman" w:cs="Times New Roman"/>
          <w:b/>
          <w:bCs/>
          <w:color w:val="auto"/>
          <w:sz w:val="24"/>
          <w:szCs w:val="24"/>
        </w:rPr>
      </w:pPr>
      <w:bookmarkStart w:id="9" w:name="_Toc237161781"/>
      <w:bookmarkStart w:id="10" w:name="_Toc237162473"/>
      <w:r w:rsidRPr="00B73D03">
        <w:rPr>
          <w:rFonts w:ascii="Times New Roman" w:hAnsi="Times New Roman" w:cs="Times New Roman"/>
          <w:b/>
          <w:bCs/>
          <w:color w:val="auto"/>
          <w:sz w:val="24"/>
          <w:szCs w:val="24"/>
        </w:rPr>
        <w:t>B. Previous Research</w:t>
      </w:r>
      <w:bookmarkEnd w:id="9"/>
      <w:bookmarkEnd w:id="10"/>
    </w:p>
    <w:p w14:paraId="2A3DB64C"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 xml:space="preserve">The first study is from </w:t>
      </w:r>
      <w:sdt>
        <w:sdtPr>
          <w:rPr>
            <w:rFonts w:ascii="Times New Roman" w:hAnsi="Times New Roman" w:cs="Times New Roman"/>
            <w:sz w:val="24"/>
            <w:szCs w:val="24"/>
          </w:rPr>
          <w:tag w:val="MENDELEY_CITATION_v3_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"/>
          <w:id w:val="-2051761475"/>
          <w:placeholder>
            <w:docPart w:val="7D5C609D51F94683A4371B58F791966A"/>
          </w:placeholder>
        </w:sdtPr>
        <w:sdtContent>
          <w:r w:rsidRPr="00B73D03">
            <w:rPr>
              <w:rFonts w:ascii="Times New Roman" w:hAnsi="Times New Roman" w:cs="Times New Roman"/>
              <w:sz w:val="24"/>
              <w:szCs w:val="24"/>
            </w:rPr>
            <w:t>Pham et al., (2023)</w:t>
          </w:r>
        </w:sdtContent>
      </w:sdt>
      <w:r w:rsidRPr="00B73D03">
        <w:rPr>
          <w:rFonts w:ascii="Times New Roman" w:hAnsi="Times New Roman" w:cs="Times New Roman"/>
          <w:sz w:val="24"/>
          <w:szCs w:val="24"/>
        </w:rPr>
        <w:t xml:space="preserve">. The title is “Vietnamese Students' Perceptions of Utilizing Social Media to Enhance English Vocabulary: A Case Study at Van Lang University.” This study discusses students' perceptions of social media use in vocabulary learning. This study found that social media such as Facebook, TikTok, Instagram, and YouTube are widely used not only for entertainment but also to support English learning. The findings show that students have a deep understanding of social media's benefits in enhancing their vocabulary and its positive impact. This study used a mixed-methods approach (quantitative and qualitative), involving 154 students from various departments at Van Lang University, with surveys and semi-structured interviews conducted with 15 participants. The result indicates that social media facilitates vocabulary learning through interactive features that help students understand and remember new words in relevant contexts. </w:t>
      </w:r>
    </w:p>
    <w:p w14:paraId="1C874AF7"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 xml:space="preserve">Several research gaps remain, even though this study has shown a positive impact of social media on vocabulary learning. This study focuses more on students’ perceptions of social media use and its benefits, but it has not explored the challenges they face in the learning process. Besides that, this study was conducted with Vietnamese students, so the results may not be fully generalizable to other countries with different education systems. Thus, this study can serve as a basis for further research exploring the barriers and challenges faced by students. </w:t>
      </w:r>
    </w:p>
    <w:p w14:paraId="0D53B8E7"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 xml:space="preserve">The second study is from </w:t>
      </w:r>
      <w:sdt>
        <w:sdtPr>
          <w:rPr>
            <w:rFonts w:ascii="Times New Roman" w:hAnsi="Times New Roman" w:cs="Times New Roman"/>
            <w:sz w:val="24"/>
            <w:szCs w:val="24"/>
          </w:rPr>
          <w:tag w:val="MENDELEY_CITATION_v3_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"/>
          <w:id w:val="444891252"/>
          <w:placeholder>
            <w:docPart w:val="7D5C609D51F94683A4371B58F791966A"/>
          </w:placeholder>
        </w:sdtPr>
        <w:sdtContent>
          <w:r w:rsidRPr="00B73D03">
            <w:rPr>
              <w:rFonts w:ascii="Times New Roman" w:eastAsia="Times New Roman" w:hAnsi="Times New Roman" w:cs="Times New Roman"/>
              <w:sz w:val="24"/>
              <w:szCs w:val="24"/>
            </w:rPr>
            <w:t>Kabooha &amp; Elyas (2018)</w:t>
          </w:r>
        </w:sdtContent>
      </w:sdt>
      <w:r w:rsidRPr="00B73D03">
        <w:rPr>
          <w:rFonts w:ascii="Times New Roman" w:hAnsi="Times New Roman" w:cs="Times New Roman"/>
          <w:sz w:val="24"/>
          <w:szCs w:val="24"/>
        </w:rPr>
        <w:t xml:space="preserve">. The title is “The Effects of YouTube in Multimedia Instruction for Vocabulary Learning: Perceptions of EFL Students and </w:t>
      </w:r>
      <w:r w:rsidRPr="00B73D03">
        <w:rPr>
          <w:rFonts w:ascii="Times New Roman" w:hAnsi="Times New Roman" w:cs="Times New Roman"/>
          <w:sz w:val="24"/>
          <w:szCs w:val="24"/>
        </w:rPr>
        <w:lastRenderedPageBreak/>
        <w:t xml:space="preserve">Teachers”. This study was conducted at King Abdul University in Saudi Arabia and examines YouTube’s effect on EFL students' English vocabulary learning. This study investigates vocabulary retention and comprehension following the integration of YouTube into reading classes. This research also explores students' and teachers' perceptions about the benefits of using YouTube in vocabulary learning. The researcher used a quasi-experiment. The researcher divided participants into two groups: the first was an experimental group that used YouTube in reading classes, and the second was a control group that did not use YouTube. The data were collected through pre- and post-tests to measure vocabulary improvement, as well as a questionnaire for students and teachers to assess their perceptions of using YouTube in learning. The findings show that students who used YouTube for learning experienced significant improvements in vocabulary mastery compared to the control group. In addition, the majority of the students have a positive view of the use of YouTube in English learning because helps them to understand the vocabulary in a real context and boosts their learning motivation. </w:t>
      </w:r>
    </w:p>
    <w:p w14:paraId="5FE94138"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 xml:space="preserve">Several gaps can be identified in this study, even though it reported that YouTube has a positive impact on EFL students' vocabulary learning. Since the focus of this study is on female students in Saudi Arabia, the results may not generalize to student populations with different cultural backgrounds and educational systems. Moreover, this study was conducted over only 7 months, which may not be enough to observe the long-term effects of using YouTube for vocabulary learning. Therefore, further research can be conducted with a wider scope, both in terms of population and research duration. </w:t>
      </w:r>
    </w:p>
    <w:p w14:paraId="1277F03E"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 xml:space="preserve">The third study is from </w:t>
      </w:r>
      <w:sdt>
        <w:sdtPr>
          <w:rPr>
            <w:rFonts w:ascii="Times New Roman" w:hAnsi="Times New Roman" w:cs="Times New Roman"/>
            <w:sz w:val="24"/>
            <w:szCs w:val="24"/>
          </w:rPr>
          <w:tag w:val="MENDELEY_CITATION_v3_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"/>
          <w:id w:val="-711568853"/>
          <w:placeholder>
            <w:docPart w:val="7D5C609D51F94683A4371B58F791966A"/>
          </w:placeholder>
        </w:sdtPr>
        <w:sdtContent>
          <w:r w:rsidRPr="00B73D03">
            <w:rPr>
              <w:rFonts w:ascii="Times New Roman" w:hAnsi="Times New Roman" w:cs="Times New Roman"/>
              <w:sz w:val="24"/>
              <w:szCs w:val="24"/>
            </w:rPr>
            <w:t>Budiartha &amp; Akmar (2024). The title is “Students' Perception Towards TikTok in</w:t>
          </w:r>
        </w:sdtContent>
      </w:sdt>
      <w:r w:rsidRPr="00B73D03">
        <w:rPr>
          <w:rFonts w:ascii="Times New Roman" w:hAnsi="Times New Roman" w:cs="Times New Roman"/>
          <w:sz w:val="24"/>
          <w:szCs w:val="24"/>
        </w:rPr>
        <w:t xml:space="preserve"> Enhancing Their Vocabulary Fluency Through Autonomous Learning.” This study investigates students’ perceptions of using TikTok in increasing English vocabulary fluency through independent learning. The research method in this study is qualitative, and the data collection techniques are a questionnaire and a deep interview. There are 56 students who participated in this study. The results of this study show that most students have a positive perception of using TikTok for vocabulary learning. They feel that TikTok provides easy access to interesting learning materials and allows them to learn flexibly according to their needs and interests. Moreover, features on TikTok, such as short videos, live streaming, subtitles, and auto-captioning, help improve comprehension of new vocabulary.</w:t>
      </w:r>
    </w:p>
    <w:p w14:paraId="1E482768"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 xml:space="preserve">Though TikTok has significant potential to enhance students’ vocabulary fluency, several limitations warrant further research. This study uses a qualitative approach that focuses </w:t>
      </w:r>
      <w:r w:rsidRPr="00B73D03">
        <w:rPr>
          <w:rFonts w:ascii="Times New Roman" w:hAnsi="Times New Roman" w:cs="Times New Roman"/>
          <w:sz w:val="24"/>
          <w:szCs w:val="24"/>
        </w:rPr>
        <w:lastRenderedPageBreak/>
        <w:t xml:space="preserve">on students' perceptions, so there are no quantitative data to provide a statistical picture of the impact of TikTok use on students’ vocabulary fluency. This study also did not investigate other external factors, such as the role of social interaction within the apps or the influence of students’ learning styles on TikTok's effectiveness as a learning medium. Therefore, further research can be conducted using a broader, deeper approach. Quantitative methods, such as experiments with pre- and post-tests, can help to measure the effectiveness of TikTok in improving students’ vocabulary objectively. Besides, other factors such as motivation, learning styles, and interactions with other TikTok users can be explored in further research to determine the influence of TikTok on vocabulary learning outcomes. </w:t>
      </w:r>
    </w:p>
    <w:p w14:paraId="511C930D"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 xml:space="preserve">The fourth study is from </w:t>
      </w:r>
      <w:sdt>
        <w:sdtPr>
          <w:rPr>
            <w:rFonts w:ascii="Times New Roman" w:hAnsi="Times New Roman" w:cs="Times New Roman"/>
            <w:sz w:val="24"/>
            <w:szCs w:val="24"/>
          </w:rPr>
          <w:tag w:val="MENDELEY_CITATION_v3_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"/>
          <w:id w:val="-1920169304"/>
          <w:placeholder>
            <w:docPart w:val="7D5C609D51F94683A4371B58F791966A"/>
          </w:placeholder>
        </w:sdtPr>
        <w:sdtContent>
          <w:r w:rsidRPr="00B73D03">
            <w:rPr>
              <w:rFonts w:ascii="Times New Roman" w:hAnsi="Times New Roman" w:cs="Times New Roman"/>
              <w:sz w:val="24"/>
              <w:szCs w:val="24"/>
            </w:rPr>
            <w:t>Khaliq et al. (2021)</w:t>
          </w:r>
        </w:sdtContent>
      </w:sdt>
      <w:r w:rsidRPr="00B73D03">
        <w:rPr>
          <w:rFonts w:ascii="Times New Roman" w:hAnsi="Times New Roman" w:cs="Times New Roman"/>
          <w:sz w:val="24"/>
          <w:szCs w:val="24"/>
        </w:rPr>
        <w:t xml:space="preserve">. The title is “The Use of English Language Vocabulary Learning Strategies through Social Media by Pakistani EFL Students.” This study aims to explore the influence of social media use on the vocabulary achievement of EFL students at the Islamic University of Bahawalpur, Pakistan. This study also aimed to motivate EFL students to use effective vocabulary learning strategies through social media. The method used in this study is quantitative and employs an experimental design. A total of 135 students from various departments at that university served as research participants. Data were collected via a questionnaire and statistically analyzed to examine the vocabulary achievement of students who use social media compared with those who use traditional learning methods. The results show that students who use social media in vocabulary learning experienced a significant improvement in vocabulary mastery compared to students who use the traditional method. Furthermore, most students consider social media an effective tool for improving their English vocabulary. </w:t>
      </w:r>
    </w:p>
    <w:p w14:paraId="5042447F"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 xml:space="preserve">There are several gaps in this study. This study unspecifically analyzes which types of social media were most effective in improving vocabulary mastery, or how certain social media features contributed to learning effectiveness. Therefore, further research can explore which type of social media platform has the greatest impact on vocabulary learning and what learning strategies students use when using social media to improve their language skills. </w:t>
      </w:r>
    </w:p>
    <w:p w14:paraId="194A8FC2"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 xml:space="preserve">The fifth study is from </w:t>
      </w:r>
      <w:sdt>
        <w:sdtPr>
          <w:rPr>
            <w:rFonts w:ascii="Times New Roman" w:hAnsi="Times New Roman" w:cs="Times New Roman"/>
            <w:sz w:val="24"/>
            <w:szCs w:val="24"/>
          </w:rPr>
          <w:tag w:val="MENDELEY_CITATION_v3_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"/>
          <w:id w:val="-2078119637"/>
          <w:placeholder>
            <w:docPart w:val="7D5C609D51F94683A4371B58F791966A"/>
          </w:placeholder>
        </w:sdtPr>
        <w:sdtContent>
          <w:r w:rsidRPr="00B73D03">
            <w:rPr>
              <w:rFonts w:ascii="Times New Roman" w:hAnsi="Times New Roman" w:cs="Times New Roman"/>
              <w:sz w:val="24"/>
              <w:szCs w:val="24"/>
            </w:rPr>
            <w:t>Saputri et al., (2025)</w:t>
          </w:r>
        </w:sdtContent>
      </w:sdt>
      <w:r w:rsidRPr="00B73D03">
        <w:rPr>
          <w:rFonts w:ascii="Times New Roman" w:hAnsi="Times New Roman" w:cs="Times New Roman"/>
          <w:sz w:val="24"/>
          <w:szCs w:val="24"/>
        </w:rPr>
        <w:t xml:space="preserve"> The title is “ The Efficacy of TikTok Short Video to Elevate the Students’ Achievement on Vocabulary Learning: The Experimental Study in SMP Negeri 3 Sutojayan.” This study aims to test the effectiveness of TikTok short videos in improving students’ vocabulary achievement at SMP Negeri 3 Sutojayan, Blitar. This study uses a pre-experimental design with pre-test and post-test methods in one group. A total of  30 </w:t>
      </w:r>
      <w:r w:rsidRPr="00B73D03">
        <w:rPr>
          <w:rFonts w:ascii="Times New Roman" w:hAnsi="Times New Roman" w:cs="Times New Roman"/>
          <w:sz w:val="24"/>
          <w:szCs w:val="24"/>
        </w:rPr>
        <w:lastRenderedPageBreak/>
        <w:t xml:space="preserve">students from class 7A participated in this research from April to May 2024. The quantitative method was used in this research through a pre-test (treatment sessions using short TikTok videos) and a post-test (to measure students’ vocabulary improvement). The results show that the use of TikTok short videos significantly improves students’ comprehension and vocabulary mastery. This study concludes that integrating social media platforms such as TikTok can be an effective strategy in vocabulary learning because it combines entertainment and educational aspects. </w:t>
      </w:r>
    </w:p>
    <w:p w14:paraId="5C79D43A" w14:textId="77777777" w:rsidR="00B73D03" w:rsidRPr="00B73D03" w:rsidRDefault="00B73D03" w:rsidP="00B73D03">
      <w:pPr>
        <w:spacing w:line="360" w:lineRule="auto"/>
        <w:ind w:firstLine="720"/>
        <w:jc w:val="both"/>
        <w:rPr>
          <w:rFonts w:ascii="Times New Roman" w:hAnsi="Times New Roman" w:cs="Times New Roman"/>
          <w:sz w:val="24"/>
          <w:szCs w:val="24"/>
        </w:rPr>
      </w:pPr>
      <w:r w:rsidRPr="00B73D03">
        <w:rPr>
          <w:rFonts w:ascii="Times New Roman" w:hAnsi="Times New Roman" w:cs="Times New Roman"/>
          <w:sz w:val="24"/>
          <w:szCs w:val="24"/>
        </w:rPr>
        <w:t xml:space="preserve">This study used a pre-experimental design with one group, which did not allow for comparison with a control group; therefore, the effectiveness of TikTok relative to traditional learning methods has not been fully tested. Therefore, further research can be conducted using a stronger experimental approach, such as a quasi-experimental design with group control. </w:t>
      </w:r>
    </w:p>
    <w:p w14:paraId="48CF8B3D" w14:textId="77777777" w:rsidR="00B73D03" w:rsidRPr="00B73D03" w:rsidRDefault="00B73D03" w:rsidP="00B73D03">
      <w:pPr>
        <w:spacing w:line="360" w:lineRule="auto"/>
        <w:jc w:val="both"/>
        <w:rPr>
          <w:rFonts w:ascii="Times New Roman" w:hAnsi="Times New Roman" w:cs="Times New Roman"/>
          <w:sz w:val="24"/>
          <w:szCs w:val="24"/>
        </w:rPr>
      </w:pPr>
    </w:p>
    <w:p w14:paraId="4E4D816B" w14:textId="77777777" w:rsidR="00D0631C" w:rsidRPr="00B73D03" w:rsidRDefault="00D0631C">
      <w:pPr>
        <w:rPr>
          <w:rFonts w:ascii="Times New Roman" w:hAnsi="Times New Roman" w:cs="Times New Roman"/>
          <w:sz w:val="24"/>
          <w:szCs w:val="24"/>
        </w:rPr>
      </w:pPr>
    </w:p>
    <w:sectPr w:rsidR="00D0631C" w:rsidRPr="00B73D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D03"/>
    <w:rsid w:val="00906B8D"/>
    <w:rsid w:val="00B73D03"/>
    <w:rsid w:val="00D0631C"/>
  </w:rsids>
  <m:mathPr>
    <m:mathFont m:val="Cambria Math"/>
    <m:brkBin m:val="before"/>
    <m:brkBinSub m:val="--"/>
    <m:smallFrac m:val="0"/>
    <m:dispDef/>
    <m:lMargin m:val="0"/>
    <m:rMargin m:val="0"/>
    <m:defJc m:val="centerGroup"/>
    <m:wrapIndent m:val="1440"/>
    <m:intLim m:val="subSup"/>
    <m:naryLim m:val="undOvr"/>
  </m:mathPr>
  <w:themeFontLang w:val="id-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5075F"/>
  <w15:chartTrackingRefBased/>
  <w15:docId w15:val="{BF4E7B65-82C1-467E-8F5B-17ACA4D09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id-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D03"/>
  </w:style>
  <w:style w:type="paragraph" w:styleId="Judul1">
    <w:name w:val="heading 1"/>
    <w:basedOn w:val="Normal"/>
    <w:next w:val="Normal"/>
    <w:link w:val="Judul1KAR"/>
    <w:uiPriority w:val="9"/>
    <w:qFormat/>
    <w:rsid w:val="00B73D03"/>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Judul2">
    <w:name w:val="heading 2"/>
    <w:basedOn w:val="Normal"/>
    <w:next w:val="Normal"/>
    <w:link w:val="Judul2KAR"/>
    <w:uiPriority w:val="9"/>
    <w:unhideWhenUsed/>
    <w:qFormat/>
    <w:rsid w:val="00B73D03"/>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Judul3">
    <w:name w:val="heading 3"/>
    <w:basedOn w:val="Normal"/>
    <w:next w:val="Normal"/>
    <w:link w:val="Judul3KAR"/>
    <w:uiPriority w:val="9"/>
    <w:semiHidden/>
    <w:unhideWhenUsed/>
    <w:qFormat/>
    <w:rsid w:val="00B73D03"/>
    <w:pPr>
      <w:keepNext/>
      <w:keepLines/>
      <w:spacing w:before="160" w:after="80"/>
      <w:outlineLvl w:val="2"/>
    </w:pPr>
    <w:rPr>
      <w:rFonts w:eastAsiaTheme="majorEastAsia" w:cstheme="majorBidi"/>
      <w:color w:val="2F5496" w:themeColor="accent1" w:themeShade="BF"/>
      <w:sz w:val="28"/>
      <w:szCs w:val="35"/>
    </w:rPr>
  </w:style>
  <w:style w:type="paragraph" w:styleId="Judul4">
    <w:name w:val="heading 4"/>
    <w:basedOn w:val="Normal"/>
    <w:next w:val="Normal"/>
    <w:link w:val="Judul4KAR"/>
    <w:uiPriority w:val="9"/>
    <w:semiHidden/>
    <w:unhideWhenUsed/>
    <w:qFormat/>
    <w:rsid w:val="00B73D03"/>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B73D03"/>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B73D03"/>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B73D03"/>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B73D03"/>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B73D03"/>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B73D03"/>
    <w:rPr>
      <w:rFonts w:asciiTheme="majorHAnsi" w:eastAsiaTheme="majorEastAsia" w:hAnsiTheme="majorHAnsi" w:cstheme="majorBidi"/>
      <w:color w:val="2F5496" w:themeColor="accent1" w:themeShade="BF"/>
      <w:sz w:val="40"/>
      <w:szCs w:val="50"/>
    </w:rPr>
  </w:style>
  <w:style w:type="character" w:customStyle="1" w:styleId="Judul2KAR">
    <w:name w:val="Judul 2 KAR"/>
    <w:basedOn w:val="FontParagrafDefault"/>
    <w:link w:val="Judul2"/>
    <w:uiPriority w:val="9"/>
    <w:rsid w:val="00B73D03"/>
    <w:rPr>
      <w:rFonts w:asciiTheme="majorHAnsi" w:eastAsiaTheme="majorEastAsia" w:hAnsiTheme="majorHAnsi" w:cstheme="majorBidi"/>
      <w:color w:val="2F5496" w:themeColor="accent1" w:themeShade="BF"/>
      <w:sz w:val="32"/>
      <w:szCs w:val="40"/>
    </w:rPr>
  </w:style>
  <w:style w:type="character" w:customStyle="1" w:styleId="Judul3KAR">
    <w:name w:val="Judul 3 KAR"/>
    <w:basedOn w:val="FontParagrafDefault"/>
    <w:link w:val="Judul3"/>
    <w:uiPriority w:val="9"/>
    <w:semiHidden/>
    <w:rsid w:val="00B73D03"/>
    <w:rPr>
      <w:rFonts w:eastAsiaTheme="majorEastAsia" w:cstheme="majorBidi"/>
      <w:color w:val="2F5496" w:themeColor="accent1" w:themeShade="BF"/>
      <w:sz w:val="28"/>
      <w:szCs w:val="35"/>
    </w:rPr>
  </w:style>
  <w:style w:type="character" w:customStyle="1" w:styleId="Judul4KAR">
    <w:name w:val="Judul 4 KAR"/>
    <w:basedOn w:val="FontParagrafDefault"/>
    <w:link w:val="Judul4"/>
    <w:uiPriority w:val="9"/>
    <w:semiHidden/>
    <w:rsid w:val="00B73D03"/>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B73D03"/>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B73D03"/>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B73D03"/>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B73D03"/>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B73D03"/>
    <w:rPr>
      <w:rFonts w:eastAsiaTheme="majorEastAsia" w:cstheme="majorBidi"/>
      <w:color w:val="272727" w:themeColor="text1" w:themeTint="D8"/>
    </w:rPr>
  </w:style>
  <w:style w:type="paragraph" w:styleId="Judul">
    <w:name w:val="Title"/>
    <w:basedOn w:val="Normal"/>
    <w:next w:val="Normal"/>
    <w:link w:val="JudulKAR"/>
    <w:uiPriority w:val="10"/>
    <w:qFormat/>
    <w:rsid w:val="00B73D03"/>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JudulKAR">
    <w:name w:val="Judul KAR"/>
    <w:basedOn w:val="FontParagrafDefault"/>
    <w:link w:val="Judul"/>
    <w:uiPriority w:val="10"/>
    <w:rsid w:val="00B73D03"/>
    <w:rPr>
      <w:rFonts w:asciiTheme="majorHAnsi" w:eastAsiaTheme="majorEastAsia" w:hAnsiTheme="majorHAnsi" w:cstheme="majorBidi"/>
      <w:spacing w:val="-10"/>
      <w:kern w:val="28"/>
      <w:sz w:val="56"/>
      <w:szCs w:val="71"/>
    </w:rPr>
  </w:style>
  <w:style w:type="paragraph" w:styleId="Subjudul">
    <w:name w:val="Subtitle"/>
    <w:basedOn w:val="Normal"/>
    <w:next w:val="Normal"/>
    <w:link w:val="SubjudulKAR"/>
    <w:uiPriority w:val="11"/>
    <w:qFormat/>
    <w:rsid w:val="00B73D03"/>
    <w:pPr>
      <w:numPr>
        <w:ilvl w:val="1"/>
      </w:numPr>
    </w:pPr>
    <w:rPr>
      <w:rFonts w:eastAsiaTheme="majorEastAsia" w:cstheme="majorBidi"/>
      <w:color w:val="595959" w:themeColor="text1" w:themeTint="A6"/>
      <w:spacing w:val="15"/>
      <w:sz w:val="28"/>
      <w:szCs w:val="35"/>
    </w:rPr>
  </w:style>
  <w:style w:type="character" w:customStyle="1" w:styleId="SubjudulKAR">
    <w:name w:val="Subjudul KAR"/>
    <w:basedOn w:val="FontParagrafDefault"/>
    <w:link w:val="Subjudul"/>
    <w:uiPriority w:val="11"/>
    <w:rsid w:val="00B73D03"/>
    <w:rPr>
      <w:rFonts w:eastAsiaTheme="majorEastAsia" w:cstheme="majorBidi"/>
      <w:color w:val="595959" w:themeColor="text1" w:themeTint="A6"/>
      <w:spacing w:val="15"/>
      <w:sz w:val="28"/>
      <w:szCs w:val="35"/>
    </w:rPr>
  </w:style>
  <w:style w:type="paragraph" w:styleId="Kutipan">
    <w:name w:val="Quote"/>
    <w:basedOn w:val="Normal"/>
    <w:next w:val="Normal"/>
    <w:link w:val="KutipanKAR"/>
    <w:uiPriority w:val="29"/>
    <w:qFormat/>
    <w:rsid w:val="00B73D03"/>
    <w:pPr>
      <w:spacing w:before="160"/>
      <w:jc w:val="center"/>
    </w:pPr>
    <w:rPr>
      <w:i/>
      <w:iCs/>
      <w:color w:val="404040" w:themeColor="text1" w:themeTint="BF"/>
    </w:rPr>
  </w:style>
  <w:style w:type="character" w:customStyle="1" w:styleId="KutipanKAR">
    <w:name w:val="Kutipan KAR"/>
    <w:basedOn w:val="FontParagrafDefault"/>
    <w:link w:val="Kutipan"/>
    <w:uiPriority w:val="29"/>
    <w:rsid w:val="00B73D03"/>
    <w:rPr>
      <w:i/>
      <w:iCs/>
      <w:color w:val="404040" w:themeColor="text1" w:themeTint="BF"/>
    </w:rPr>
  </w:style>
  <w:style w:type="paragraph" w:styleId="DaftarParagraf">
    <w:name w:val="List Paragraph"/>
    <w:basedOn w:val="Normal"/>
    <w:uiPriority w:val="34"/>
    <w:qFormat/>
    <w:rsid w:val="00B73D03"/>
    <w:pPr>
      <w:ind w:left="720"/>
      <w:contextualSpacing/>
    </w:pPr>
  </w:style>
  <w:style w:type="character" w:styleId="PenekananKeras">
    <w:name w:val="Intense Emphasis"/>
    <w:basedOn w:val="FontParagrafDefault"/>
    <w:uiPriority w:val="21"/>
    <w:qFormat/>
    <w:rsid w:val="00B73D03"/>
    <w:rPr>
      <w:i/>
      <w:iCs/>
      <w:color w:val="2F5496" w:themeColor="accent1" w:themeShade="BF"/>
    </w:rPr>
  </w:style>
  <w:style w:type="paragraph" w:styleId="KutipanyangSering">
    <w:name w:val="Intense Quote"/>
    <w:basedOn w:val="Normal"/>
    <w:next w:val="Normal"/>
    <w:link w:val="KutipanyangSeringKAR"/>
    <w:uiPriority w:val="30"/>
    <w:qFormat/>
    <w:rsid w:val="00B73D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B73D03"/>
    <w:rPr>
      <w:i/>
      <w:iCs/>
      <w:color w:val="2F5496" w:themeColor="accent1" w:themeShade="BF"/>
    </w:rPr>
  </w:style>
  <w:style w:type="character" w:styleId="ReferensiyangSering">
    <w:name w:val="Intense Reference"/>
    <w:basedOn w:val="FontParagrafDefault"/>
    <w:uiPriority w:val="32"/>
    <w:qFormat/>
    <w:rsid w:val="00B73D03"/>
    <w:rPr>
      <w:b/>
      <w:bCs/>
      <w:smallCaps/>
      <w:color w:val="2F5496" w:themeColor="accent1" w:themeShade="BF"/>
      <w:spacing w:val="5"/>
    </w:rPr>
  </w:style>
  <w:style w:type="paragraph" w:customStyle="1" w:styleId="JUDUL30">
    <w:name w:val="JUDUL 3"/>
    <w:basedOn w:val="Judul3"/>
    <w:link w:val="JUDUL3KAR0"/>
    <w:autoRedefine/>
    <w:qFormat/>
    <w:rsid w:val="00B73D03"/>
    <w:pPr>
      <w:spacing w:line="360" w:lineRule="auto"/>
    </w:pPr>
    <w:rPr>
      <w:rFonts w:ascii="Times New Roman" w:hAnsi="Times New Roman" w:cs="Times New Roman"/>
      <w:b/>
      <w:bCs/>
      <w:color w:val="000000" w:themeColor="text1"/>
      <w:sz w:val="24"/>
      <w:szCs w:val="24"/>
    </w:rPr>
  </w:style>
  <w:style w:type="character" w:customStyle="1" w:styleId="JUDUL3KAR0">
    <w:name w:val="JUDUL 3 KAR"/>
    <w:basedOn w:val="FontParagrafDefault"/>
    <w:link w:val="JUDUL30"/>
    <w:rsid w:val="00B73D03"/>
    <w:rPr>
      <w:rFonts w:ascii="Times New Roman" w:eastAsiaTheme="majorEastAsia" w:hAnsi="Times New Roman" w:cs="Times New Roman"/>
      <w:b/>
      <w:b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5C609D51F94683A4371B58F791966A"/>
        <w:category>
          <w:name w:val="Umum"/>
          <w:gallery w:val="placeholder"/>
        </w:category>
        <w:types>
          <w:type w:val="bbPlcHdr"/>
        </w:types>
        <w:behaviors>
          <w:behavior w:val="content"/>
        </w:behaviors>
        <w:guid w:val="{D34E17E3-31AA-455A-B2F0-C252D222937C}"/>
      </w:docPartPr>
      <w:docPartBody>
        <w:p w:rsidR="00FE3A58" w:rsidRDefault="00D2471B" w:rsidP="00D2471B">
          <w:pPr>
            <w:pStyle w:val="7D5C609D51F94683A4371B58F791966A"/>
          </w:pPr>
          <w:r>
            <w:rPr>
              <w:rStyle w:val="Tempatpenampungteks"/>
            </w:rPr>
            <w:t>Klik atau ketuk di sini untuk memasukkan teks.</w:t>
          </w:r>
        </w:p>
      </w:docPartBody>
    </w:docPart>
    <w:docPart>
      <w:docPartPr>
        <w:name w:val="E94D3857609E408DAD02E462EAF4E56A"/>
        <w:category>
          <w:name w:val="Umum"/>
          <w:gallery w:val="placeholder"/>
        </w:category>
        <w:types>
          <w:type w:val="bbPlcHdr"/>
        </w:types>
        <w:behaviors>
          <w:behavior w:val="content"/>
        </w:behaviors>
        <w:guid w:val="{CD6DC6D6-1938-49ED-BFE4-1493713ABDD3}"/>
      </w:docPartPr>
      <w:docPartBody>
        <w:p w:rsidR="00FE3A58" w:rsidRDefault="00D2471B" w:rsidP="00D2471B">
          <w:pPr>
            <w:pStyle w:val="E94D3857609E408DAD02E462EAF4E56A"/>
          </w:pPr>
          <w:r>
            <w:rPr>
              <w:rStyle w:val="Tempatpenampungteks"/>
            </w:rPr>
            <w:t>Klik atau ketuk di sini untuk memasukkan teks.</w:t>
          </w:r>
        </w:p>
      </w:docPartBody>
    </w:docPart>
    <w:docPart>
      <w:docPartPr>
        <w:name w:val="76CE15DF1103430EB90343CE755EABB4"/>
        <w:category>
          <w:name w:val="Umum"/>
          <w:gallery w:val="placeholder"/>
        </w:category>
        <w:types>
          <w:type w:val="bbPlcHdr"/>
        </w:types>
        <w:behaviors>
          <w:behavior w:val="content"/>
        </w:behaviors>
        <w:guid w:val="{49816754-CCDF-43CF-A07E-DD5C806D12D8}"/>
      </w:docPartPr>
      <w:docPartBody>
        <w:p w:rsidR="00FE3A58" w:rsidRDefault="00D2471B" w:rsidP="00D2471B">
          <w:pPr>
            <w:pStyle w:val="76CE15DF1103430EB90343CE755EABB4"/>
          </w:pPr>
          <w:r w:rsidRPr="00D94BEC">
            <w:rPr>
              <w:rStyle w:val="Tempatpenampungteks"/>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71B"/>
    <w:rsid w:val="00906B8D"/>
    <w:rsid w:val="00D2471B"/>
    <w:rsid w:val="00FE3A5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D2471B"/>
    <w:rPr>
      <w:color w:val="666666"/>
    </w:rPr>
  </w:style>
  <w:style w:type="paragraph" w:customStyle="1" w:styleId="7D5C609D51F94683A4371B58F791966A">
    <w:name w:val="7D5C609D51F94683A4371B58F791966A"/>
    <w:rsid w:val="00D2471B"/>
  </w:style>
  <w:style w:type="paragraph" w:customStyle="1" w:styleId="E94D3857609E408DAD02E462EAF4E56A">
    <w:name w:val="E94D3857609E408DAD02E462EAF4E56A"/>
    <w:rsid w:val="00D2471B"/>
  </w:style>
  <w:style w:type="paragraph" w:customStyle="1" w:styleId="76CE15DF1103430EB90343CE755EABB4">
    <w:name w:val="76CE15DF1103430EB90343CE755EABB4"/>
    <w:rsid w:val="00D247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3414</Words>
  <Characters>19465</Characters>
  <Application>Microsoft Office Word</Application>
  <DocSecurity>0</DocSecurity>
  <Lines>162</Lines>
  <Paragraphs>45</Paragraphs>
  <ScaleCrop>false</ScaleCrop>
  <Company/>
  <LinksUpToDate>false</LinksUpToDate>
  <CharactersWithSpaces>22834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Dilla Hilda Rahayu</dc:creator>
  <cp:keywords/>
  <dc:description/>
  <cp:lastModifiedBy>Dilla Hilda Rahayu</cp:lastModifiedBy>
  <cp:revision>1</cp:revision>
  <dcterms:created xsi:type="dcterms:W3CDTF">2026-08-12T06:16:00Z</dcterms:created>
  <dcterms:modified xsi:type="dcterms:W3CDTF">2026-08-12T06:17:00Z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94c5be45-5f89-4d77-92dd-ad017a963101</vt:lpwstr>
  </property>
</Properties>
</file>