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6"/>
        <w:ind w:left="0"/>
        <w:jc w:val="left"/>
      </w:pPr>
    </w:p>
    <w:p>
      <w:pPr>
        <w:spacing w:before="0"/>
        <w:ind w:left="426" w:right="6" w:firstLine="0"/>
        <w:jc w:val="center"/>
        <w:rPr>
          <w:b/>
          <w:sz w:val="24"/>
        </w:rPr>
      </w:pPr>
      <w:r>
        <w:rPr>
          <w:b/>
          <w:sz w:val="24"/>
        </w:rPr>
        <w:t>BAB</w:t>
      </w:r>
      <w:r>
        <w:rPr>
          <w:b/>
          <w:spacing w:val="-3"/>
          <w:sz w:val="24"/>
        </w:rPr>
        <w:t> </w:t>
      </w:r>
      <w:r>
        <w:rPr>
          <w:b/>
          <w:spacing w:val="-5"/>
          <w:sz w:val="24"/>
        </w:rPr>
        <w:t>II</w:t>
      </w:r>
    </w:p>
    <w:p>
      <w:pPr>
        <w:spacing w:line="360" w:lineRule="auto" w:before="136"/>
        <w:ind w:left="592" w:right="172" w:firstLine="2"/>
        <w:jc w:val="center"/>
        <w:rPr>
          <w:b/>
          <w:sz w:val="24"/>
        </w:rPr>
      </w:pPr>
      <w:r>
        <w:rPr>
          <w:b/>
          <w:sz w:val="24"/>
        </w:rPr>
        <w:t>MANAJEMEN SARANA PRASARANA PENDIDIKAN JASMANI OLAHRAGA</w:t>
      </w:r>
      <w:r>
        <w:rPr>
          <w:b/>
          <w:spacing w:val="-9"/>
          <w:sz w:val="24"/>
        </w:rPr>
        <w:t> </w:t>
      </w:r>
      <w:r>
        <w:rPr>
          <w:b/>
          <w:sz w:val="24"/>
        </w:rPr>
        <w:t>DAN</w:t>
      </w:r>
      <w:r>
        <w:rPr>
          <w:b/>
          <w:spacing w:val="-9"/>
          <w:sz w:val="24"/>
        </w:rPr>
        <w:t> </w:t>
      </w:r>
      <w:r>
        <w:rPr>
          <w:b/>
          <w:sz w:val="24"/>
        </w:rPr>
        <w:t>KESEHATAN</w:t>
      </w:r>
      <w:r>
        <w:rPr>
          <w:b/>
          <w:spacing w:val="-9"/>
          <w:sz w:val="24"/>
        </w:rPr>
        <w:t> </w:t>
      </w:r>
      <w:r>
        <w:rPr>
          <w:b/>
          <w:sz w:val="24"/>
        </w:rPr>
        <w:t>DALAM</w:t>
      </w:r>
      <w:r>
        <w:rPr>
          <w:b/>
          <w:spacing w:val="-6"/>
          <w:sz w:val="24"/>
        </w:rPr>
        <w:t> </w:t>
      </w:r>
      <w:r>
        <w:rPr>
          <w:b/>
          <w:sz w:val="24"/>
        </w:rPr>
        <w:t>MENINGKATKAN</w:t>
      </w:r>
      <w:r>
        <w:rPr>
          <w:b/>
          <w:spacing w:val="-9"/>
          <w:sz w:val="24"/>
        </w:rPr>
        <w:t> </w:t>
      </w:r>
      <w:r>
        <w:rPr>
          <w:b/>
          <w:sz w:val="24"/>
        </w:rPr>
        <w:t>PRESTASI BELAJAR SISWA SEKOLAH DASAR</w:t>
      </w:r>
    </w:p>
    <w:p>
      <w:pPr>
        <w:pStyle w:val="BodyText"/>
        <w:spacing w:before="43"/>
        <w:ind w:left="0"/>
        <w:jc w:val="left"/>
        <w:rPr>
          <w:b/>
        </w:rPr>
      </w:pPr>
    </w:p>
    <w:p>
      <w:pPr>
        <w:pStyle w:val="ListParagraph"/>
        <w:numPr>
          <w:ilvl w:val="0"/>
          <w:numId w:val="1"/>
        </w:numPr>
        <w:tabs>
          <w:tab w:pos="995" w:val="left" w:leader="none"/>
        </w:tabs>
        <w:spacing w:line="240" w:lineRule="auto" w:before="0" w:after="0"/>
        <w:ind w:left="995" w:right="0" w:hanging="427"/>
        <w:jc w:val="left"/>
        <w:rPr>
          <w:b/>
          <w:sz w:val="24"/>
        </w:rPr>
      </w:pPr>
      <w:r>
        <w:rPr>
          <w:b/>
          <w:sz w:val="24"/>
        </w:rPr>
        <w:t>Landasan</w:t>
      </w:r>
      <w:r>
        <w:rPr>
          <w:b/>
          <w:spacing w:val="-12"/>
          <w:sz w:val="24"/>
        </w:rPr>
        <w:t> </w:t>
      </w:r>
      <w:r>
        <w:rPr>
          <w:b/>
          <w:spacing w:val="-2"/>
          <w:sz w:val="24"/>
        </w:rPr>
        <w:t>Teoritis</w:t>
      </w:r>
    </w:p>
    <w:p>
      <w:pPr>
        <w:pStyle w:val="ListParagraph"/>
        <w:numPr>
          <w:ilvl w:val="1"/>
          <w:numId w:val="1"/>
        </w:numPr>
        <w:tabs>
          <w:tab w:pos="1560" w:val="left" w:leader="none"/>
        </w:tabs>
        <w:spacing w:line="240" w:lineRule="auto" w:before="140" w:after="0"/>
        <w:ind w:left="1560" w:right="0" w:hanging="424"/>
        <w:jc w:val="both"/>
        <w:rPr>
          <w:b/>
          <w:sz w:val="24"/>
        </w:rPr>
      </w:pPr>
      <w:r>
        <w:rPr>
          <w:b/>
          <w:sz w:val="24"/>
        </w:rPr>
        <w:t>Pengertian </w:t>
      </w:r>
      <w:r>
        <w:rPr>
          <w:b/>
          <w:spacing w:val="-2"/>
          <w:sz w:val="24"/>
        </w:rPr>
        <w:t>Manajemen</w:t>
      </w:r>
    </w:p>
    <w:p>
      <w:pPr>
        <w:pStyle w:val="BodyText"/>
        <w:spacing w:line="360" w:lineRule="auto" w:before="136"/>
        <w:ind w:right="136" w:firstLine="360"/>
      </w:pPr>
      <w:r>
        <w:rPr/>
        <w:t>Manajemen berasal dari kata "</w:t>
      </w:r>
      <w:r>
        <w:rPr>
          <w:i/>
        </w:rPr>
        <w:t>to manage</w:t>
      </w:r>
      <w:r>
        <w:rPr/>
        <w:t>" yang memiliki arti mengatur, mengurus, atau mengelola. Dalam pengertian substansial, manajemen mencakup kegiatan pengelolaan. Secara terminologi, tidak ada standar yang disepakati mengenai istilah manajemen. Para ahli memberikan berbagai arti yang berbeda sesuai dengan fokus analisis yang mereka lakukan (Moekiyat 1980:320). Terry and Leslie (1992:1) mengemukakan bahwa manajemen adalah suatu proses atau kerangka kerja yang melibatkan bimbingan atau pengarahan kelompok orang menuju tujuan-tujuan organisasional yang jelas. Manajemen adalah suatu kegiatan dan orang yang melaksanakannya disebut manajer atau pengelola. Manajemen adalah ilmu dan seni dalam upaya mencapai tujuan dengan berkolaborasi dan mengoptimalkan sumber daya manusia, dana, sarana-prasarana serta sumber lainnya melalui aktivitas terstruktur seperti perencanaan, pengarahan, pengorganisasian, pengoordinasian dan pengawasan (Marfinda 2022).</w:t>
      </w:r>
    </w:p>
    <w:p>
      <w:pPr>
        <w:pStyle w:val="BodyText"/>
        <w:spacing w:line="360" w:lineRule="auto" w:before="4"/>
        <w:ind w:right="136" w:firstLine="360"/>
      </w:pPr>
      <w:r>
        <w:rPr/>
        <w:t>Banyak sekali definisi yang dikemukakan terhadap istilah manajemen. Manajemen dapat didefinisikan sebagai</w:t>
      </w:r>
      <w:r>
        <w:rPr>
          <w:spacing w:val="-2"/>
        </w:rPr>
        <w:t> </w:t>
      </w:r>
      <w:r>
        <w:rPr/>
        <w:t>“kemampuan</w:t>
      </w:r>
      <w:r>
        <w:rPr>
          <w:spacing w:val="-3"/>
        </w:rPr>
        <w:t> </w:t>
      </w:r>
      <w:r>
        <w:rPr/>
        <w:t>atau keterampilan</w:t>
      </w:r>
      <w:r>
        <w:rPr>
          <w:spacing w:val="-11"/>
        </w:rPr>
        <w:t> </w:t>
      </w:r>
      <w:r>
        <w:rPr/>
        <w:t>untuk</w:t>
      </w:r>
      <w:r>
        <w:rPr>
          <w:spacing w:val="-11"/>
        </w:rPr>
        <w:t> </w:t>
      </w:r>
      <w:r>
        <w:rPr/>
        <w:t>memperoleh</w:t>
      </w:r>
      <w:r>
        <w:rPr>
          <w:spacing w:val="-14"/>
        </w:rPr>
        <w:t> </w:t>
      </w:r>
      <w:r>
        <w:rPr/>
        <w:t>sesuatu</w:t>
      </w:r>
      <w:r>
        <w:rPr>
          <w:spacing w:val="-11"/>
        </w:rPr>
        <w:t> </w:t>
      </w:r>
      <w:r>
        <w:rPr/>
        <w:t>hasil</w:t>
      </w:r>
      <w:r>
        <w:rPr>
          <w:spacing w:val="-10"/>
        </w:rPr>
        <w:t> </w:t>
      </w:r>
      <w:r>
        <w:rPr/>
        <w:t>dalam</w:t>
      </w:r>
      <w:r>
        <w:rPr>
          <w:spacing w:val="-10"/>
        </w:rPr>
        <w:t> </w:t>
      </w:r>
      <w:r>
        <w:rPr/>
        <w:t>rangka</w:t>
      </w:r>
      <w:r>
        <w:rPr>
          <w:spacing w:val="-9"/>
        </w:rPr>
        <w:t> </w:t>
      </w:r>
      <w:r>
        <w:rPr/>
        <w:t>pencapaian tujuan melalui kegiatan-kegiatan orang lain” (Michael Amstrong, 1994:79). Manajemen adalah proses untuk mencapai tujuan-tujuan organisasi dengan melakukan kegiatan dari empat fungsi utama yaitu merencanakan (</w:t>
      </w:r>
      <w:r>
        <w:rPr>
          <w:i/>
        </w:rPr>
        <w:t>planning</w:t>
      </w:r>
      <w:r>
        <w:rPr/>
        <w:t>), mengorganisasi (</w:t>
      </w:r>
      <w:r>
        <w:rPr>
          <w:i/>
        </w:rPr>
        <w:t>organizing</w:t>
      </w:r>
      <w:r>
        <w:rPr/>
        <w:t>), pelaksanaan (</w:t>
      </w:r>
      <w:r>
        <w:rPr>
          <w:i/>
        </w:rPr>
        <w:t>actuating</w:t>
      </w:r>
      <w:r>
        <w:rPr/>
        <w:t>), dan mengendalikan (</w:t>
      </w:r>
      <w:r>
        <w:rPr>
          <w:i/>
        </w:rPr>
        <w:t>controlling</w:t>
      </w:r>
      <w:r>
        <w:rPr/>
        <w:t>). Dengan demikian, manajemen</w:t>
      </w:r>
      <w:r>
        <w:rPr>
          <w:spacing w:val="30"/>
        </w:rPr>
        <w:t> </w:t>
      </w:r>
      <w:r>
        <w:rPr/>
        <w:t>adalah</w:t>
      </w:r>
      <w:r>
        <w:rPr>
          <w:spacing w:val="34"/>
        </w:rPr>
        <w:t> </w:t>
      </w:r>
      <w:r>
        <w:rPr/>
        <w:t>sebuah</w:t>
      </w:r>
      <w:r>
        <w:rPr>
          <w:spacing w:val="35"/>
        </w:rPr>
        <w:t> </w:t>
      </w:r>
      <w:r>
        <w:rPr/>
        <w:t>kegiatan</w:t>
      </w:r>
      <w:r>
        <w:rPr>
          <w:spacing w:val="34"/>
        </w:rPr>
        <w:t> </w:t>
      </w:r>
      <w:r>
        <w:rPr/>
        <w:t>yang</w:t>
      </w:r>
      <w:r>
        <w:rPr>
          <w:spacing w:val="30"/>
        </w:rPr>
        <w:t> </w:t>
      </w:r>
      <w:r>
        <w:rPr/>
        <w:t>berkesinambungan.</w:t>
      </w:r>
      <w:r>
        <w:rPr>
          <w:spacing w:val="35"/>
        </w:rPr>
        <w:t> </w:t>
      </w:r>
      <w:r>
        <w:rPr>
          <w:spacing w:val="-2"/>
        </w:rPr>
        <w:t>Fungsi-</w:t>
      </w:r>
    </w:p>
    <w:p>
      <w:pPr>
        <w:pStyle w:val="BodyText"/>
        <w:ind w:left="0"/>
        <w:jc w:val="left"/>
        <w:rPr>
          <w:sz w:val="22"/>
        </w:rPr>
      </w:pPr>
    </w:p>
    <w:p>
      <w:pPr>
        <w:pStyle w:val="BodyText"/>
        <w:spacing w:before="80"/>
        <w:ind w:left="0"/>
        <w:jc w:val="left"/>
        <w:rPr>
          <w:sz w:val="22"/>
        </w:rPr>
      </w:pPr>
    </w:p>
    <w:p>
      <w:pPr>
        <w:spacing w:before="0"/>
        <w:ind w:left="426" w:right="0" w:firstLine="0"/>
        <w:jc w:val="center"/>
        <w:rPr>
          <w:rFonts w:ascii="Calibri"/>
          <w:sz w:val="22"/>
        </w:rPr>
      </w:pPr>
      <w:r>
        <w:rPr>
          <w:rFonts w:ascii="Calibri"/>
          <w:spacing w:val="-5"/>
          <w:sz w:val="22"/>
        </w:rPr>
        <w:t>13</w:t>
      </w:r>
    </w:p>
    <w:p>
      <w:pPr>
        <w:spacing w:after="0"/>
        <w:jc w:val="center"/>
        <w:rPr>
          <w:rFonts w:ascii="Calibri"/>
          <w:sz w:val="22"/>
        </w:rPr>
        <w:sectPr>
          <w:type w:val="continuous"/>
          <w:pgSz w:w="11910" w:h="16840"/>
          <w:pgMar w:top="1920" w:bottom="280" w:left="1700" w:right="1559"/>
        </w:sectPr>
      </w:pPr>
    </w:p>
    <w:p>
      <w:pPr>
        <w:pStyle w:val="BodyText"/>
        <w:spacing w:before="39"/>
        <w:ind w:left="0"/>
        <w:jc w:val="left"/>
        <w:rPr>
          <w:rFonts w:ascii="Calibri"/>
        </w:rPr>
      </w:pPr>
    </w:p>
    <w:p>
      <w:pPr>
        <w:pStyle w:val="BodyText"/>
        <w:spacing w:line="360" w:lineRule="auto"/>
        <w:ind w:right="145"/>
      </w:pPr>
      <w:r>
        <w:rPr/>
        <w:t>fungsi manajemen ini berjalan saling berinteraksi dan saling kait Mengkait antara satu</w:t>
      </w:r>
      <w:r>
        <w:rPr>
          <w:spacing w:val="-1"/>
        </w:rPr>
        <w:t> </w:t>
      </w:r>
      <w:r>
        <w:rPr/>
        <w:t>dengan</w:t>
      </w:r>
      <w:r>
        <w:rPr>
          <w:spacing w:val="-1"/>
        </w:rPr>
        <w:t> </w:t>
      </w:r>
      <w:r>
        <w:rPr/>
        <w:t>lainnya,</w:t>
      </w:r>
      <w:r>
        <w:rPr>
          <w:spacing w:val="-1"/>
        </w:rPr>
        <w:t> </w:t>
      </w:r>
      <w:r>
        <w:rPr/>
        <w:t>sehingga menghasilkan</w:t>
      </w:r>
      <w:r>
        <w:rPr>
          <w:spacing w:val="-1"/>
        </w:rPr>
        <w:t> </w:t>
      </w:r>
      <w:r>
        <w:rPr/>
        <w:t>apa yang disebut dengan proses manajemen. Dengan demikian, proses manajemen sebenarnya merupakan proses interaksi antara berbagai fungsi manajemen.</w:t>
      </w:r>
    </w:p>
    <w:p>
      <w:pPr>
        <w:pStyle w:val="BodyText"/>
        <w:spacing w:before="139"/>
        <w:ind w:left="0"/>
        <w:jc w:val="left"/>
      </w:pPr>
    </w:p>
    <w:p>
      <w:pPr>
        <w:pStyle w:val="Heading1"/>
        <w:numPr>
          <w:ilvl w:val="1"/>
          <w:numId w:val="1"/>
        </w:numPr>
        <w:tabs>
          <w:tab w:pos="1648" w:val="left" w:leader="none"/>
        </w:tabs>
        <w:spacing w:line="240" w:lineRule="auto" w:before="0" w:after="0"/>
        <w:ind w:left="1648" w:right="0" w:hanging="360"/>
        <w:jc w:val="both"/>
      </w:pPr>
      <w:r>
        <w:rPr/>
        <w:t>Sarana</w:t>
      </w:r>
      <w:r>
        <w:rPr>
          <w:spacing w:val="-4"/>
        </w:rPr>
        <w:t> </w:t>
      </w:r>
      <w:r>
        <w:rPr>
          <w:spacing w:val="-2"/>
        </w:rPr>
        <w:t>Prasarana</w:t>
      </w:r>
    </w:p>
    <w:p>
      <w:pPr>
        <w:pStyle w:val="BodyText"/>
        <w:spacing w:line="360" w:lineRule="auto" w:before="136"/>
        <w:ind w:right="143" w:firstLine="336"/>
      </w:pPr>
      <w:r>
        <w:rPr/>
        <w:t>Sarana dan prasarana pendidikan merupakan komponen penting dalam</w:t>
      </w:r>
      <w:r>
        <w:rPr>
          <w:spacing w:val="-15"/>
        </w:rPr>
        <w:t> </w:t>
      </w:r>
      <w:r>
        <w:rPr/>
        <w:t>penyelenggaraan</w:t>
      </w:r>
      <w:r>
        <w:rPr>
          <w:spacing w:val="-14"/>
        </w:rPr>
        <w:t> </w:t>
      </w:r>
      <w:r>
        <w:rPr/>
        <w:t>pendidikan</w:t>
      </w:r>
      <w:r>
        <w:rPr>
          <w:spacing w:val="-15"/>
        </w:rPr>
        <w:t> </w:t>
      </w:r>
      <w:r>
        <w:rPr/>
        <w:t>karena</w:t>
      </w:r>
      <w:r>
        <w:rPr>
          <w:spacing w:val="-15"/>
        </w:rPr>
        <w:t> </w:t>
      </w:r>
      <w:r>
        <w:rPr/>
        <w:t>berfungsi</w:t>
      </w:r>
      <w:r>
        <w:rPr>
          <w:spacing w:val="-14"/>
        </w:rPr>
        <w:t> </w:t>
      </w:r>
      <w:r>
        <w:rPr/>
        <w:t>sebagai</w:t>
      </w:r>
      <w:r>
        <w:rPr>
          <w:spacing w:val="-14"/>
        </w:rPr>
        <w:t> </w:t>
      </w:r>
      <w:r>
        <w:rPr/>
        <w:t>penunjang utama keberlangsungan proses pembelajaran di sekolah. Secara konseptual, sarana pendidikan diartikan sebagai segala bentuk alat, bahan, dan perlengkapan yang secara langsung digunakan dalam kegiatan belajar mengajar, seperti buku pelajaran, alat peraga, media pembelajaran, serta peralatan praktik. Sementara itu, prasarana pendidikan merujuk pada fasilitas pendukung yang secara tidak langsung menunjang proses pembelajaran, seperti gedung sekolah, ruang kelas, perpustakaan, lapangan olahraga, dan lingkungan sekolah secara keseluruhan.</w:t>
      </w:r>
    </w:p>
    <w:p>
      <w:pPr>
        <w:pStyle w:val="BodyText"/>
        <w:spacing w:line="360" w:lineRule="auto" w:before="3"/>
        <w:ind w:right="136" w:firstLine="360"/>
      </w:pPr>
      <w:r>
        <w:rPr/>
        <w:t>Mulyasa</w:t>
      </w:r>
      <w:r>
        <w:rPr>
          <w:spacing w:val="-15"/>
        </w:rPr>
        <w:t> </w:t>
      </w:r>
      <w:r>
        <w:rPr/>
        <w:t>(2007:49),</w:t>
      </w:r>
      <w:r>
        <w:rPr>
          <w:spacing w:val="-15"/>
        </w:rPr>
        <w:t> </w:t>
      </w:r>
      <w:r>
        <w:rPr/>
        <w:t>menjelaskan</w:t>
      </w:r>
      <w:r>
        <w:rPr>
          <w:spacing w:val="-15"/>
        </w:rPr>
        <w:t> </w:t>
      </w:r>
      <w:r>
        <w:rPr/>
        <w:t>bahwa</w:t>
      </w:r>
      <w:r>
        <w:rPr>
          <w:spacing w:val="-15"/>
        </w:rPr>
        <w:t> </w:t>
      </w:r>
      <w:r>
        <w:rPr/>
        <w:t>sarana</w:t>
      </w:r>
      <w:r>
        <w:rPr>
          <w:spacing w:val="-15"/>
        </w:rPr>
        <w:t> </w:t>
      </w:r>
      <w:r>
        <w:rPr/>
        <w:t>dan</w:t>
      </w:r>
      <w:r>
        <w:rPr>
          <w:spacing w:val="-15"/>
        </w:rPr>
        <w:t> </w:t>
      </w:r>
      <w:r>
        <w:rPr/>
        <w:t>prasarana</w:t>
      </w:r>
      <w:r>
        <w:rPr>
          <w:spacing w:val="-15"/>
        </w:rPr>
        <w:t> </w:t>
      </w:r>
      <w:r>
        <w:rPr/>
        <w:t>adalah peralatan dan perlengkapan yang secara langsung dipergunakan dan untuk menunjang proses pendidikan, khususnya dalam proses belajar mengajar, seperti gedung, ruang kelas, meja, kursi serta alat-alat dan media pengajaran. Adapun yang dimaksud prasarana pendidikan atau pengajaran</w:t>
      </w:r>
      <w:r>
        <w:rPr>
          <w:spacing w:val="-5"/>
        </w:rPr>
        <w:t> </w:t>
      </w:r>
      <w:r>
        <w:rPr/>
        <w:t>dalam</w:t>
      </w:r>
      <w:r>
        <w:rPr>
          <w:spacing w:val="-4"/>
        </w:rPr>
        <w:t> </w:t>
      </w:r>
      <w:r>
        <w:rPr/>
        <w:t>proses</w:t>
      </w:r>
      <w:r>
        <w:rPr>
          <w:spacing w:val="-7"/>
        </w:rPr>
        <w:t> </w:t>
      </w:r>
      <w:r>
        <w:rPr/>
        <w:t>pembelajaran,</w:t>
      </w:r>
      <w:r>
        <w:rPr>
          <w:spacing w:val="-5"/>
        </w:rPr>
        <w:t> </w:t>
      </w:r>
      <w:r>
        <w:rPr/>
        <w:t>seperti</w:t>
      </w:r>
      <w:r>
        <w:rPr>
          <w:spacing w:val="-4"/>
        </w:rPr>
        <w:t> </w:t>
      </w:r>
      <w:r>
        <w:rPr/>
        <w:t>halaman</w:t>
      </w:r>
      <w:r>
        <w:rPr>
          <w:spacing w:val="-5"/>
        </w:rPr>
        <w:t> </w:t>
      </w:r>
      <w:r>
        <w:rPr/>
        <w:t>sekolah,</w:t>
      </w:r>
      <w:r>
        <w:rPr>
          <w:spacing w:val="-5"/>
        </w:rPr>
        <w:t> </w:t>
      </w:r>
      <w:r>
        <w:rPr/>
        <w:t>kebun sekolah, taman sekolah, dan jalan menuju sekolah.</w:t>
      </w:r>
    </w:p>
    <w:p>
      <w:pPr>
        <w:pStyle w:val="BodyText"/>
        <w:spacing w:line="360" w:lineRule="auto"/>
        <w:ind w:right="138" w:firstLine="360"/>
      </w:pPr>
      <w:r>
        <w:rPr/>
        <w:t>Sarana</w:t>
      </w:r>
      <w:r>
        <w:rPr>
          <w:spacing w:val="-5"/>
        </w:rPr>
        <w:t> </w:t>
      </w:r>
      <w:r>
        <w:rPr/>
        <w:t>dan</w:t>
      </w:r>
      <w:r>
        <w:rPr>
          <w:spacing w:val="-7"/>
        </w:rPr>
        <w:t> </w:t>
      </w:r>
      <w:r>
        <w:rPr/>
        <w:t>prasarana</w:t>
      </w:r>
      <w:r>
        <w:rPr>
          <w:spacing w:val="-5"/>
        </w:rPr>
        <w:t> </w:t>
      </w:r>
      <w:r>
        <w:rPr/>
        <w:t>yang</w:t>
      </w:r>
      <w:r>
        <w:rPr>
          <w:spacing w:val="-7"/>
        </w:rPr>
        <w:t> </w:t>
      </w:r>
      <w:r>
        <w:rPr/>
        <w:t>dibutuhkan</w:t>
      </w:r>
      <w:r>
        <w:rPr>
          <w:spacing w:val="-7"/>
        </w:rPr>
        <w:t> </w:t>
      </w:r>
      <w:r>
        <w:rPr/>
        <w:t>di</w:t>
      </w:r>
      <w:r>
        <w:rPr>
          <w:spacing w:val="-6"/>
        </w:rPr>
        <w:t> </w:t>
      </w:r>
      <w:r>
        <w:rPr/>
        <w:t>sekolah</w:t>
      </w:r>
      <w:r>
        <w:rPr>
          <w:spacing w:val="-7"/>
        </w:rPr>
        <w:t> </w:t>
      </w:r>
      <w:r>
        <w:rPr/>
        <w:t>tidak</w:t>
      </w:r>
      <w:r>
        <w:rPr>
          <w:spacing w:val="-7"/>
        </w:rPr>
        <w:t> </w:t>
      </w:r>
      <w:r>
        <w:rPr/>
        <w:t>selalu</w:t>
      </w:r>
      <w:r>
        <w:rPr>
          <w:spacing w:val="-7"/>
        </w:rPr>
        <w:t> </w:t>
      </w:r>
      <w:r>
        <w:rPr/>
        <w:t>sama, hal</w:t>
      </w:r>
      <w:r>
        <w:rPr>
          <w:spacing w:val="-4"/>
        </w:rPr>
        <w:t> </w:t>
      </w:r>
      <w:r>
        <w:rPr/>
        <w:t>tersebut</w:t>
      </w:r>
      <w:r>
        <w:rPr>
          <w:spacing w:val="-9"/>
        </w:rPr>
        <w:t> </w:t>
      </w:r>
      <w:r>
        <w:rPr/>
        <w:t>tergantung</w:t>
      </w:r>
      <w:r>
        <w:rPr>
          <w:spacing w:val="-5"/>
        </w:rPr>
        <w:t> </w:t>
      </w:r>
      <w:r>
        <w:rPr/>
        <w:t>pada</w:t>
      </w:r>
      <w:r>
        <w:rPr>
          <w:spacing w:val="-4"/>
        </w:rPr>
        <w:t> </w:t>
      </w:r>
      <w:r>
        <w:rPr/>
        <w:t>tingkatan</w:t>
      </w:r>
      <w:r>
        <w:rPr>
          <w:spacing w:val="-5"/>
        </w:rPr>
        <w:t> </w:t>
      </w:r>
      <w:r>
        <w:rPr/>
        <w:t>sekolah,</w:t>
      </w:r>
      <w:r>
        <w:rPr>
          <w:spacing w:val="-5"/>
        </w:rPr>
        <w:t> </w:t>
      </w:r>
      <w:r>
        <w:rPr/>
        <w:t>misalnya</w:t>
      </w:r>
      <w:r>
        <w:rPr>
          <w:spacing w:val="-8"/>
        </w:rPr>
        <w:t> </w:t>
      </w:r>
      <w:r>
        <w:rPr/>
        <w:t>sekolah</w:t>
      </w:r>
      <w:r>
        <w:rPr>
          <w:spacing w:val="-5"/>
        </w:rPr>
        <w:t> </w:t>
      </w:r>
      <w:r>
        <w:rPr/>
        <w:t>dasar, sekolah menengah, dan sekolah lanjutan atas. Selain itu, visi misi sekolah dan kebijakan sekolah juga mempengaruhi improvisasi sarana dan</w:t>
      </w:r>
      <w:r>
        <w:rPr>
          <w:spacing w:val="51"/>
          <w:w w:val="150"/>
        </w:rPr>
        <w:t> </w:t>
      </w:r>
      <w:r>
        <w:rPr/>
        <w:t>prasarana</w:t>
      </w:r>
      <w:r>
        <w:rPr>
          <w:spacing w:val="54"/>
          <w:w w:val="150"/>
        </w:rPr>
        <w:t> </w:t>
      </w:r>
      <w:r>
        <w:rPr/>
        <w:t>suatu</w:t>
      </w:r>
      <w:r>
        <w:rPr>
          <w:spacing w:val="51"/>
          <w:w w:val="150"/>
        </w:rPr>
        <w:t> </w:t>
      </w:r>
      <w:r>
        <w:rPr/>
        <w:t>sekolah.</w:t>
      </w:r>
      <w:r>
        <w:rPr>
          <w:spacing w:val="52"/>
          <w:w w:val="150"/>
        </w:rPr>
        <w:t> </w:t>
      </w:r>
      <w:r>
        <w:rPr/>
        <w:t>Ibrahim</w:t>
      </w:r>
      <w:r>
        <w:rPr>
          <w:spacing w:val="79"/>
        </w:rPr>
        <w:t> </w:t>
      </w:r>
      <w:r>
        <w:rPr/>
        <w:t>Bafadal</w:t>
      </w:r>
      <w:r>
        <w:rPr>
          <w:spacing w:val="59"/>
          <w:w w:val="150"/>
        </w:rPr>
        <w:t> </w:t>
      </w:r>
      <w:r>
        <w:rPr/>
        <w:t>(Bafadal,</w:t>
      </w:r>
      <w:r>
        <w:rPr>
          <w:spacing w:val="52"/>
          <w:w w:val="150"/>
        </w:rPr>
        <w:t> </w:t>
      </w:r>
      <w:r>
        <w:rPr/>
        <w:t>2004:</w:t>
      </w:r>
      <w:r>
        <w:rPr>
          <w:spacing w:val="53"/>
          <w:w w:val="150"/>
        </w:rPr>
        <w:t> </w:t>
      </w:r>
      <w:r>
        <w:rPr>
          <w:spacing w:val="-5"/>
        </w:rPr>
        <w:t>3)</w:t>
      </w:r>
    </w:p>
    <w:p>
      <w:pPr>
        <w:pStyle w:val="BodyText"/>
        <w:spacing w:after="0" w:line="360" w:lineRule="auto"/>
        <w:sectPr>
          <w:headerReference w:type="default" r:id="rId5"/>
          <w:pgSz w:w="11910" w:h="16840"/>
          <w:pgMar w:header="751" w:footer="0" w:top="1920" w:bottom="280" w:left="1700" w:right="1559"/>
          <w:pgNumType w:start="14"/>
        </w:sectPr>
      </w:pPr>
    </w:p>
    <w:p>
      <w:pPr>
        <w:pStyle w:val="BodyText"/>
        <w:spacing w:before="56"/>
        <w:ind w:left="0"/>
        <w:jc w:val="left"/>
      </w:pPr>
    </w:p>
    <w:p>
      <w:pPr>
        <w:pStyle w:val="BodyText"/>
        <w:spacing w:line="357" w:lineRule="auto"/>
        <w:ind w:right="145"/>
      </w:pPr>
      <w:r>
        <w:rPr/>
        <w:t>menjelaskan jenis-jenis fasilitas pendidikan di sekolah biasa diklasifikasikan menjadi dua macam, yaitu.</w:t>
      </w:r>
    </w:p>
    <w:p>
      <w:pPr>
        <w:pStyle w:val="ListParagraph"/>
        <w:numPr>
          <w:ilvl w:val="2"/>
          <w:numId w:val="1"/>
        </w:numPr>
        <w:tabs>
          <w:tab w:pos="2008" w:val="left" w:leader="none"/>
          <w:tab w:pos="2067" w:val="left" w:leader="none"/>
        </w:tabs>
        <w:spacing w:line="360" w:lineRule="auto" w:before="6" w:after="0"/>
        <w:ind w:left="2008" w:right="145" w:hanging="360"/>
        <w:jc w:val="both"/>
        <w:rPr>
          <w:sz w:val="24"/>
        </w:rPr>
      </w:pPr>
      <w:r>
        <w:rPr>
          <w:sz w:val="24"/>
        </w:rPr>
        <w:t>Prasarana</w:t>
      </w:r>
      <w:r>
        <w:rPr>
          <w:spacing w:val="36"/>
          <w:sz w:val="24"/>
        </w:rPr>
        <w:t> </w:t>
      </w:r>
      <w:r>
        <w:rPr>
          <w:sz w:val="24"/>
        </w:rPr>
        <w:t>pendidikan</w:t>
      </w:r>
      <w:r>
        <w:rPr>
          <w:spacing w:val="-15"/>
          <w:sz w:val="24"/>
        </w:rPr>
        <w:t> </w:t>
      </w:r>
      <w:r>
        <w:rPr>
          <w:sz w:val="24"/>
        </w:rPr>
        <w:t>yang</w:t>
      </w:r>
      <w:r>
        <w:rPr>
          <w:spacing w:val="-15"/>
          <w:sz w:val="24"/>
        </w:rPr>
        <w:t> </w:t>
      </w:r>
      <w:r>
        <w:rPr>
          <w:sz w:val="24"/>
        </w:rPr>
        <w:t>secara</w:t>
      </w:r>
      <w:r>
        <w:rPr>
          <w:spacing w:val="-15"/>
          <w:sz w:val="24"/>
        </w:rPr>
        <w:t> </w:t>
      </w:r>
      <w:r>
        <w:rPr>
          <w:sz w:val="24"/>
        </w:rPr>
        <w:t>langsung</w:t>
      </w:r>
      <w:r>
        <w:rPr>
          <w:spacing w:val="-15"/>
          <w:sz w:val="24"/>
        </w:rPr>
        <w:t> </w:t>
      </w:r>
      <w:r>
        <w:rPr>
          <w:sz w:val="24"/>
        </w:rPr>
        <w:t>digunakan</w:t>
      </w:r>
      <w:r>
        <w:rPr>
          <w:spacing w:val="-15"/>
          <w:sz w:val="24"/>
        </w:rPr>
        <w:t> </w:t>
      </w:r>
      <w:r>
        <w:rPr>
          <w:sz w:val="24"/>
        </w:rPr>
        <w:t>untuk</w:t>
      </w:r>
      <w:r>
        <w:rPr>
          <w:spacing w:val="-15"/>
          <w:sz w:val="24"/>
        </w:rPr>
        <w:t> </w:t>
      </w:r>
      <w:r>
        <w:rPr>
          <w:sz w:val="24"/>
        </w:rPr>
        <w:t>proses belajar mengajar, seperti ruang teori, ruang perpustakaan, ruang praktik keterampilan, dan ruang laboratorium.</w:t>
      </w:r>
    </w:p>
    <w:p>
      <w:pPr>
        <w:pStyle w:val="ListParagraph"/>
        <w:numPr>
          <w:ilvl w:val="2"/>
          <w:numId w:val="1"/>
        </w:numPr>
        <w:tabs>
          <w:tab w:pos="1985" w:val="left" w:leader="none"/>
          <w:tab w:pos="2009" w:val="left" w:leader="none"/>
        </w:tabs>
        <w:spacing w:line="360" w:lineRule="auto" w:before="0" w:after="0"/>
        <w:ind w:left="1985" w:right="136" w:hanging="336"/>
        <w:jc w:val="both"/>
        <w:rPr>
          <w:sz w:val="24"/>
        </w:rPr>
      </w:pPr>
      <w:r>
        <w:rPr>
          <w:sz w:val="24"/>
        </w:rPr>
        <w:t>Prasarana</w:t>
      </w:r>
      <w:r>
        <w:rPr>
          <w:sz w:val="24"/>
        </w:rPr>
        <w:t> sekolah yang keberadaannya tidak digunakan untuk proses belajar mengajar, tetapi secara langsung sangat menunjang terjadinya proses belajar mengajar. Contoh prasarana sekolah jenis tersebut diantaranya adalah ruang kantor, kantin sekolah, tanah dan jalan menuju sekolah, kamar kecil, ruang usaha kesehatan sekolah, ruang guru, ruang kepala sekolah, dan tempat parkir kendaraan.</w:t>
      </w:r>
    </w:p>
    <w:p>
      <w:pPr>
        <w:pStyle w:val="BodyText"/>
        <w:spacing w:line="360" w:lineRule="auto"/>
        <w:ind w:right="141" w:firstLine="336"/>
      </w:pPr>
      <w:r>
        <w:rPr/>
        <w:t>Selanjutnya,</w:t>
      </w:r>
      <w:r>
        <w:rPr>
          <w:spacing w:val="-8"/>
        </w:rPr>
        <w:t> </w:t>
      </w:r>
      <w:r>
        <w:rPr/>
        <w:t>Rohiat</w:t>
      </w:r>
      <w:r>
        <w:rPr>
          <w:spacing w:val="-13"/>
        </w:rPr>
        <w:t> </w:t>
      </w:r>
      <w:r>
        <w:rPr/>
        <w:t>(2010)</w:t>
      </w:r>
      <w:r>
        <w:rPr>
          <w:spacing w:val="-10"/>
        </w:rPr>
        <w:t> </w:t>
      </w:r>
      <w:r>
        <w:rPr/>
        <w:t>menyatakan</w:t>
      </w:r>
      <w:r>
        <w:rPr>
          <w:spacing w:val="-11"/>
        </w:rPr>
        <w:t> </w:t>
      </w:r>
      <w:r>
        <w:rPr/>
        <w:t>bahwa</w:t>
      </w:r>
      <w:r>
        <w:rPr>
          <w:spacing w:val="-9"/>
        </w:rPr>
        <w:t> </w:t>
      </w:r>
      <w:r>
        <w:rPr/>
        <w:t>sarana</w:t>
      </w:r>
      <w:r>
        <w:rPr>
          <w:spacing w:val="-13"/>
        </w:rPr>
        <w:t> </w:t>
      </w:r>
      <w:r>
        <w:rPr/>
        <w:t>dan</w:t>
      </w:r>
      <w:r>
        <w:rPr>
          <w:spacing w:val="-11"/>
        </w:rPr>
        <w:t> </w:t>
      </w:r>
      <w:r>
        <w:rPr/>
        <w:t>prasarana pendidikan merupakan seluruh fasilitas sekolah yang diperlukan untuk mendukung terselenggaranya kegiatan pendidikan secara efektif dan efisien.</w:t>
      </w:r>
      <w:r>
        <w:rPr>
          <w:spacing w:val="-1"/>
        </w:rPr>
        <w:t> </w:t>
      </w:r>
      <w:r>
        <w:rPr/>
        <w:t>Rohiat menegaskan</w:t>
      </w:r>
      <w:r>
        <w:rPr>
          <w:spacing w:val="-1"/>
        </w:rPr>
        <w:t> </w:t>
      </w:r>
      <w:r>
        <w:rPr/>
        <w:t>bahwa kelengkapan</w:t>
      </w:r>
      <w:r>
        <w:rPr>
          <w:spacing w:val="-1"/>
        </w:rPr>
        <w:t> </w:t>
      </w:r>
      <w:r>
        <w:rPr/>
        <w:t>serta kelayakan</w:t>
      </w:r>
      <w:r>
        <w:rPr>
          <w:spacing w:val="-1"/>
        </w:rPr>
        <w:t> </w:t>
      </w:r>
      <w:r>
        <w:rPr/>
        <w:t>sarana dan prasarana akan berpengaruh langsung terhadap kualitas proses dan hasil pembelajaran yang dicapai oleh peserta didik.</w:t>
      </w:r>
    </w:p>
    <w:p>
      <w:pPr>
        <w:pStyle w:val="BodyText"/>
        <w:spacing w:line="360" w:lineRule="auto"/>
        <w:ind w:right="137" w:firstLine="336"/>
      </w:pPr>
      <w:r>
        <w:rPr/>
        <w:t>Pandangan institusional juga dikemukakan oleh Departemen Pendidikan</w:t>
      </w:r>
      <w:r>
        <w:rPr>
          <w:spacing w:val="-9"/>
        </w:rPr>
        <w:t> </w:t>
      </w:r>
      <w:r>
        <w:rPr/>
        <w:t>Nasional</w:t>
      </w:r>
      <w:r>
        <w:rPr>
          <w:spacing w:val="-5"/>
        </w:rPr>
        <w:t> </w:t>
      </w:r>
      <w:r>
        <w:rPr/>
        <w:t>(2008),</w:t>
      </w:r>
      <w:r>
        <w:rPr>
          <w:spacing w:val="-9"/>
        </w:rPr>
        <w:t> </w:t>
      </w:r>
      <w:r>
        <w:rPr/>
        <w:t>yang</w:t>
      </w:r>
      <w:r>
        <w:rPr>
          <w:spacing w:val="-9"/>
        </w:rPr>
        <w:t> </w:t>
      </w:r>
      <w:r>
        <w:rPr/>
        <w:t>mendefinisikan</w:t>
      </w:r>
      <w:r>
        <w:rPr>
          <w:spacing w:val="-8"/>
        </w:rPr>
        <w:t> </w:t>
      </w:r>
      <w:r>
        <w:rPr/>
        <w:t>sarana</w:t>
      </w:r>
      <w:r>
        <w:rPr>
          <w:spacing w:val="-7"/>
        </w:rPr>
        <w:t> </w:t>
      </w:r>
      <w:r>
        <w:rPr/>
        <w:t>dan</w:t>
      </w:r>
      <w:r>
        <w:rPr>
          <w:spacing w:val="-8"/>
        </w:rPr>
        <w:t> </w:t>
      </w:r>
      <w:r>
        <w:rPr/>
        <w:t>prasarana pendidikan sebagai semua perlengkapan pendidikan yang digunakan secara</w:t>
      </w:r>
      <w:r>
        <w:rPr>
          <w:spacing w:val="-7"/>
        </w:rPr>
        <w:t> </w:t>
      </w:r>
      <w:r>
        <w:rPr/>
        <w:t>sistematis</w:t>
      </w:r>
      <w:r>
        <w:rPr>
          <w:spacing w:val="-10"/>
        </w:rPr>
        <w:t> </w:t>
      </w:r>
      <w:r>
        <w:rPr/>
        <w:t>dan</w:t>
      </w:r>
      <w:r>
        <w:rPr>
          <w:spacing w:val="-9"/>
        </w:rPr>
        <w:t> </w:t>
      </w:r>
      <w:r>
        <w:rPr/>
        <w:t>terpadu</w:t>
      </w:r>
      <w:r>
        <w:rPr>
          <w:spacing w:val="-9"/>
        </w:rPr>
        <w:t> </w:t>
      </w:r>
      <w:r>
        <w:rPr/>
        <w:t>untuk</w:t>
      </w:r>
      <w:r>
        <w:rPr>
          <w:spacing w:val="-9"/>
        </w:rPr>
        <w:t> </w:t>
      </w:r>
      <w:r>
        <w:rPr/>
        <w:t>menunjang</w:t>
      </w:r>
      <w:r>
        <w:rPr>
          <w:spacing w:val="-9"/>
        </w:rPr>
        <w:t> </w:t>
      </w:r>
      <w:r>
        <w:rPr/>
        <w:t>terselenggaranya</w:t>
      </w:r>
      <w:r>
        <w:rPr>
          <w:spacing w:val="-7"/>
        </w:rPr>
        <w:t> </w:t>
      </w:r>
      <w:r>
        <w:rPr/>
        <w:t>proses pendidikan agar berjalan optimal. Definisi ini menekankan pentingnya pengelolaan sarana dan prasarana secara terencana dan terintegrasi dalam sistem pendidikan.</w:t>
      </w:r>
    </w:p>
    <w:p>
      <w:pPr>
        <w:pStyle w:val="BodyText"/>
        <w:spacing w:line="360" w:lineRule="auto" w:before="3"/>
        <w:ind w:right="142" w:firstLine="336"/>
      </w:pPr>
      <w:r>
        <w:rPr/>
        <w:t>Lebih lanjut, Gunawan (2017) memandang sarana dan prasarana pendidikan sebagai fasilitas yang dikelola melalui kerja sama seluruh warga sekolah untuk menciptakan lingkungan belajar yang aman, nyaman, dan kondusif. Menurutnya, sarana dan prasarana yang memadai tidak hanya mendukung kegiatan akademik, tetapi juga berkontribusi terhadap peningkatan mutu pendidikan secara </w:t>
      </w:r>
      <w:r>
        <w:rPr>
          <w:spacing w:val="-2"/>
        </w:rPr>
        <w:t>menyeluruh.</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BodyText"/>
        <w:spacing w:line="360" w:lineRule="auto"/>
        <w:ind w:right="137"/>
      </w:pPr>
      <w:r>
        <w:rPr/>
        <w:t>Berdasarkan berbagai pendapat para ahli tersebut, dapat disimpulkan bahwa sarana dan prasarana pendidikan merupakan seluruh fasilitas yang secara langsung maupun tidak langsung digunakan untuk menunjang proses pembelajaran, yang keberadaannya harus dikelola secara sistematis agar mampu mendukung pencapaian tujuan pendidikan secara efektif, efisien, dan berkelanjutan.</w:t>
      </w:r>
    </w:p>
    <w:p>
      <w:pPr>
        <w:pStyle w:val="BodyText"/>
        <w:spacing w:before="137"/>
        <w:ind w:left="0"/>
        <w:jc w:val="left"/>
      </w:pPr>
    </w:p>
    <w:p>
      <w:pPr>
        <w:pStyle w:val="Heading1"/>
        <w:numPr>
          <w:ilvl w:val="1"/>
          <w:numId w:val="1"/>
        </w:numPr>
        <w:tabs>
          <w:tab w:pos="1648" w:val="left" w:leader="none"/>
        </w:tabs>
        <w:spacing w:line="240" w:lineRule="auto" w:before="0" w:after="0"/>
        <w:ind w:left="1648" w:right="0" w:hanging="360"/>
        <w:jc w:val="both"/>
      </w:pPr>
      <w:r>
        <w:rPr/>
        <w:t>Manajemen</w:t>
      </w:r>
      <w:r>
        <w:rPr>
          <w:spacing w:val="-4"/>
        </w:rPr>
        <w:t> </w:t>
      </w:r>
      <w:r>
        <w:rPr/>
        <w:t>Sarana</w:t>
      </w:r>
      <w:r>
        <w:rPr>
          <w:spacing w:val="-2"/>
        </w:rPr>
        <w:t> </w:t>
      </w:r>
      <w:r>
        <w:rPr/>
        <w:t>Prasarana</w:t>
      </w:r>
      <w:r>
        <w:rPr>
          <w:spacing w:val="-1"/>
        </w:rPr>
        <w:t> </w:t>
      </w:r>
      <w:r>
        <w:rPr>
          <w:spacing w:val="-2"/>
        </w:rPr>
        <w:t>Pendidikan</w:t>
      </w:r>
    </w:p>
    <w:p>
      <w:pPr>
        <w:pStyle w:val="BodyText"/>
        <w:spacing w:line="360" w:lineRule="auto" w:before="140"/>
        <w:ind w:right="136" w:firstLine="336"/>
      </w:pPr>
      <w:r>
        <w:rPr/>
        <w:t>Manajemen</w:t>
      </w:r>
      <w:r>
        <w:rPr>
          <w:spacing w:val="-6"/>
        </w:rPr>
        <w:t> </w:t>
      </w:r>
      <w:r>
        <w:rPr/>
        <w:t>sarana</w:t>
      </w:r>
      <w:r>
        <w:rPr>
          <w:spacing w:val="-5"/>
        </w:rPr>
        <w:t> </w:t>
      </w:r>
      <w:r>
        <w:rPr/>
        <w:t>dan</w:t>
      </w:r>
      <w:r>
        <w:rPr>
          <w:spacing w:val="-3"/>
        </w:rPr>
        <w:t> </w:t>
      </w:r>
      <w:r>
        <w:rPr/>
        <w:t>prasarana</w:t>
      </w:r>
      <w:r>
        <w:rPr>
          <w:spacing w:val="-5"/>
        </w:rPr>
        <w:t> </w:t>
      </w:r>
      <w:r>
        <w:rPr/>
        <w:t>pendidikan</w:t>
      </w:r>
      <w:r>
        <w:rPr>
          <w:spacing w:val="-6"/>
        </w:rPr>
        <w:t> </w:t>
      </w:r>
      <w:r>
        <w:rPr/>
        <w:t>tidak</w:t>
      </w:r>
      <w:r>
        <w:rPr>
          <w:spacing w:val="-6"/>
        </w:rPr>
        <w:t> </w:t>
      </w:r>
      <w:r>
        <w:rPr/>
        <w:t>dapat</w:t>
      </w:r>
      <w:r>
        <w:rPr>
          <w:spacing w:val="-5"/>
        </w:rPr>
        <w:t> </w:t>
      </w:r>
      <w:r>
        <w:rPr/>
        <w:t>dilepaskan dari penerapan fungsi-fungsi manajemen yang meliputi perencanaan, pengorganisasian, pelaksanaan, dan pengawasan. Secara konseptual, perencanaan sarana dan prasarana pendidikan merupakan proses awal yang berorientasi pada penentuan kebutuhan fasilitas pendidikan berdasarkan standar pendidikan, karakteristik peserta didik, kurikulum yang digunakan, serta kondisi dan kemampuan sumber daya sekolah. Perencanaan</w:t>
      </w:r>
      <w:r>
        <w:rPr>
          <w:spacing w:val="-9"/>
        </w:rPr>
        <w:t> </w:t>
      </w:r>
      <w:r>
        <w:rPr/>
        <w:t>yang</w:t>
      </w:r>
      <w:r>
        <w:rPr>
          <w:spacing w:val="-9"/>
        </w:rPr>
        <w:t> </w:t>
      </w:r>
      <w:r>
        <w:rPr/>
        <w:t>sistematis</w:t>
      </w:r>
      <w:r>
        <w:rPr>
          <w:spacing w:val="-10"/>
        </w:rPr>
        <w:t> </w:t>
      </w:r>
      <w:r>
        <w:rPr/>
        <w:t>dilakukan</w:t>
      </w:r>
      <w:r>
        <w:rPr>
          <w:spacing w:val="-13"/>
        </w:rPr>
        <w:t> </w:t>
      </w:r>
      <w:r>
        <w:rPr/>
        <w:t>melalui</w:t>
      </w:r>
      <w:r>
        <w:rPr>
          <w:spacing w:val="-11"/>
        </w:rPr>
        <w:t> </w:t>
      </w:r>
      <w:r>
        <w:rPr/>
        <w:t>analisis</w:t>
      </w:r>
      <w:r>
        <w:rPr>
          <w:spacing w:val="-10"/>
        </w:rPr>
        <w:t> </w:t>
      </w:r>
      <w:r>
        <w:rPr/>
        <w:t>kebutuhan</w:t>
      </w:r>
      <w:r>
        <w:rPr>
          <w:spacing w:val="-13"/>
        </w:rPr>
        <w:t> </w:t>
      </w:r>
      <w:r>
        <w:rPr/>
        <w:t>yang cermat agar sarana dan prasarana yang direncanakan benar-benar relevan dengan kebutuhan pembelajaran serta mendukung pencapaian tujuan pendidikan secara efektif dan efisien.</w:t>
      </w:r>
    </w:p>
    <w:p>
      <w:pPr>
        <w:pStyle w:val="BodyText"/>
        <w:spacing w:line="360" w:lineRule="auto"/>
        <w:ind w:right="141" w:firstLine="336"/>
      </w:pPr>
      <w:r>
        <w:rPr/>
        <w:t>Selanjutnya, pengorganisasian sarana dan prasarana pendidikan merupakan proses pengaturan sumber daya manusia dan pembagian tugas dalam pengelolaan fasilitas pendidikan. Pengorganisasian dilakukan dengan menetapkan struktur organisasi, pembagian wewenang, serta tanggung jawab pihak-pihak yang terlibat, seperti kepala sekolah, pengelola sarana dan prasarana, guru, dan tenaga kependidikan lainnya. Melalui pengorganisasian yang jelas dan terkoordinasi, pengelolaan sarana dan prasarana dapat berjalan secara tertib, terarah, dan berkesinambungan, sehingga setiap fasilitas pendidikan memiliki penanggung jawab yang jelas</w:t>
      </w:r>
      <w:r>
        <w:rPr>
          <w:spacing w:val="-1"/>
        </w:rPr>
        <w:t> </w:t>
      </w:r>
      <w:r>
        <w:rPr/>
        <w:t>dalam pemanfaatan dan pemeliharaannya.</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BodyText"/>
        <w:spacing w:line="360" w:lineRule="auto"/>
        <w:ind w:right="142" w:firstLine="336"/>
      </w:pPr>
      <w:r>
        <w:rPr/>
        <w:t>Pelaksanaan manajemen sarana dan prasarana pendidikan merupakan tahap operasional yang mencakup kegiatan pengadaan, pendayagunaan, pemeliharaan, dan penginventarisasian fasilitas pendidikan. Pada tahap ini, sarana dan prasarana yang telah direncanakan dan diorganisasikan dimanfaatkan secara optimal untuk menunjang proses pembelajaran. Pelaksanaan yang efektif ditandai dengan penggunaan fasilitas sesuai dengan fungsi dan kebutuhan pembelajaran, adanya jadwal penggunaan yang tertib, serta pemeliharaan rutin untuk menjaga kondisi sarana dan prasarana agar tetap layak dan aman digunakan. Dengan demikian, pelaksanaan manajemen</w:t>
      </w:r>
      <w:r>
        <w:rPr>
          <w:spacing w:val="-15"/>
        </w:rPr>
        <w:t> </w:t>
      </w:r>
      <w:r>
        <w:rPr/>
        <w:t>sarana</w:t>
      </w:r>
      <w:r>
        <w:rPr>
          <w:spacing w:val="-15"/>
        </w:rPr>
        <w:t> </w:t>
      </w:r>
      <w:r>
        <w:rPr/>
        <w:t>dan</w:t>
      </w:r>
      <w:r>
        <w:rPr>
          <w:spacing w:val="-15"/>
        </w:rPr>
        <w:t> </w:t>
      </w:r>
      <w:r>
        <w:rPr/>
        <w:t>prasarana</w:t>
      </w:r>
      <w:r>
        <w:rPr>
          <w:spacing w:val="-15"/>
        </w:rPr>
        <w:t> </w:t>
      </w:r>
      <w:r>
        <w:rPr/>
        <w:t>berperan</w:t>
      </w:r>
      <w:r>
        <w:rPr>
          <w:spacing w:val="-15"/>
        </w:rPr>
        <w:t> </w:t>
      </w:r>
      <w:r>
        <w:rPr/>
        <w:t>langsung</w:t>
      </w:r>
      <w:r>
        <w:rPr>
          <w:spacing w:val="-13"/>
        </w:rPr>
        <w:t> </w:t>
      </w:r>
      <w:r>
        <w:rPr/>
        <w:t>dalam</w:t>
      </w:r>
      <w:r>
        <w:rPr>
          <w:spacing w:val="-15"/>
        </w:rPr>
        <w:t> </w:t>
      </w:r>
      <w:r>
        <w:rPr/>
        <w:t>menciptakan lingkungan belajar yang kondusif, nyaman, dan mendukung peningkatan mutu pendidikan.</w:t>
      </w:r>
    </w:p>
    <w:p>
      <w:pPr>
        <w:pStyle w:val="BodyText"/>
        <w:spacing w:line="360" w:lineRule="auto"/>
        <w:ind w:right="137" w:firstLine="336"/>
      </w:pPr>
      <w:r>
        <w:rPr/>
        <w:t>Sebagai tahap pengendalian, pengawasan sarana dan prasarana pendidikan dilakukan untuk memastikan bahwa seluruh kegiatan pengelolaan fasilitas pendidikan berjalan sesuai dengan perencanaan dan ketentuan yang telah ditetapkan. Pengawasan dilakukan melalui kegiatan monitoring dan evaluasi terhadap kondisi, pemanfaatan, serta pemeliharaan sarana dan prasarana pendidikan. Hasil pengawasan digunakan</w:t>
      </w:r>
      <w:r>
        <w:rPr>
          <w:spacing w:val="-12"/>
        </w:rPr>
        <w:t> </w:t>
      </w:r>
      <w:r>
        <w:rPr/>
        <w:t>sebagai</w:t>
      </w:r>
      <w:r>
        <w:rPr>
          <w:spacing w:val="-7"/>
        </w:rPr>
        <w:t> </w:t>
      </w:r>
      <w:r>
        <w:rPr/>
        <w:t>dasar</w:t>
      </w:r>
      <w:r>
        <w:rPr>
          <w:spacing w:val="-11"/>
        </w:rPr>
        <w:t> </w:t>
      </w:r>
      <w:r>
        <w:rPr/>
        <w:t>untuk</w:t>
      </w:r>
      <w:r>
        <w:rPr>
          <w:spacing w:val="-12"/>
        </w:rPr>
        <w:t> </w:t>
      </w:r>
      <w:r>
        <w:rPr/>
        <w:t>melakukan</w:t>
      </w:r>
      <w:r>
        <w:rPr>
          <w:spacing w:val="-12"/>
        </w:rPr>
        <w:t> </w:t>
      </w:r>
      <w:r>
        <w:rPr/>
        <w:t>perbaikan,</w:t>
      </w:r>
      <w:r>
        <w:rPr>
          <w:spacing w:val="-8"/>
        </w:rPr>
        <w:t> </w:t>
      </w:r>
      <w:r>
        <w:rPr/>
        <w:t>penyesuaian,</w:t>
      </w:r>
      <w:r>
        <w:rPr>
          <w:spacing w:val="-11"/>
        </w:rPr>
        <w:t> </w:t>
      </w:r>
      <w:r>
        <w:rPr/>
        <w:t>atau pengambilan</w:t>
      </w:r>
      <w:r>
        <w:rPr>
          <w:spacing w:val="-5"/>
        </w:rPr>
        <w:t> </w:t>
      </w:r>
      <w:r>
        <w:rPr/>
        <w:t>keputusan</w:t>
      </w:r>
      <w:r>
        <w:rPr>
          <w:spacing w:val="-5"/>
        </w:rPr>
        <w:t> </w:t>
      </w:r>
      <w:r>
        <w:rPr/>
        <w:t>lanjutan</w:t>
      </w:r>
      <w:r>
        <w:rPr>
          <w:spacing w:val="-5"/>
        </w:rPr>
        <w:t> </w:t>
      </w:r>
      <w:r>
        <w:rPr/>
        <w:t>agar</w:t>
      </w:r>
      <w:r>
        <w:rPr>
          <w:spacing w:val="-5"/>
        </w:rPr>
        <w:t> </w:t>
      </w:r>
      <w:r>
        <w:rPr/>
        <w:t>pengelolaan</w:t>
      </w:r>
      <w:r>
        <w:rPr>
          <w:spacing w:val="-5"/>
        </w:rPr>
        <w:t> </w:t>
      </w:r>
      <w:r>
        <w:rPr/>
        <w:t>sarana</w:t>
      </w:r>
      <w:r>
        <w:rPr>
          <w:spacing w:val="-4"/>
        </w:rPr>
        <w:t> </w:t>
      </w:r>
      <w:r>
        <w:rPr/>
        <w:t>dan</w:t>
      </w:r>
      <w:r>
        <w:rPr>
          <w:spacing w:val="-5"/>
        </w:rPr>
        <w:t> </w:t>
      </w:r>
      <w:r>
        <w:rPr/>
        <w:t>prasarana dapat terus ditingkatkan. Dengan adanya pengawasan yang berkelanjutan, sarana dan prasarana pendidikan dapat selalu berada dalam kondisi siap pakai dan berkontribusi secara optimal terhadap pencapaian tujuan pendidikan.</w:t>
      </w:r>
    </w:p>
    <w:p>
      <w:pPr>
        <w:pStyle w:val="BodyText"/>
        <w:spacing w:line="360" w:lineRule="auto" w:before="2"/>
        <w:ind w:right="136" w:firstLine="336"/>
      </w:pPr>
      <w:r>
        <w:rPr/>
        <w:t>Menurut Suharsimi Arikunto dalam Hafizin &amp; Herman (2022:42) manajemen sarana dan prasarana adalah suatu proses yang meliputi perencanaan, pengadaan, penggunaan, pengaturan, personalia, dan pembiayaan alat-alat pelajaran atau materil yang dapat memudahkan pelaksanaan kegiatan belajar mengajar. Dengan demikian manajemen fasilitas</w:t>
      </w:r>
      <w:r>
        <w:rPr>
          <w:spacing w:val="51"/>
          <w:w w:val="150"/>
        </w:rPr>
        <w:t>  </w:t>
      </w:r>
      <w:r>
        <w:rPr/>
        <w:t>adalah</w:t>
      </w:r>
      <w:r>
        <w:rPr>
          <w:spacing w:val="54"/>
          <w:w w:val="150"/>
        </w:rPr>
        <w:t>  </w:t>
      </w:r>
      <w:r>
        <w:rPr/>
        <w:t>suatu</w:t>
      </w:r>
      <w:r>
        <w:rPr>
          <w:spacing w:val="55"/>
          <w:w w:val="150"/>
        </w:rPr>
        <w:t>  </w:t>
      </w:r>
      <w:r>
        <w:rPr/>
        <w:t>proses</w:t>
      </w:r>
      <w:r>
        <w:rPr>
          <w:spacing w:val="53"/>
          <w:w w:val="150"/>
        </w:rPr>
        <w:t>  </w:t>
      </w:r>
      <w:r>
        <w:rPr/>
        <w:t>kegiatan</w:t>
      </w:r>
      <w:r>
        <w:rPr>
          <w:spacing w:val="54"/>
          <w:w w:val="150"/>
        </w:rPr>
        <w:t>  </w:t>
      </w:r>
      <w:r>
        <w:rPr/>
        <w:t>yang</w:t>
      </w:r>
      <w:r>
        <w:rPr>
          <w:spacing w:val="55"/>
          <w:w w:val="150"/>
        </w:rPr>
        <w:t>  </w:t>
      </w:r>
      <w:r>
        <w:rPr>
          <w:spacing w:val="-2"/>
        </w:rPr>
        <w:t>direncanakan,</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BodyText"/>
        <w:spacing w:line="360" w:lineRule="auto"/>
        <w:ind w:right="137"/>
      </w:pPr>
      <w:r>
        <w:rPr/>
        <w:t>diorganisasikan, diarahkan, dan dikendalikan terhadap benda-benda pendidikan secara tepat guna dan berdaya guna sehingga selalu siap pakai dalam proses pembelajaran.</w:t>
      </w:r>
    </w:p>
    <w:p>
      <w:pPr>
        <w:pStyle w:val="BodyText"/>
        <w:spacing w:line="360" w:lineRule="auto"/>
        <w:ind w:right="134" w:firstLine="336"/>
      </w:pPr>
      <w:r>
        <w:rPr/>
        <w:t>Menurut</w:t>
      </w:r>
      <w:r>
        <w:rPr>
          <w:spacing w:val="-12"/>
        </w:rPr>
        <w:t> </w:t>
      </w:r>
      <w:r>
        <w:rPr/>
        <w:t>Wahyuningrum</w:t>
      </w:r>
      <w:r>
        <w:rPr>
          <w:spacing w:val="-12"/>
        </w:rPr>
        <w:t> </w:t>
      </w:r>
      <w:r>
        <w:rPr/>
        <w:t>(2000:6),</w:t>
      </w:r>
      <w:r>
        <w:rPr>
          <w:spacing w:val="-13"/>
        </w:rPr>
        <w:t> </w:t>
      </w:r>
      <w:r>
        <w:rPr/>
        <w:t>manajemen</w:t>
      </w:r>
      <w:r>
        <w:rPr>
          <w:spacing w:val="-13"/>
        </w:rPr>
        <w:t> </w:t>
      </w:r>
      <w:r>
        <w:rPr/>
        <w:t>sarana</w:t>
      </w:r>
      <w:r>
        <w:rPr>
          <w:spacing w:val="-12"/>
        </w:rPr>
        <w:t> </w:t>
      </w:r>
      <w:r>
        <w:rPr/>
        <w:t>dan</w:t>
      </w:r>
      <w:r>
        <w:rPr>
          <w:spacing w:val="-13"/>
        </w:rPr>
        <w:t> </w:t>
      </w:r>
      <w:r>
        <w:rPr/>
        <w:t>prasarana adalah suatu proses kegiatan yang direncanakan, diorganisasikan, diarahkan, dan dikendalikan terhadap benda-benda pendidikan secara tepat guna dan berdaya guna sehingga selalu siap pakai dalam proses pembelajaran. Dengan demikian manajemen sarana dan prasarana adalah suatu proses kegiatan yang meliputi perencanaan, pengadaan, penggunaan, pengorganisasian, pemeliharaan, penghapusan dan pengendalian terhadap sarana prasarana pendidikan secara tepat guna dan berdaya guna sehingga dapat mempermudah proses pembelajaran.</w:t>
      </w:r>
    </w:p>
    <w:p>
      <w:pPr>
        <w:pStyle w:val="BodyText"/>
        <w:spacing w:line="360" w:lineRule="auto" w:before="2"/>
        <w:ind w:right="138" w:firstLine="336"/>
      </w:pPr>
      <w:r>
        <w:rPr/>
        <w:t>Sementara itu,</w:t>
      </w:r>
      <w:r>
        <w:rPr>
          <w:spacing w:val="-4"/>
        </w:rPr>
        <w:t> </w:t>
      </w:r>
      <w:r>
        <w:rPr/>
        <w:t>menurut Sumardjo (2013:46) manajemen</w:t>
      </w:r>
      <w:r>
        <w:rPr>
          <w:spacing w:val="-5"/>
        </w:rPr>
        <w:t> </w:t>
      </w:r>
      <w:r>
        <w:rPr/>
        <w:t>sarana dan prasarana adalah serangkaian kegiatan yang meliputi perencanaan, pengorganisasian, pelaksanaan, pengawasan, dan evaluasi penggunaan sarana dan prasarana pendidikan yang dimiliki oleh suatu lembaga pendidikan. Tujuannya adalah untuk memastikan bahwa fasilitas pendidikan tersebut selalu siap digunakan dan mendukung kelancaran kegiatan</w:t>
      </w:r>
      <w:r>
        <w:rPr>
          <w:spacing w:val="-2"/>
        </w:rPr>
        <w:t> </w:t>
      </w:r>
      <w:r>
        <w:rPr/>
        <w:t>belajar</w:t>
      </w:r>
      <w:r>
        <w:rPr>
          <w:spacing w:val="-2"/>
        </w:rPr>
        <w:t> </w:t>
      </w:r>
      <w:r>
        <w:rPr/>
        <w:t>mengajar.</w:t>
      </w:r>
      <w:r>
        <w:rPr>
          <w:spacing w:val="-2"/>
        </w:rPr>
        <w:t> </w:t>
      </w:r>
      <w:r>
        <w:rPr/>
        <w:t>Pengelolaan</w:t>
      </w:r>
      <w:r>
        <w:rPr>
          <w:spacing w:val="-2"/>
        </w:rPr>
        <w:t> </w:t>
      </w:r>
      <w:r>
        <w:rPr/>
        <w:t>sarana dan</w:t>
      </w:r>
      <w:r>
        <w:rPr>
          <w:spacing w:val="-6"/>
        </w:rPr>
        <w:t> </w:t>
      </w:r>
      <w:r>
        <w:rPr/>
        <w:t>prasarana dilakukan dengan melaksanakan tiga tahap yaitu perencanaan, pengorganisasian, dan pengawasan. Tahap perencanaan meliputi perencanaan kebutuhan fasilitas, perencanaan pemeliharaan, dan perencanaan pengadaan fasilitas baru. Tahap pengorganisasian meliputi penentuan tugas dan wewenang, pembagian kerja, dan pengaturan hubungan kerja antara para pelaksana. Tahap pengawasan meliputi monitoring pelaksanaan tugas,</w:t>
      </w:r>
      <w:r>
        <w:rPr>
          <w:spacing w:val="-8"/>
        </w:rPr>
        <w:t> </w:t>
      </w:r>
      <w:r>
        <w:rPr/>
        <w:t>evaluasi</w:t>
      </w:r>
      <w:r>
        <w:rPr>
          <w:spacing w:val="-7"/>
        </w:rPr>
        <w:t> </w:t>
      </w:r>
      <w:r>
        <w:rPr/>
        <w:t>pelaksanaan</w:t>
      </w:r>
      <w:r>
        <w:rPr>
          <w:spacing w:val="-8"/>
        </w:rPr>
        <w:t> </w:t>
      </w:r>
      <w:r>
        <w:rPr/>
        <w:t>tugas,</w:t>
      </w:r>
      <w:r>
        <w:rPr>
          <w:spacing w:val="-8"/>
        </w:rPr>
        <w:t> </w:t>
      </w:r>
      <w:r>
        <w:rPr/>
        <w:t>dan</w:t>
      </w:r>
      <w:r>
        <w:rPr>
          <w:spacing w:val="-8"/>
        </w:rPr>
        <w:t> </w:t>
      </w:r>
      <w:r>
        <w:rPr/>
        <w:t>tindakan</w:t>
      </w:r>
      <w:r>
        <w:rPr>
          <w:spacing w:val="-8"/>
        </w:rPr>
        <w:t> </w:t>
      </w:r>
      <w:r>
        <w:rPr/>
        <w:t>korektif</w:t>
      </w:r>
      <w:r>
        <w:rPr>
          <w:spacing w:val="-7"/>
        </w:rPr>
        <w:t> </w:t>
      </w:r>
      <w:r>
        <w:rPr/>
        <w:t>jika</w:t>
      </w:r>
      <w:r>
        <w:rPr>
          <w:spacing w:val="-6"/>
        </w:rPr>
        <w:t> </w:t>
      </w:r>
      <w:r>
        <w:rPr/>
        <w:t>ditemukan ketidaksesuaian atau kekurangan.</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Heading1"/>
        <w:numPr>
          <w:ilvl w:val="1"/>
          <w:numId w:val="1"/>
        </w:numPr>
        <w:tabs>
          <w:tab w:pos="1701" w:val="left" w:leader="none"/>
        </w:tabs>
        <w:spacing w:line="240" w:lineRule="auto" w:before="0" w:after="0"/>
        <w:ind w:left="1701" w:right="0" w:hanging="360"/>
        <w:jc w:val="both"/>
      </w:pPr>
      <w:r>
        <w:rPr/>
        <w:t>Pembelajaran</w:t>
      </w:r>
      <w:r>
        <w:rPr>
          <w:spacing w:val="-1"/>
        </w:rPr>
        <w:t> </w:t>
      </w:r>
      <w:r>
        <w:rPr>
          <w:spacing w:val="-4"/>
        </w:rPr>
        <w:t>PJOK</w:t>
      </w:r>
    </w:p>
    <w:p>
      <w:pPr>
        <w:pStyle w:val="BodyText"/>
        <w:spacing w:line="360" w:lineRule="auto" w:before="136"/>
        <w:ind w:right="137" w:firstLine="360"/>
      </w:pPr>
      <w:r>
        <w:rPr/>
        <w:t>Pendidikan Jasmani, Olahraga, dan Kesehatan (PJOK) merupakan bagian integral dari kurikulum pendidikan dasar yang bertujuan untuk mengembangkan aspek kebugaran fisik, kemampuan motorik, keterampilan</w:t>
      </w:r>
      <w:r>
        <w:rPr>
          <w:spacing w:val="-1"/>
        </w:rPr>
        <w:t> </w:t>
      </w:r>
      <w:r>
        <w:rPr/>
        <w:t>gerak,</w:t>
      </w:r>
      <w:r>
        <w:rPr>
          <w:spacing w:val="-1"/>
        </w:rPr>
        <w:t> </w:t>
      </w:r>
      <w:r>
        <w:rPr/>
        <w:t>serta nilai-nilai sosial</w:t>
      </w:r>
      <w:r>
        <w:rPr>
          <w:spacing w:val="-3"/>
        </w:rPr>
        <w:t> </w:t>
      </w:r>
      <w:r>
        <w:rPr/>
        <w:t>dan</w:t>
      </w:r>
      <w:r>
        <w:rPr>
          <w:spacing w:val="-1"/>
        </w:rPr>
        <w:t> </w:t>
      </w:r>
      <w:r>
        <w:rPr/>
        <w:t>emosional peserta didik. PJOK tidak hanya berperan sebagai media pembentukan tubuh yang sehat dan bugar, tetapi juga sebagai wahana pembentukan karakter, seperti disiplin, kerja sama, sportivitas, dan tanggung jawab. Dalam konteks pendidikan dasar, PJOK memiliki kedudukan yang sangat strategis karena berkontribusi langsung terhadap perkembangan menyeluruh siswa, terutama pada tahap pertumbuhan dan perkembangan usia anak sekolah dasar.</w:t>
      </w:r>
    </w:p>
    <w:p>
      <w:pPr>
        <w:pStyle w:val="BodyText"/>
        <w:spacing w:line="360" w:lineRule="auto" w:before="4"/>
        <w:ind w:right="136" w:firstLine="360"/>
      </w:pPr>
      <w:r>
        <w:rPr/>
        <w:t>Salah satu fungsi utama pembelajaran PJOK adalah memberikan pengalaman belajar yang berbasis aktivitas fisik secara langsung. Menurut Siedentop (2001), pembelajaran jasmani harus dirancang dalam suasana yang aktif, menyenangkan, serta berorientasi pada pengalaman gerak yang bervariasi dan terstruktur. Aktivitas fisik yang terencana dan sesuai dengan tahap perkembangan anak akan memberikan stimulus positif terhadap pertumbuhan fisik dan mental siswa.</w:t>
      </w:r>
      <w:r>
        <w:rPr>
          <w:spacing w:val="-15"/>
        </w:rPr>
        <w:t> </w:t>
      </w:r>
      <w:r>
        <w:rPr/>
        <w:t>Oleh</w:t>
      </w:r>
      <w:r>
        <w:rPr>
          <w:spacing w:val="-15"/>
        </w:rPr>
        <w:t> </w:t>
      </w:r>
      <w:r>
        <w:rPr/>
        <w:t>karena</w:t>
      </w:r>
      <w:r>
        <w:rPr>
          <w:spacing w:val="-15"/>
        </w:rPr>
        <w:t> </w:t>
      </w:r>
      <w:r>
        <w:rPr/>
        <w:t>itu,</w:t>
      </w:r>
      <w:r>
        <w:rPr>
          <w:spacing w:val="-15"/>
        </w:rPr>
        <w:t> </w:t>
      </w:r>
      <w:r>
        <w:rPr/>
        <w:t>peran</w:t>
      </w:r>
      <w:r>
        <w:rPr>
          <w:spacing w:val="-15"/>
        </w:rPr>
        <w:t> </w:t>
      </w:r>
      <w:r>
        <w:rPr/>
        <w:t>guru</w:t>
      </w:r>
      <w:r>
        <w:rPr>
          <w:spacing w:val="-15"/>
        </w:rPr>
        <w:t> </w:t>
      </w:r>
      <w:r>
        <w:rPr/>
        <w:t>dalam</w:t>
      </w:r>
      <w:r>
        <w:rPr>
          <w:spacing w:val="-15"/>
        </w:rPr>
        <w:t> </w:t>
      </w:r>
      <w:r>
        <w:rPr/>
        <w:t>merancang,</w:t>
      </w:r>
      <w:r>
        <w:rPr>
          <w:spacing w:val="-15"/>
        </w:rPr>
        <w:t> </w:t>
      </w:r>
      <w:r>
        <w:rPr/>
        <w:t>melaksanakan,</w:t>
      </w:r>
      <w:r>
        <w:rPr>
          <w:spacing w:val="-15"/>
        </w:rPr>
        <w:t> </w:t>
      </w:r>
      <w:r>
        <w:rPr/>
        <w:t>dan mengevaluasi pembelajaran PJOK secara sistematis menjadi krusial.</w:t>
      </w:r>
    </w:p>
    <w:p>
      <w:pPr>
        <w:pStyle w:val="BodyText"/>
        <w:spacing w:line="360" w:lineRule="auto"/>
        <w:ind w:right="139" w:firstLine="360"/>
      </w:pPr>
      <w:r>
        <w:rPr/>
        <w:t>Namun, keberhasilan implementasi pembelajaran PJOK di sekolah dasar tidak hanya bergantung pada kompetensi guru, tetapi juga sangat ditentukan oleh ketersediaan dan kelayakan sarana dan prasarana yang menunjang kegiatan pembelajaran. PJOK sebagai mata pelajaran yang dominan</w:t>
      </w:r>
      <w:r>
        <w:rPr>
          <w:spacing w:val="-14"/>
        </w:rPr>
        <w:t> </w:t>
      </w:r>
      <w:r>
        <w:rPr/>
        <w:t>praktik</w:t>
      </w:r>
      <w:r>
        <w:rPr>
          <w:spacing w:val="-15"/>
        </w:rPr>
        <w:t> </w:t>
      </w:r>
      <w:r>
        <w:rPr/>
        <w:t>memerlukan</w:t>
      </w:r>
      <w:r>
        <w:rPr>
          <w:spacing w:val="-12"/>
        </w:rPr>
        <w:t> </w:t>
      </w:r>
      <w:r>
        <w:rPr/>
        <w:t>lingkungan</w:t>
      </w:r>
      <w:r>
        <w:rPr>
          <w:spacing w:val="-15"/>
        </w:rPr>
        <w:t> </w:t>
      </w:r>
      <w:r>
        <w:rPr/>
        <w:t>belajar</w:t>
      </w:r>
      <w:r>
        <w:rPr>
          <w:spacing w:val="-12"/>
        </w:rPr>
        <w:t> </w:t>
      </w:r>
      <w:r>
        <w:rPr/>
        <w:t>yang</w:t>
      </w:r>
      <w:r>
        <w:rPr>
          <w:spacing w:val="-15"/>
        </w:rPr>
        <w:t> </w:t>
      </w:r>
      <w:r>
        <w:rPr/>
        <w:t>memadai,</w:t>
      </w:r>
      <w:r>
        <w:rPr>
          <w:spacing w:val="-12"/>
        </w:rPr>
        <w:t> </w:t>
      </w:r>
      <w:r>
        <w:rPr/>
        <w:t>seperti lapangan</w:t>
      </w:r>
      <w:r>
        <w:rPr>
          <w:spacing w:val="-15"/>
        </w:rPr>
        <w:t> </w:t>
      </w:r>
      <w:r>
        <w:rPr/>
        <w:t>olahraga,</w:t>
      </w:r>
      <w:r>
        <w:rPr>
          <w:spacing w:val="-15"/>
        </w:rPr>
        <w:t> </w:t>
      </w:r>
      <w:r>
        <w:rPr/>
        <w:t>alat</w:t>
      </w:r>
      <w:r>
        <w:rPr>
          <w:spacing w:val="-15"/>
        </w:rPr>
        <w:t> </w:t>
      </w:r>
      <w:r>
        <w:rPr/>
        <w:t>bantu</w:t>
      </w:r>
      <w:r>
        <w:rPr>
          <w:spacing w:val="-15"/>
        </w:rPr>
        <w:t> </w:t>
      </w:r>
      <w:r>
        <w:rPr/>
        <w:t>ajar</w:t>
      </w:r>
      <w:r>
        <w:rPr>
          <w:spacing w:val="-15"/>
        </w:rPr>
        <w:t> </w:t>
      </w:r>
      <w:r>
        <w:rPr/>
        <w:t>(misalnya</w:t>
      </w:r>
      <w:r>
        <w:rPr>
          <w:spacing w:val="-15"/>
        </w:rPr>
        <w:t> </w:t>
      </w:r>
      <w:r>
        <w:rPr/>
        <w:t>bola,</w:t>
      </w:r>
      <w:r>
        <w:rPr>
          <w:spacing w:val="-15"/>
        </w:rPr>
        <w:t> </w:t>
      </w:r>
      <w:r>
        <w:rPr/>
        <w:t>matras,</w:t>
      </w:r>
      <w:r>
        <w:rPr>
          <w:spacing w:val="-15"/>
        </w:rPr>
        <w:t> </w:t>
      </w:r>
      <w:r>
        <w:rPr/>
        <w:t>rintangan,</w:t>
      </w:r>
      <w:r>
        <w:rPr>
          <w:spacing w:val="-15"/>
        </w:rPr>
        <w:t> </w:t>
      </w:r>
      <w:r>
        <w:rPr/>
        <w:t>dan alat koordinasi), serta ruang penyimpanan dan ruang ganti yang layak. Tanpa dukungan fasilitas yang sesuai, pembelajaran PJOK akan cenderung dilakukan secara teoritis, yang bertentangan dengan hakikat dari mata pelajaran itu sendiri.</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BodyText"/>
        <w:spacing w:line="360" w:lineRule="auto"/>
        <w:ind w:right="136" w:firstLine="360"/>
        <w:jc w:val="right"/>
      </w:pPr>
      <w:r>
        <w:rPr/>
        <w:t>Sebagaimana ditegaskan dalam Peraturan Menteri Pendidikan dan Kebudayaan</w:t>
      </w:r>
      <w:r>
        <w:rPr>
          <w:spacing w:val="-15"/>
        </w:rPr>
        <w:t> </w:t>
      </w:r>
      <w:r>
        <w:rPr/>
        <w:t>Republik</w:t>
      </w:r>
      <w:r>
        <w:rPr>
          <w:spacing w:val="-15"/>
        </w:rPr>
        <w:t> </w:t>
      </w:r>
      <w:r>
        <w:rPr/>
        <w:t>Indonesia</w:t>
      </w:r>
      <w:r>
        <w:rPr>
          <w:spacing w:val="-14"/>
        </w:rPr>
        <w:t> </w:t>
      </w:r>
      <w:r>
        <w:rPr/>
        <w:t>Nomor</w:t>
      </w:r>
      <w:r>
        <w:rPr>
          <w:spacing w:val="-15"/>
        </w:rPr>
        <w:t> </w:t>
      </w:r>
      <w:r>
        <w:rPr/>
        <w:t>12</w:t>
      </w:r>
      <w:r>
        <w:rPr>
          <w:spacing w:val="-15"/>
        </w:rPr>
        <w:t> </w:t>
      </w:r>
      <w:r>
        <w:rPr/>
        <w:t>Tahun</w:t>
      </w:r>
      <w:r>
        <w:rPr>
          <w:spacing w:val="-15"/>
        </w:rPr>
        <w:t> </w:t>
      </w:r>
      <w:r>
        <w:rPr/>
        <w:t>2024</w:t>
      </w:r>
      <w:r>
        <w:rPr>
          <w:spacing w:val="-15"/>
        </w:rPr>
        <w:t> </w:t>
      </w:r>
      <w:r>
        <w:rPr/>
        <w:t>tentang</w:t>
      </w:r>
      <w:r>
        <w:rPr>
          <w:spacing w:val="-15"/>
        </w:rPr>
        <w:t> </w:t>
      </w:r>
      <w:r>
        <w:rPr/>
        <w:t>Standar Sarana dan Prasarana Pendidikan Dasar dan Menengah, setiap satuan pendidikan</w:t>
      </w:r>
      <w:r>
        <w:rPr>
          <w:spacing w:val="37"/>
        </w:rPr>
        <w:t> </w:t>
      </w:r>
      <w:r>
        <w:rPr/>
        <w:t>wajib</w:t>
      </w:r>
      <w:r>
        <w:rPr>
          <w:spacing w:val="37"/>
        </w:rPr>
        <w:t> </w:t>
      </w:r>
      <w:r>
        <w:rPr/>
        <w:t>menyediakan</w:t>
      </w:r>
      <w:r>
        <w:rPr>
          <w:spacing w:val="37"/>
        </w:rPr>
        <w:t> </w:t>
      </w:r>
      <w:r>
        <w:rPr/>
        <w:t>fasilitas</w:t>
      </w:r>
      <w:r>
        <w:rPr>
          <w:spacing w:val="36"/>
        </w:rPr>
        <w:t> </w:t>
      </w:r>
      <w:r>
        <w:rPr/>
        <w:t>minimal</w:t>
      </w:r>
      <w:r>
        <w:rPr>
          <w:spacing w:val="38"/>
        </w:rPr>
        <w:t> </w:t>
      </w:r>
      <w:r>
        <w:rPr/>
        <w:t>untuk</w:t>
      </w:r>
      <w:r>
        <w:rPr>
          <w:spacing w:val="37"/>
        </w:rPr>
        <w:t> </w:t>
      </w:r>
      <w:r>
        <w:rPr/>
        <w:t>seluruh</w:t>
      </w:r>
      <w:r>
        <w:rPr>
          <w:spacing w:val="37"/>
        </w:rPr>
        <w:t> </w:t>
      </w:r>
      <w:r>
        <w:rPr/>
        <w:t>mata pelajaran,</w:t>
      </w:r>
      <w:r>
        <w:rPr>
          <w:spacing w:val="40"/>
        </w:rPr>
        <w:t> </w:t>
      </w:r>
      <w:r>
        <w:rPr/>
        <w:t>termasuk</w:t>
      </w:r>
      <w:r>
        <w:rPr>
          <w:spacing w:val="40"/>
        </w:rPr>
        <w:t> </w:t>
      </w:r>
      <w:r>
        <w:rPr/>
        <w:t>PJOK.</w:t>
      </w:r>
      <w:r>
        <w:rPr>
          <w:spacing w:val="40"/>
        </w:rPr>
        <w:t> </w:t>
      </w:r>
      <w:r>
        <w:rPr/>
        <w:t>Hal</w:t>
      </w:r>
      <w:r>
        <w:rPr>
          <w:spacing w:val="40"/>
        </w:rPr>
        <w:t> </w:t>
      </w:r>
      <w:r>
        <w:rPr/>
        <w:t>ini</w:t>
      </w:r>
      <w:r>
        <w:rPr>
          <w:spacing w:val="40"/>
        </w:rPr>
        <w:t> </w:t>
      </w:r>
      <w:r>
        <w:rPr/>
        <w:t>mencakup</w:t>
      </w:r>
      <w:r>
        <w:rPr>
          <w:spacing w:val="40"/>
        </w:rPr>
        <w:t> </w:t>
      </w:r>
      <w:r>
        <w:rPr/>
        <w:t>ruang</w:t>
      </w:r>
      <w:r>
        <w:rPr>
          <w:spacing w:val="40"/>
        </w:rPr>
        <w:t> </w:t>
      </w:r>
      <w:r>
        <w:rPr/>
        <w:t>terbuka</w:t>
      </w:r>
      <w:r>
        <w:rPr>
          <w:spacing w:val="40"/>
        </w:rPr>
        <w:t> </w:t>
      </w:r>
      <w:r>
        <w:rPr/>
        <w:t>untuk kegiatan fisik, peralatan</w:t>
      </w:r>
      <w:r>
        <w:rPr>
          <w:spacing w:val="-1"/>
        </w:rPr>
        <w:t> </w:t>
      </w:r>
      <w:r>
        <w:rPr/>
        <w:t>olahraga dasar, serta perlengkapan pendukung keamanan dan kenyamanan siswa. Ketentuan ini menunjukkan bahwa keberadaan</w:t>
      </w:r>
      <w:r>
        <w:rPr>
          <w:spacing w:val="-4"/>
        </w:rPr>
        <w:t> </w:t>
      </w:r>
      <w:r>
        <w:rPr/>
        <w:t>sarana</w:t>
      </w:r>
      <w:r>
        <w:rPr>
          <w:spacing w:val="-3"/>
        </w:rPr>
        <w:t> </w:t>
      </w:r>
      <w:r>
        <w:rPr/>
        <w:t>dan</w:t>
      </w:r>
      <w:r>
        <w:rPr>
          <w:spacing w:val="-4"/>
        </w:rPr>
        <w:t> </w:t>
      </w:r>
      <w:r>
        <w:rPr/>
        <w:t>prasarana</w:t>
      </w:r>
      <w:r>
        <w:rPr>
          <w:spacing w:val="-3"/>
        </w:rPr>
        <w:t> </w:t>
      </w:r>
      <w:r>
        <w:rPr/>
        <w:t>bukanlah</w:t>
      </w:r>
      <w:r>
        <w:rPr>
          <w:spacing w:val="-4"/>
        </w:rPr>
        <w:t> </w:t>
      </w:r>
      <w:r>
        <w:rPr/>
        <w:t>unsur</w:t>
      </w:r>
      <w:r>
        <w:rPr>
          <w:spacing w:val="-4"/>
        </w:rPr>
        <w:t> </w:t>
      </w:r>
      <w:r>
        <w:rPr/>
        <w:t>pelengkap,</w:t>
      </w:r>
      <w:r>
        <w:rPr>
          <w:spacing w:val="-4"/>
        </w:rPr>
        <w:t> </w:t>
      </w:r>
      <w:r>
        <w:rPr/>
        <w:t>melainkan syarat</w:t>
      </w:r>
      <w:r>
        <w:rPr>
          <w:spacing w:val="-2"/>
        </w:rPr>
        <w:t> </w:t>
      </w:r>
      <w:r>
        <w:rPr/>
        <w:t>mutlak</w:t>
      </w:r>
      <w:r>
        <w:rPr>
          <w:spacing w:val="-3"/>
        </w:rPr>
        <w:t> </w:t>
      </w:r>
      <w:r>
        <w:rPr/>
        <w:t>bagi</w:t>
      </w:r>
      <w:r>
        <w:rPr>
          <w:spacing w:val="-2"/>
        </w:rPr>
        <w:t> </w:t>
      </w:r>
      <w:r>
        <w:rPr/>
        <w:t>terlaksananya</w:t>
      </w:r>
      <w:r>
        <w:rPr>
          <w:spacing w:val="-2"/>
        </w:rPr>
        <w:t> </w:t>
      </w:r>
      <w:r>
        <w:rPr/>
        <w:t>pembelajaran</w:t>
      </w:r>
      <w:r>
        <w:rPr>
          <w:spacing w:val="-1"/>
        </w:rPr>
        <w:t> </w:t>
      </w:r>
      <w:r>
        <w:rPr/>
        <w:t>PJOK</w:t>
      </w:r>
      <w:r>
        <w:rPr>
          <w:spacing w:val="-4"/>
        </w:rPr>
        <w:t> </w:t>
      </w:r>
      <w:r>
        <w:rPr/>
        <w:t>yang</w:t>
      </w:r>
      <w:r>
        <w:rPr>
          <w:spacing w:val="-3"/>
        </w:rPr>
        <w:t> </w:t>
      </w:r>
      <w:r>
        <w:rPr/>
        <w:t>berkualitas. Lebih</w:t>
      </w:r>
      <w:r>
        <w:rPr>
          <w:spacing w:val="40"/>
        </w:rPr>
        <w:t> </w:t>
      </w:r>
      <w:r>
        <w:rPr/>
        <w:t>lanjut,</w:t>
      </w:r>
      <w:r>
        <w:rPr>
          <w:spacing w:val="40"/>
        </w:rPr>
        <w:t> </w:t>
      </w:r>
      <w:r>
        <w:rPr/>
        <w:t>menurut</w:t>
      </w:r>
      <w:r>
        <w:rPr>
          <w:spacing w:val="40"/>
        </w:rPr>
        <w:t> </w:t>
      </w:r>
      <w:r>
        <w:rPr/>
        <w:t>Bailey</w:t>
      </w:r>
      <w:r>
        <w:rPr>
          <w:spacing w:val="40"/>
        </w:rPr>
        <w:t> </w:t>
      </w:r>
      <w:r>
        <w:rPr/>
        <w:t>(2006),</w:t>
      </w:r>
      <w:r>
        <w:rPr>
          <w:spacing w:val="40"/>
        </w:rPr>
        <w:t> </w:t>
      </w:r>
      <w:r>
        <w:rPr/>
        <w:t>pembelajaran</w:t>
      </w:r>
      <w:r>
        <w:rPr>
          <w:spacing w:val="40"/>
        </w:rPr>
        <w:t> </w:t>
      </w:r>
      <w:r>
        <w:rPr/>
        <w:t>jasmani</w:t>
      </w:r>
      <w:r>
        <w:rPr>
          <w:spacing w:val="40"/>
        </w:rPr>
        <w:t> </w:t>
      </w:r>
      <w:r>
        <w:rPr/>
        <w:t>yang efektif</w:t>
      </w:r>
      <w:r>
        <w:rPr>
          <w:spacing w:val="-6"/>
        </w:rPr>
        <w:t> </w:t>
      </w:r>
      <w:r>
        <w:rPr/>
        <w:t>tidak</w:t>
      </w:r>
      <w:r>
        <w:rPr>
          <w:spacing w:val="-7"/>
        </w:rPr>
        <w:t> </w:t>
      </w:r>
      <w:r>
        <w:rPr/>
        <w:t>hanya</w:t>
      </w:r>
      <w:r>
        <w:rPr>
          <w:spacing w:val="-5"/>
        </w:rPr>
        <w:t> </w:t>
      </w:r>
      <w:r>
        <w:rPr/>
        <w:t>berfokus</w:t>
      </w:r>
      <w:r>
        <w:rPr>
          <w:spacing w:val="-8"/>
        </w:rPr>
        <w:t> </w:t>
      </w:r>
      <w:r>
        <w:rPr/>
        <w:t>pada</w:t>
      </w:r>
      <w:r>
        <w:rPr>
          <w:spacing w:val="-5"/>
        </w:rPr>
        <w:t> </w:t>
      </w:r>
      <w:r>
        <w:rPr/>
        <w:t>performa</w:t>
      </w:r>
      <w:r>
        <w:rPr>
          <w:spacing w:val="-5"/>
        </w:rPr>
        <w:t> </w:t>
      </w:r>
      <w:r>
        <w:rPr/>
        <w:t>fisik,</w:t>
      </w:r>
      <w:r>
        <w:rPr>
          <w:spacing w:val="-7"/>
        </w:rPr>
        <w:t> </w:t>
      </w:r>
      <w:r>
        <w:rPr/>
        <w:t>tetapi</w:t>
      </w:r>
      <w:r>
        <w:rPr>
          <w:spacing w:val="-6"/>
        </w:rPr>
        <w:t> </w:t>
      </w:r>
      <w:r>
        <w:rPr/>
        <w:t>juga</w:t>
      </w:r>
      <w:r>
        <w:rPr>
          <w:spacing w:val="-5"/>
        </w:rPr>
        <w:t> </w:t>
      </w:r>
      <w:r>
        <w:rPr/>
        <w:t>pada</w:t>
      </w:r>
      <w:r>
        <w:rPr>
          <w:spacing w:val="-5"/>
        </w:rPr>
        <w:t> </w:t>
      </w:r>
      <w:r>
        <w:rPr/>
        <w:t>aspek kognitif</w:t>
      </w:r>
      <w:r>
        <w:rPr>
          <w:spacing w:val="40"/>
        </w:rPr>
        <w:t> </w:t>
      </w:r>
      <w:r>
        <w:rPr/>
        <w:t>dan</w:t>
      </w:r>
      <w:r>
        <w:rPr>
          <w:spacing w:val="40"/>
        </w:rPr>
        <w:t> </w:t>
      </w:r>
      <w:r>
        <w:rPr/>
        <w:t>afektif</w:t>
      </w:r>
      <w:r>
        <w:rPr>
          <w:spacing w:val="40"/>
        </w:rPr>
        <w:t> </w:t>
      </w:r>
      <w:r>
        <w:rPr/>
        <w:t>siswa.</w:t>
      </w:r>
      <w:r>
        <w:rPr>
          <w:spacing w:val="40"/>
        </w:rPr>
        <w:t> </w:t>
      </w:r>
      <w:r>
        <w:rPr/>
        <w:t>Dalam</w:t>
      </w:r>
      <w:r>
        <w:rPr>
          <w:spacing w:val="40"/>
        </w:rPr>
        <w:t> </w:t>
      </w:r>
      <w:r>
        <w:rPr/>
        <w:t>konteks</w:t>
      </w:r>
      <w:r>
        <w:rPr>
          <w:spacing w:val="40"/>
        </w:rPr>
        <w:t> </w:t>
      </w:r>
      <w:r>
        <w:rPr/>
        <w:t>ini,</w:t>
      </w:r>
      <w:r>
        <w:rPr>
          <w:spacing w:val="40"/>
        </w:rPr>
        <w:t> </w:t>
      </w:r>
      <w:r>
        <w:rPr/>
        <w:t>pengalaman</w:t>
      </w:r>
      <w:r>
        <w:rPr>
          <w:spacing w:val="40"/>
        </w:rPr>
        <w:t> </w:t>
      </w:r>
      <w:r>
        <w:rPr/>
        <w:t>belajar melalui</w:t>
      </w:r>
      <w:r>
        <w:rPr>
          <w:spacing w:val="80"/>
        </w:rPr>
        <w:t> </w:t>
      </w:r>
      <w:r>
        <w:rPr/>
        <w:t>aktivitas</w:t>
      </w:r>
      <w:r>
        <w:rPr>
          <w:spacing w:val="80"/>
        </w:rPr>
        <w:t> </w:t>
      </w:r>
      <w:r>
        <w:rPr/>
        <w:t>fisik</w:t>
      </w:r>
      <w:r>
        <w:rPr>
          <w:spacing w:val="80"/>
        </w:rPr>
        <w:t> </w:t>
      </w:r>
      <w:r>
        <w:rPr/>
        <w:t>akan</w:t>
      </w:r>
      <w:r>
        <w:rPr>
          <w:spacing w:val="80"/>
        </w:rPr>
        <w:t> </w:t>
      </w:r>
      <w:r>
        <w:rPr/>
        <w:t>membantu</w:t>
      </w:r>
      <w:r>
        <w:rPr>
          <w:spacing w:val="80"/>
        </w:rPr>
        <w:t> </w:t>
      </w:r>
      <w:r>
        <w:rPr/>
        <w:t>siswa</w:t>
      </w:r>
      <w:r>
        <w:rPr>
          <w:spacing w:val="80"/>
        </w:rPr>
        <w:t> </w:t>
      </w:r>
      <w:r>
        <w:rPr/>
        <w:t>memahami</w:t>
      </w:r>
      <w:r>
        <w:rPr>
          <w:spacing w:val="80"/>
        </w:rPr>
        <w:t> </w:t>
      </w:r>
      <w:r>
        <w:rPr/>
        <w:t>konsep kesehatan,</w:t>
      </w:r>
      <w:r>
        <w:rPr>
          <w:spacing w:val="-4"/>
        </w:rPr>
        <w:t> </w:t>
      </w:r>
      <w:r>
        <w:rPr/>
        <w:t>menjaga kebugaran,</w:t>
      </w:r>
      <w:r>
        <w:rPr>
          <w:spacing w:val="-4"/>
        </w:rPr>
        <w:t> </w:t>
      </w:r>
      <w:r>
        <w:rPr/>
        <w:t>serta</w:t>
      </w:r>
      <w:r>
        <w:rPr>
          <w:spacing w:val="-2"/>
        </w:rPr>
        <w:t> </w:t>
      </w:r>
      <w:r>
        <w:rPr/>
        <w:t>membentuk sikap positif terhadap olahraga dan gaya hidup aktif. Semua aspek ini hanya dapat tercapai</w:t>
      </w:r>
      <w:r>
        <w:rPr>
          <w:spacing w:val="40"/>
        </w:rPr>
        <w:t> </w:t>
      </w:r>
      <w:r>
        <w:rPr/>
        <w:t>apabila</w:t>
      </w:r>
      <w:r>
        <w:rPr>
          <w:spacing w:val="34"/>
        </w:rPr>
        <w:t> </w:t>
      </w:r>
      <w:r>
        <w:rPr/>
        <w:t>pembelajaran</w:t>
      </w:r>
      <w:r>
        <w:rPr>
          <w:spacing w:val="32"/>
        </w:rPr>
        <w:t> </w:t>
      </w:r>
      <w:r>
        <w:rPr/>
        <w:t>dilaksanakan</w:t>
      </w:r>
      <w:r>
        <w:rPr>
          <w:spacing w:val="32"/>
        </w:rPr>
        <w:t> </w:t>
      </w:r>
      <w:r>
        <w:rPr/>
        <w:t>dalam</w:t>
      </w:r>
      <w:r>
        <w:rPr>
          <w:spacing w:val="33"/>
        </w:rPr>
        <w:t> </w:t>
      </w:r>
      <w:r>
        <w:rPr/>
        <w:t>lingkungan</w:t>
      </w:r>
      <w:r>
        <w:rPr>
          <w:spacing w:val="32"/>
        </w:rPr>
        <w:t> </w:t>
      </w:r>
      <w:r>
        <w:rPr/>
        <w:t>yang</w:t>
      </w:r>
      <w:r>
        <w:rPr>
          <w:spacing w:val="32"/>
        </w:rPr>
        <w:t> </w:t>
      </w:r>
      <w:r>
        <w:rPr/>
        <w:t>kondusif, baik</w:t>
      </w:r>
      <w:r>
        <w:rPr>
          <w:spacing w:val="40"/>
        </w:rPr>
        <w:t> </w:t>
      </w:r>
      <w:r>
        <w:rPr/>
        <w:t>secara</w:t>
      </w:r>
      <w:r>
        <w:rPr>
          <w:spacing w:val="40"/>
        </w:rPr>
        <w:t> </w:t>
      </w:r>
      <w:r>
        <w:rPr/>
        <w:t>fisik</w:t>
      </w:r>
      <w:r>
        <w:rPr>
          <w:spacing w:val="40"/>
        </w:rPr>
        <w:t> </w:t>
      </w:r>
      <w:r>
        <w:rPr/>
        <w:t>maupun</w:t>
      </w:r>
      <w:r>
        <w:rPr>
          <w:spacing w:val="40"/>
        </w:rPr>
        <w:t> </w:t>
      </w:r>
      <w:r>
        <w:rPr/>
        <w:t>psikososial.</w:t>
      </w:r>
      <w:r>
        <w:rPr>
          <w:spacing w:val="40"/>
        </w:rPr>
        <w:t> </w:t>
      </w:r>
      <w:r>
        <w:rPr/>
        <w:t>Oleh</w:t>
      </w:r>
      <w:r>
        <w:rPr>
          <w:spacing w:val="40"/>
        </w:rPr>
        <w:t> </w:t>
      </w:r>
      <w:r>
        <w:rPr/>
        <w:t>sebab</w:t>
      </w:r>
      <w:r>
        <w:rPr>
          <w:spacing w:val="40"/>
        </w:rPr>
        <w:t> </w:t>
      </w:r>
      <w:r>
        <w:rPr/>
        <w:t>itu,</w:t>
      </w:r>
      <w:r>
        <w:rPr>
          <w:spacing w:val="40"/>
        </w:rPr>
        <w:t> </w:t>
      </w:r>
      <w:r>
        <w:rPr/>
        <w:t>ketersediaan sarana</w:t>
      </w:r>
      <w:r>
        <w:rPr>
          <w:spacing w:val="1"/>
        </w:rPr>
        <w:t> </w:t>
      </w:r>
      <w:r>
        <w:rPr/>
        <w:t>dan</w:t>
      </w:r>
      <w:r>
        <w:rPr>
          <w:spacing w:val="-2"/>
        </w:rPr>
        <w:t> </w:t>
      </w:r>
      <w:r>
        <w:rPr/>
        <w:t>prasarana</w:t>
      </w:r>
      <w:r>
        <w:rPr>
          <w:spacing w:val="4"/>
        </w:rPr>
        <w:t> </w:t>
      </w:r>
      <w:r>
        <w:rPr/>
        <w:t>yang</w:t>
      </w:r>
      <w:r>
        <w:rPr>
          <w:spacing w:val="-2"/>
        </w:rPr>
        <w:t> </w:t>
      </w:r>
      <w:r>
        <w:rPr/>
        <w:t>mendukung</w:t>
      </w:r>
      <w:r>
        <w:rPr>
          <w:spacing w:val="-2"/>
        </w:rPr>
        <w:t> </w:t>
      </w:r>
      <w:r>
        <w:rPr/>
        <w:t>menjadi</w:t>
      </w:r>
      <w:r>
        <w:rPr>
          <w:spacing w:val="3"/>
        </w:rPr>
        <w:t> </w:t>
      </w:r>
      <w:r>
        <w:rPr/>
        <w:t>salah</w:t>
      </w:r>
      <w:r>
        <w:rPr>
          <w:spacing w:val="2"/>
        </w:rPr>
        <w:t> </w:t>
      </w:r>
      <w:r>
        <w:rPr/>
        <w:t>satu</w:t>
      </w:r>
      <w:r>
        <w:rPr>
          <w:spacing w:val="2"/>
        </w:rPr>
        <w:t> </w:t>
      </w:r>
      <w:r>
        <w:rPr/>
        <w:t>faktor</w:t>
      </w:r>
      <w:r>
        <w:rPr>
          <w:spacing w:val="2"/>
        </w:rPr>
        <w:t> </w:t>
      </w:r>
      <w:r>
        <w:rPr>
          <w:spacing w:val="-2"/>
        </w:rPr>
        <w:t>utama</w:t>
      </w:r>
    </w:p>
    <w:p>
      <w:pPr>
        <w:pStyle w:val="BodyText"/>
        <w:spacing w:before="2"/>
      </w:pPr>
      <w:r>
        <w:rPr/>
        <w:t>yang</w:t>
      </w:r>
      <w:r>
        <w:rPr>
          <w:spacing w:val="-2"/>
        </w:rPr>
        <w:t> </w:t>
      </w:r>
      <w:r>
        <w:rPr/>
        <w:t>tidak</w:t>
      </w:r>
      <w:r>
        <w:rPr>
          <w:spacing w:val="-2"/>
        </w:rPr>
        <w:t> </w:t>
      </w:r>
      <w:r>
        <w:rPr/>
        <w:t>dapat</w:t>
      </w:r>
      <w:r>
        <w:rPr>
          <w:spacing w:val="-1"/>
        </w:rPr>
        <w:t> </w:t>
      </w:r>
      <w:r>
        <w:rPr/>
        <w:t>diabaikan</w:t>
      </w:r>
      <w:r>
        <w:rPr>
          <w:spacing w:val="-2"/>
        </w:rPr>
        <w:t> </w:t>
      </w:r>
      <w:r>
        <w:rPr/>
        <w:t>dalam</w:t>
      </w:r>
      <w:r>
        <w:rPr>
          <w:spacing w:val="-1"/>
        </w:rPr>
        <w:t> </w:t>
      </w:r>
      <w:r>
        <w:rPr/>
        <w:t>proses</w:t>
      </w:r>
      <w:r>
        <w:rPr>
          <w:spacing w:val="-4"/>
        </w:rPr>
        <w:t> </w:t>
      </w:r>
      <w:r>
        <w:rPr/>
        <w:t>pembelajaran</w:t>
      </w:r>
      <w:r>
        <w:rPr>
          <w:spacing w:val="5"/>
        </w:rPr>
        <w:t> </w:t>
      </w:r>
      <w:r>
        <w:rPr>
          <w:spacing w:val="-2"/>
        </w:rPr>
        <w:t>PJOK.</w:t>
      </w:r>
    </w:p>
    <w:p>
      <w:pPr>
        <w:pStyle w:val="BodyText"/>
        <w:spacing w:line="360" w:lineRule="auto" w:before="137"/>
        <w:ind w:right="138" w:firstLine="360"/>
      </w:pPr>
      <w:r>
        <w:rPr/>
        <w:t>Realitas di lapangan menunjukkan bahwa masih banyak sekolah dasar, khususnya di daerah pinggiran, yang mengalami kendala dalam penyediaan fasilitas PJOK. Berdasarkan hasil observasi awal di SD Negeri Ibu Jenab 1</w:t>
      </w:r>
      <w:r>
        <w:rPr>
          <w:spacing w:val="-1"/>
        </w:rPr>
        <w:t> </w:t>
      </w:r>
      <w:r>
        <w:rPr/>
        <w:t>Cianjur, ditemukan bahwa beberapa sarana penting seperti bola, matras, rintangan, dan perlengkapan permainan belum tersedia dalam jumlah dan kualitas yang memadai. Bahkan, prasarana utama seperti lapangan pun memiliki keterbatasan dari sisi luas, kelayakan</w:t>
      </w:r>
      <w:r>
        <w:rPr>
          <w:spacing w:val="-9"/>
        </w:rPr>
        <w:t> </w:t>
      </w:r>
      <w:r>
        <w:rPr/>
        <w:t>permukaan,</w:t>
      </w:r>
      <w:r>
        <w:rPr>
          <w:spacing w:val="-9"/>
        </w:rPr>
        <w:t> </w:t>
      </w:r>
      <w:r>
        <w:rPr/>
        <w:t>dan</w:t>
      </w:r>
      <w:r>
        <w:rPr>
          <w:spacing w:val="-12"/>
        </w:rPr>
        <w:t> </w:t>
      </w:r>
      <w:r>
        <w:rPr/>
        <w:t>aksesibilitas.</w:t>
      </w:r>
      <w:r>
        <w:rPr>
          <w:spacing w:val="-9"/>
        </w:rPr>
        <w:t> </w:t>
      </w:r>
      <w:r>
        <w:rPr/>
        <w:t>Dalam</w:t>
      </w:r>
      <w:r>
        <w:rPr>
          <w:spacing w:val="-11"/>
        </w:rPr>
        <w:t> </w:t>
      </w:r>
      <w:r>
        <w:rPr/>
        <w:t>kondisi</w:t>
      </w:r>
      <w:r>
        <w:rPr>
          <w:spacing w:val="-3"/>
        </w:rPr>
        <w:t> </w:t>
      </w:r>
      <w:r>
        <w:rPr/>
        <w:t>seperti</w:t>
      </w:r>
      <w:r>
        <w:rPr>
          <w:spacing w:val="-11"/>
        </w:rPr>
        <w:t> </w:t>
      </w:r>
      <w:r>
        <w:rPr/>
        <w:t>ini,</w:t>
      </w:r>
      <w:r>
        <w:rPr>
          <w:spacing w:val="-13"/>
        </w:rPr>
        <w:t> </w:t>
      </w:r>
      <w:r>
        <w:rPr/>
        <w:t>guru seringkali harus melakukan adaptasi, seperti memodifikasi alat atau menggunakan media alternatif, meskipun upaya tersebut belum tentu mampu menggantikan fungsi alat standar secara maksimal.</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BodyText"/>
        <w:spacing w:line="360" w:lineRule="auto"/>
        <w:ind w:right="136" w:firstLine="360"/>
      </w:pPr>
      <w:r>
        <w:rPr/>
        <w:t>Kondisi tersebut sejalan dengan temuan Hardman (2008) yang menyatakan</w:t>
      </w:r>
      <w:r>
        <w:rPr>
          <w:spacing w:val="-3"/>
        </w:rPr>
        <w:t> </w:t>
      </w:r>
      <w:r>
        <w:rPr/>
        <w:t>bahwa</w:t>
      </w:r>
      <w:r>
        <w:rPr>
          <w:spacing w:val="-2"/>
        </w:rPr>
        <w:t> </w:t>
      </w:r>
      <w:r>
        <w:rPr/>
        <w:t>keterbatasan</w:t>
      </w:r>
      <w:r>
        <w:rPr>
          <w:spacing w:val="-3"/>
        </w:rPr>
        <w:t> </w:t>
      </w:r>
      <w:r>
        <w:rPr/>
        <w:t>sarana</w:t>
      </w:r>
      <w:r>
        <w:rPr>
          <w:spacing w:val="-2"/>
        </w:rPr>
        <w:t> </w:t>
      </w:r>
      <w:r>
        <w:rPr/>
        <w:t>dan</w:t>
      </w:r>
      <w:r>
        <w:rPr>
          <w:spacing w:val="-3"/>
        </w:rPr>
        <w:t> </w:t>
      </w:r>
      <w:r>
        <w:rPr/>
        <w:t>prasarana</w:t>
      </w:r>
      <w:r>
        <w:rPr>
          <w:spacing w:val="-2"/>
        </w:rPr>
        <w:t> </w:t>
      </w:r>
      <w:r>
        <w:rPr/>
        <w:t>merupakan</w:t>
      </w:r>
      <w:r>
        <w:rPr>
          <w:spacing w:val="-3"/>
        </w:rPr>
        <w:t> </w:t>
      </w:r>
      <w:r>
        <w:rPr/>
        <w:t>salah satu</w:t>
      </w:r>
      <w:r>
        <w:rPr>
          <w:spacing w:val="-15"/>
        </w:rPr>
        <w:t> </w:t>
      </w:r>
      <w:r>
        <w:rPr/>
        <w:t>hambatan</w:t>
      </w:r>
      <w:r>
        <w:rPr>
          <w:spacing w:val="-15"/>
        </w:rPr>
        <w:t> </w:t>
      </w:r>
      <w:r>
        <w:rPr/>
        <w:t>utama</w:t>
      </w:r>
      <w:r>
        <w:rPr>
          <w:spacing w:val="-15"/>
        </w:rPr>
        <w:t> </w:t>
      </w:r>
      <w:r>
        <w:rPr/>
        <w:t>dalam</w:t>
      </w:r>
      <w:r>
        <w:rPr>
          <w:spacing w:val="-15"/>
        </w:rPr>
        <w:t> </w:t>
      </w:r>
      <w:r>
        <w:rPr/>
        <w:t>pelaksanaan</w:t>
      </w:r>
      <w:r>
        <w:rPr>
          <w:spacing w:val="-15"/>
        </w:rPr>
        <w:t> </w:t>
      </w:r>
      <w:r>
        <w:rPr/>
        <w:t>pendidikan</w:t>
      </w:r>
      <w:r>
        <w:rPr>
          <w:spacing w:val="-15"/>
        </w:rPr>
        <w:t> </w:t>
      </w:r>
      <w:r>
        <w:rPr/>
        <w:t>jasmani</w:t>
      </w:r>
      <w:r>
        <w:rPr>
          <w:spacing w:val="-15"/>
        </w:rPr>
        <w:t> </w:t>
      </w:r>
      <w:r>
        <w:rPr/>
        <w:t>di</w:t>
      </w:r>
      <w:r>
        <w:rPr>
          <w:spacing w:val="-15"/>
        </w:rPr>
        <w:t> </w:t>
      </w:r>
      <w:r>
        <w:rPr/>
        <w:t>berbagai negara,</w:t>
      </w:r>
      <w:r>
        <w:rPr>
          <w:spacing w:val="-1"/>
        </w:rPr>
        <w:t> </w:t>
      </w:r>
      <w:r>
        <w:rPr/>
        <w:t>terutama di sekolah-sekolah dengan keterbatasan sumber daya. Kurangnya</w:t>
      </w:r>
      <w:r>
        <w:rPr>
          <w:spacing w:val="-2"/>
        </w:rPr>
        <w:t> </w:t>
      </w:r>
      <w:r>
        <w:rPr/>
        <w:t>fasilitas</w:t>
      </w:r>
      <w:r>
        <w:rPr>
          <w:spacing w:val="-5"/>
        </w:rPr>
        <w:t> </w:t>
      </w:r>
      <w:r>
        <w:rPr/>
        <w:t>tidak</w:t>
      </w:r>
      <w:r>
        <w:rPr>
          <w:spacing w:val="-3"/>
        </w:rPr>
        <w:t> </w:t>
      </w:r>
      <w:r>
        <w:rPr/>
        <w:t>hanya</w:t>
      </w:r>
      <w:r>
        <w:rPr>
          <w:spacing w:val="-2"/>
        </w:rPr>
        <w:t> </w:t>
      </w:r>
      <w:r>
        <w:rPr/>
        <w:t>membatasi</w:t>
      </w:r>
      <w:r>
        <w:rPr>
          <w:spacing w:val="-2"/>
        </w:rPr>
        <w:t> </w:t>
      </w:r>
      <w:r>
        <w:rPr/>
        <w:t>variasi</w:t>
      </w:r>
      <w:r>
        <w:rPr>
          <w:spacing w:val="-2"/>
        </w:rPr>
        <w:t> </w:t>
      </w:r>
      <w:r>
        <w:rPr/>
        <w:t>aktivitas,</w:t>
      </w:r>
      <w:r>
        <w:rPr>
          <w:spacing w:val="-3"/>
        </w:rPr>
        <w:t> </w:t>
      </w:r>
      <w:r>
        <w:rPr/>
        <w:t>tetapi</w:t>
      </w:r>
      <w:r>
        <w:rPr>
          <w:spacing w:val="-2"/>
        </w:rPr>
        <w:t> </w:t>
      </w:r>
      <w:r>
        <w:rPr/>
        <w:t>juga mengurangi motivasi siswa dalam berpartisipasi aktif, yang pada akhirnya dapat berdampak pada menurunnya pencapaian hasil belajar.</w:t>
      </w:r>
    </w:p>
    <w:p>
      <w:pPr>
        <w:pStyle w:val="BodyText"/>
        <w:spacing w:line="360" w:lineRule="auto"/>
        <w:ind w:right="136" w:firstLine="360"/>
      </w:pPr>
      <w:r>
        <w:rPr/>
        <w:t>Sementara itu, prestasi belajar siswa dalam konteks PJOK tidak semata-mata</w:t>
      </w:r>
      <w:r>
        <w:rPr>
          <w:spacing w:val="-15"/>
        </w:rPr>
        <w:t> </w:t>
      </w:r>
      <w:r>
        <w:rPr/>
        <w:t>diukur</w:t>
      </w:r>
      <w:r>
        <w:rPr>
          <w:spacing w:val="-15"/>
        </w:rPr>
        <w:t> </w:t>
      </w:r>
      <w:r>
        <w:rPr/>
        <w:t>dari</w:t>
      </w:r>
      <w:r>
        <w:rPr>
          <w:spacing w:val="-15"/>
        </w:rPr>
        <w:t> </w:t>
      </w:r>
      <w:r>
        <w:rPr/>
        <w:t>nilai</w:t>
      </w:r>
      <w:r>
        <w:rPr>
          <w:spacing w:val="-15"/>
        </w:rPr>
        <w:t> </w:t>
      </w:r>
      <w:r>
        <w:rPr/>
        <w:t>ujian</w:t>
      </w:r>
      <w:r>
        <w:rPr>
          <w:spacing w:val="-15"/>
        </w:rPr>
        <w:t> </w:t>
      </w:r>
      <w:r>
        <w:rPr/>
        <w:t>tertulis,</w:t>
      </w:r>
      <w:r>
        <w:rPr>
          <w:spacing w:val="-15"/>
        </w:rPr>
        <w:t> </w:t>
      </w:r>
      <w:r>
        <w:rPr/>
        <w:t>tetapi</w:t>
      </w:r>
      <w:r>
        <w:rPr>
          <w:spacing w:val="-15"/>
        </w:rPr>
        <w:t> </w:t>
      </w:r>
      <w:r>
        <w:rPr/>
        <w:t>juga</w:t>
      </w:r>
      <w:r>
        <w:rPr>
          <w:spacing w:val="-13"/>
        </w:rPr>
        <w:t> </w:t>
      </w:r>
      <w:r>
        <w:rPr/>
        <w:t>dari</w:t>
      </w:r>
      <w:r>
        <w:rPr>
          <w:spacing w:val="-14"/>
        </w:rPr>
        <w:t> </w:t>
      </w:r>
      <w:r>
        <w:rPr/>
        <w:t>keterampilan gerak,</w:t>
      </w:r>
      <w:r>
        <w:rPr>
          <w:spacing w:val="-15"/>
        </w:rPr>
        <w:t> </w:t>
      </w:r>
      <w:r>
        <w:rPr/>
        <w:t>partisipasi</w:t>
      </w:r>
      <w:r>
        <w:rPr>
          <w:spacing w:val="-15"/>
        </w:rPr>
        <w:t> </w:t>
      </w:r>
      <w:r>
        <w:rPr/>
        <w:t>aktif,</w:t>
      </w:r>
      <w:r>
        <w:rPr>
          <w:spacing w:val="-15"/>
        </w:rPr>
        <w:t> </w:t>
      </w:r>
      <w:r>
        <w:rPr/>
        <w:t>serta</w:t>
      </w:r>
      <w:r>
        <w:rPr>
          <w:spacing w:val="-15"/>
        </w:rPr>
        <w:t> </w:t>
      </w:r>
      <w:r>
        <w:rPr/>
        <w:t>sikap</w:t>
      </w:r>
      <w:r>
        <w:rPr>
          <w:spacing w:val="-15"/>
        </w:rPr>
        <w:t> </w:t>
      </w:r>
      <w:r>
        <w:rPr/>
        <w:t>siswa</w:t>
      </w:r>
      <w:r>
        <w:rPr>
          <w:spacing w:val="-15"/>
        </w:rPr>
        <w:t> </w:t>
      </w:r>
      <w:r>
        <w:rPr/>
        <w:t>dalam</w:t>
      </w:r>
      <w:r>
        <w:rPr>
          <w:spacing w:val="-15"/>
        </w:rPr>
        <w:t> </w:t>
      </w:r>
      <w:r>
        <w:rPr/>
        <w:t>mengikuti</w:t>
      </w:r>
      <w:r>
        <w:rPr>
          <w:spacing w:val="-15"/>
        </w:rPr>
        <w:t> </w:t>
      </w:r>
      <w:r>
        <w:rPr/>
        <w:t>pembelajaran. Menurut Kirk (2010), pembelajaran jasmani harus dipandang sebagai proses pendidikan holistik yang bertujuan membentuk manusia seutuhnya, bukan sekadar mencapai nilai akademik. Oleh karena itu, pendekatan</w:t>
      </w:r>
      <w:r>
        <w:rPr>
          <w:spacing w:val="-15"/>
        </w:rPr>
        <w:t> </w:t>
      </w:r>
      <w:r>
        <w:rPr/>
        <w:t>pengukuran</w:t>
      </w:r>
      <w:r>
        <w:rPr>
          <w:spacing w:val="-15"/>
        </w:rPr>
        <w:t> </w:t>
      </w:r>
      <w:r>
        <w:rPr/>
        <w:t>prestasi</w:t>
      </w:r>
      <w:r>
        <w:rPr>
          <w:spacing w:val="-15"/>
        </w:rPr>
        <w:t> </w:t>
      </w:r>
      <w:r>
        <w:rPr/>
        <w:t>belajar</w:t>
      </w:r>
      <w:r>
        <w:rPr>
          <w:spacing w:val="-15"/>
        </w:rPr>
        <w:t> </w:t>
      </w:r>
      <w:r>
        <w:rPr/>
        <w:t>dalam</w:t>
      </w:r>
      <w:r>
        <w:rPr>
          <w:spacing w:val="-15"/>
        </w:rPr>
        <w:t> </w:t>
      </w:r>
      <w:r>
        <w:rPr/>
        <w:t>PJOK</w:t>
      </w:r>
      <w:r>
        <w:rPr>
          <w:spacing w:val="-15"/>
        </w:rPr>
        <w:t> </w:t>
      </w:r>
      <w:r>
        <w:rPr/>
        <w:t>mencakup</w:t>
      </w:r>
      <w:r>
        <w:rPr>
          <w:spacing w:val="-15"/>
        </w:rPr>
        <w:t> </w:t>
      </w:r>
      <w:r>
        <w:rPr/>
        <w:t>dimensi psikomotorik (gerak dan keterampilan), kognitif (pengetahuan tentang aktivitas fisik), dan afektif (sikap dan nilai).</w:t>
      </w:r>
    </w:p>
    <w:p>
      <w:pPr>
        <w:pStyle w:val="BodyText"/>
        <w:spacing w:line="360" w:lineRule="auto" w:before="2"/>
        <w:ind w:right="136" w:firstLine="360"/>
      </w:pPr>
      <w:r>
        <w:rPr/>
        <w:t>Dalam konteks tersebut, manajemen sarana dan prasarana menjadi sangat penting. Perencanaan pengadaan, pengorganisasian pemanfaatan,</w:t>
      </w:r>
      <w:r>
        <w:rPr>
          <w:spacing w:val="-11"/>
        </w:rPr>
        <w:t> </w:t>
      </w:r>
      <w:r>
        <w:rPr/>
        <w:t>pelaksanaan</w:t>
      </w:r>
      <w:r>
        <w:rPr>
          <w:spacing w:val="-11"/>
        </w:rPr>
        <w:t> </w:t>
      </w:r>
      <w:r>
        <w:rPr/>
        <w:t>penggunaan</w:t>
      </w:r>
      <w:r>
        <w:rPr>
          <w:spacing w:val="-15"/>
        </w:rPr>
        <w:t> </w:t>
      </w:r>
      <w:r>
        <w:rPr/>
        <w:t>secara</w:t>
      </w:r>
      <w:r>
        <w:rPr>
          <w:spacing w:val="-9"/>
        </w:rPr>
        <w:t> </w:t>
      </w:r>
      <w:r>
        <w:rPr/>
        <w:t>efektif,</w:t>
      </w:r>
      <w:r>
        <w:rPr>
          <w:spacing w:val="-10"/>
        </w:rPr>
        <w:t> </w:t>
      </w:r>
      <w:r>
        <w:rPr/>
        <w:t>serta</w:t>
      </w:r>
      <w:r>
        <w:rPr>
          <w:spacing w:val="-9"/>
        </w:rPr>
        <w:t> </w:t>
      </w:r>
      <w:r>
        <w:rPr/>
        <w:t>pengawasan terhadap fasilitas yang tersedia harus dilakukan secara sistematis dan berkelanjutan.</w:t>
      </w:r>
      <w:r>
        <w:rPr>
          <w:spacing w:val="-12"/>
        </w:rPr>
        <w:t> </w:t>
      </w:r>
      <w:r>
        <w:rPr/>
        <w:t>Hal</w:t>
      </w:r>
      <w:r>
        <w:rPr>
          <w:spacing w:val="-7"/>
        </w:rPr>
        <w:t> </w:t>
      </w:r>
      <w:r>
        <w:rPr/>
        <w:t>ini</w:t>
      </w:r>
      <w:r>
        <w:rPr>
          <w:spacing w:val="-7"/>
        </w:rPr>
        <w:t> </w:t>
      </w:r>
      <w:r>
        <w:rPr/>
        <w:t>sejalan</w:t>
      </w:r>
      <w:r>
        <w:rPr>
          <w:spacing w:val="-12"/>
        </w:rPr>
        <w:t> </w:t>
      </w:r>
      <w:r>
        <w:rPr/>
        <w:t>dengan</w:t>
      </w:r>
      <w:r>
        <w:rPr>
          <w:spacing w:val="-8"/>
        </w:rPr>
        <w:t> </w:t>
      </w:r>
      <w:r>
        <w:rPr/>
        <w:t>Robbins</w:t>
      </w:r>
      <w:r>
        <w:rPr>
          <w:spacing w:val="-9"/>
        </w:rPr>
        <w:t> </w:t>
      </w:r>
      <w:r>
        <w:rPr/>
        <w:t>dan</w:t>
      </w:r>
      <w:r>
        <w:rPr>
          <w:spacing w:val="-8"/>
        </w:rPr>
        <w:t> </w:t>
      </w:r>
      <w:r>
        <w:rPr/>
        <w:t>Coulter</w:t>
      </w:r>
      <w:r>
        <w:rPr>
          <w:spacing w:val="-7"/>
        </w:rPr>
        <w:t> </w:t>
      </w:r>
      <w:r>
        <w:rPr/>
        <w:t>(2003),</w:t>
      </w:r>
      <w:r>
        <w:rPr>
          <w:spacing w:val="-7"/>
        </w:rPr>
        <w:t> </w:t>
      </w:r>
      <w:r>
        <w:rPr/>
        <w:t>yang menyatakan bahawa manajemen adalah proses pengkoordinasian sumber daya secara efisien dan efektif untuk mencapai tujuan tertentu. Dalam</w:t>
      </w:r>
      <w:r>
        <w:rPr>
          <w:spacing w:val="-6"/>
        </w:rPr>
        <w:t> </w:t>
      </w:r>
      <w:r>
        <w:rPr/>
        <w:t>ranah</w:t>
      </w:r>
      <w:r>
        <w:rPr>
          <w:spacing w:val="-8"/>
        </w:rPr>
        <w:t> </w:t>
      </w:r>
      <w:r>
        <w:rPr/>
        <w:t>pendidikan,</w:t>
      </w:r>
      <w:r>
        <w:rPr>
          <w:spacing w:val="-8"/>
        </w:rPr>
        <w:t> </w:t>
      </w:r>
      <w:r>
        <w:rPr/>
        <w:t>hal</w:t>
      </w:r>
      <w:r>
        <w:rPr>
          <w:spacing w:val="-6"/>
        </w:rPr>
        <w:t> </w:t>
      </w:r>
      <w:r>
        <w:rPr/>
        <w:t>ini</w:t>
      </w:r>
      <w:r>
        <w:rPr>
          <w:spacing w:val="-6"/>
        </w:rPr>
        <w:t> </w:t>
      </w:r>
      <w:r>
        <w:rPr/>
        <w:t>mencakup</w:t>
      </w:r>
      <w:r>
        <w:rPr>
          <w:spacing w:val="-4"/>
        </w:rPr>
        <w:t> </w:t>
      </w:r>
      <w:r>
        <w:rPr/>
        <w:t>bagaimana</w:t>
      </w:r>
      <w:r>
        <w:rPr>
          <w:spacing w:val="-3"/>
        </w:rPr>
        <w:t> </w:t>
      </w:r>
      <w:r>
        <w:rPr/>
        <w:t>fasilitas</w:t>
      </w:r>
      <w:r>
        <w:rPr>
          <w:spacing w:val="-6"/>
        </w:rPr>
        <w:t> </w:t>
      </w:r>
      <w:r>
        <w:rPr/>
        <w:t>dikelola untuk menciptakan proses</w:t>
      </w:r>
      <w:r>
        <w:rPr>
          <w:spacing w:val="-1"/>
        </w:rPr>
        <w:t> </w:t>
      </w:r>
      <w:r>
        <w:rPr/>
        <w:t>pembelajaran yang optimal, termasuk dalam </w:t>
      </w:r>
      <w:r>
        <w:rPr>
          <w:spacing w:val="-2"/>
        </w:rPr>
        <w:t>PJOK.</w:t>
      </w:r>
    </w:p>
    <w:p>
      <w:pPr>
        <w:pStyle w:val="BodyText"/>
        <w:spacing w:line="360" w:lineRule="auto" w:before="2"/>
        <w:ind w:right="136" w:firstLine="360"/>
      </w:pPr>
      <w:r>
        <w:rPr/>
        <w:t>Penelitian oleh Wahyudi (2017) juga mendukung argumen ini, dengan menunjukkan adanya korelasi positif antara kelengkapan fasilitas pendidikan jasmani dengan tingkat partisipasi siswa dan hasil belajar mereka. Sekolah yang memiliki manajemen sarana yang baik cenderung</w:t>
      </w:r>
      <w:r>
        <w:rPr>
          <w:spacing w:val="17"/>
        </w:rPr>
        <w:t> </w:t>
      </w:r>
      <w:r>
        <w:rPr/>
        <w:t>mampu</w:t>
      </w:r>
      <w:r>
        <w:rPr>
          <w:spacing w:val="21"/>
        </w:rPr>
        <w:t> </w:t>
      </w:r>
      <w:r>
        <w:rPr/>
        <w:t>menyelenggarakan</w:t>
      </w:r>
      <w:r>
        <w:rPr>
          <w:spacing w:val="21"/>
        </w:rPr>
        <w:t> </w:t>
      </w:r>
      <w:r>
        <w:rPr/>
        <w:t>pembelajaran</w:t>
      </w:r>
      <w:r>
        <w:rPr>
          <w:spacing w:val="24"/>
        </w:rPr>
        <w:t> </w:t>
      </w:r>
      <w:r>
        <w:rPr/>
        <w:t>PJOK</w:t>
      </w:r>
      <w:r>
        <w:rPr>
          <w:spacing w:val="21"/>
        </w:rPr>
        <w:t> </w:t>
      </w:r>
      <w:r>
        <w:rPr/>
        <w:t>yang</w:t>
      </w:r>
      <w:r>
        <w:rPr>
          <w:spacing w:val="21"/>
        </w:rPr>
        <w:t> </w:t>
      </w:r>
      <w:r>
        <w:rPr>
          <w:spacing w:val="-2"/>
        </w:rPr>
        <w:t>aktif,</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BodyText"/>
        <w:tabs>
          <w:tab w:pos="2623" w:val="left" w:leader="none"/>
          <w:tab w:pos="2927" w:val="left" w:leader="none"/>
          <w:tab w:pos="3774" w:val="left" w:leader="none"/>
          <w:tab w:pos="4001" w:val="left" w:leader="none"/>
          <w:tab w:pos="4702" w:val="left" w:leader="none"/>
          <w:tab w:pos="5497" w:val="left" w:leader="none"/>
          <w:tab w:pos="6290" w:val="left" w:leader="none"/>
          <w:tab w:pos="6689" w:val="left" w:leader="none"/>
          <w:tab w:pos="7163" w:val="left" w:leader="none"/>
          <w:tab w:pos="7636" w:val="left" w:leader="none"/>
          <w:tab w:pos="7903" w:val="left" w:leader="none"/>
        </w:tabs>
        <w:spacing w:line="360" w:lineRule="auto"/>
        <w:ind w:right="142"/>
        <w:jc w:val="right"/>
      </w:pPr>
      <w:r>
        <w:rPr/>
        <w:t>bervariasi, dan menyenangkan, yang pada akhirnya mendorong siswa untuk</w:t>
      </w:r>
      <w:r>
        <w:rPr>
          <w:spacing w:val="-1"/>
        </w:rPr>
        <w:t> </w:t>
      </w:r>
      <w:r>
        <w:rPr/>
        <w:t>berprestasi dan</w:t>
      </w:r>
      <w:r>
        <w:rPr>
          <w:spacing w:val="-1"/>
        </w:rPr>
        <w:t> </w:t>
      </w:r>
      <w:r>
        <w:rPr/>
        <w:t>mengembangkan</w:t>
      </w:r>
      <w:r>
        <w:rPr>
          <w:spacing w:val="-1"/>
        </w:rPr>
        <w:t> </w:t>
      </w:r>
      <w:r>
        <w:rPr/>
        <w:t>sikap</w:t>
      </w:r>
      <w:r>
        <w:rPr>
          <w:spacing w:val="-1"/>
        </w:rPr>
        <w:t> </w:t>
      </w:r>
      <w:r>
        <w:rPr/>
        <w:t>positif</w:t>
      </w:r>
      <w:r>
        <w:rPr>
          <w:spacing w:val="-1"/>
        </w:rPr>
        <w:t> </w:t>
      </w:r>
      <w:r>
        <w:rPr/>
        <w:t>terhadap</w:t>
      </w:r>
      <w:r>
        <w:rPr>
          <w:spacing w:val="-1"/>
        </w:rPr>
        <w:t> </w:t>
      </w:r>
      <w:r>
        <w:rPr/>
        <w:t>olahraga. </w:t>
      </w:r>
      <w:r>
        <w:rPr>
          <w:spacing w:val="-2"/>
        </w:rPr>
        <w:t>Sebagai</w:t>
      </w:r>
      <w:r>
        <w:rPr/>
        <w:tab/>
      </w:r>
      <w:r>
        <w:rPr>
          <w:spacing w:val="-2"/>
        </w:rPr>
        <w:t>kesimpulan,</w:t>
      </w:r>
      <w:r>
        <w:rPr/>
        <w:tab/>
        <w:tab/>
      </w:r>
      <w:r>
        <w:rPr>
          <w:spacing w:val="-2"/>
        </w:rPr>
        <w:t>pembelajaran</w:t>
      </w:r>
      <w:r>
        <w:rPr/>
        <w:tab/>
      </w:r>
      <w:r>
        <w:rPr>
          <w:spacing w:val="-48"/>
        </w:rPr>
        <w:t> </w:t>
      </w:r>
      <w:r>
        <w:rPr/>
        <w:t>PJOK</w:t>
        <w:tab/>
      </w:r>
      <w:r>
        <w:rPr>
          <w:spacing w:val="-6"/>
        </w:rPr>
        <w:t>di</w:t>
      </w:r>
      <w:r>
        <w:rPr/>
        <w:tab/>
      </w:r>
      <w:r>
        <w:rPr>
          <w:spacing w:val="-2"/>
        </w:rPr>
        <w:t>sekolah</w:t>
      </w:r>
      <w:r>
        <w:rPr/>
        <w:tab/>
      </w:r>
      <w:r>
        <w:rPr>
          <w:spacing w:val="-2"/>
        </w:rPr>
        <w:t>dasar merupakan</w:t>
      </w:r>
      <w:r>
        <w:rPr/>
        <w:tab/>
      </w:r>
      <w:r>
        <w:rPr>
          <w:spacing w:val="-2"/>
        </w:rPr>
        <w:t>bagian</w:t>
      </w:r>
      <w:r>
        <w:rPr/>
        <w:tab/>
      </w:r>
      <w:r>
        <w:rPr>
          <w:spacing w:val="-2"/>
        </w:rPr>
        <w:t>penting</w:t>
      </w:r>
      <w:r>
        <w:rPr/>
        <w:tab/>
      </w:r>
      <w:r>
        <w:rPr>
          <w:spacing w:val="-4"/>
        </w:rPr>
        <w:t>dalam</w:t>
      </w:r>
      <w:r>
        <w:rPr/>
        <w:tab/>
      </w:r>
      <w:r>
        <w:rPr>
          <w:spacing w:val="-2"/>
        </w:rPr>
        <w:t>pengembangan</w:t>
      </w:r>
      <w:r>
        <w:rPr/>
        <w:tab/>
      </w:r>
      <w:r>
        <w:rPr>
          <w:spacing w:val="-2"/>
        </w:rPr>
        <w:t>siswa</w:t>
      </w:r>
      <w:r>
        <w:rPr/>
        <w:tab/>
      </w:r>
      <w:r>
        <w:rPr>
          <w:spacing w:val="-2"/>
        </w:rPr>
        <w:t>secara </w:t>
      </w:r>
      <w:r>
        <w:rPr/>
        <w:t>menyeluruh.</w:t>
      </w:r>
      <w:r>
        <w:rPr>
          <w:spacing w:val="-16"/>
        </w:rPr>
        <w:t> </w:t>
      </w:r>
      <w:r>
        <w:rPr/>
        <w:t>Agar</w:t>
      </w:r>
      <w:r>
        <w:rPr>
          <w:spacing w:val="-15"/>
        </w:rPr>
        <w:t> </w:t>
      </w:r>
      <w:r>
        <w:rPr/>
        <w:t>dapat</w:t>
      </w:r>
      <w:r>
        <w:rPr>
          <w:spacing w:val="-15"/>
        </w:rPr>
        <w:t> </w:t>
      </w:r>
      <w:r>
        <w:rPr/>
        <w:t>berjalan</w:t>
      </w:r>
      <w:r>
        <w:rPr>
          <w:spacing w:val="-17"/>
        </w:rPr>
        <w:t> </w:t>
      </w:r>
      <w:r>
        <w:rPr/>
        <w:t>secara</w:t>
      </w:r>
      <w:r>
        <w:rPr>
          <w:spacing w:val="-15"/>
        </w:rPr>
        <w:t> </w:t>
      </w:r>
      <w:r>
        <w:rPr/>
        <w:t>optimal,</w:t>
      </w:r>
      <w:r>
        <w:rPr>
          <w:spacing w:val="-15"/>
        </w:rPr>
        <w:t> </w:t>
      </w:r>
      <w:r>
        <w:rPr/>
        <w:t>dibutuhkan</w:t>
      </w:r>
      <w:r>
        <w:rPr>
          <w:spacing w:val="-17"/>
        </w:rPr>
        <w:t> </w:t>
      </w:r>
      <w:r>
        <w:rPr/>
        <w:t>lingkungan belajar yang memadai, yang ditopang oleh sarana dan prasarana yang sesuai</w:t>
      </w:r>
      <w:r>
        <w:rPr>
          <w:spacing w:val="-11"/>
        </w:rPr>
        <w:t> </w:t>
      </w:r>
      <w:r>
        <w:rPr/>
        <w:t>serta</w:t>
      </w:r>
      <w:r>
        <w:rPr>
          <w:spacing w:val="-11"/>
        </w:rPr>
        <w:t> </w:t>
      </w:r>
      <w:r>
        <w:rPr/>
        <w:t>dikelola</w:t>
      </w:r>
      <w:r>
        <w:rPr>
          <w:spacing w:val="-11"/>
        </w:rPr>
        <w:t> </w:t>
      </w:r>
      <w:r>
        <w:rPr/>
        <w:t>dengan</w:t>
      </w:r>
      <w:r>
        <w:rPr>
          <w:spacing w:val="-12"/>
        </w:rPr>
        <w:t> </w:t>
      </w:r>
      <w:r>
        <w:rPr/>
        <w:t>baik.</w:t>
      </w:r>
      <w:r>
        <w:rPr>
          <w:spacing w:val="-12"/>
        </w:rPr>
        <w:t> </w:t>
      </w:r>
      <w:r>
        <w:rPr/>
        <w:t>Tanpa</w:t>
      </w:r>
      <w:r>
        <w:rPr>
          <w:spacing w:val="-11"/>
        </w:rPr>
        <w:t> </w:t>
      </w:r>
      <w:r>
        <w:rPr/>
        <w:t>itu</w:t>
      </w:r>
      <w:r>
        <w:rPr>
          <w:spacing w:val="-8"/>
        </w:rPr>
        <w:t> </w:t>
      </w:r>
      <w:r>
        <w:rPr/>
        <w:t>semua,</w:t>
      </w:r>
      <w:r>
        <w:rPr>
          <w:spacing w:val="-12"/>
        </w:rPr>
        <w:t> </w:t>
      </w:r>
      <w:r>
        <w:rPr/>
        <w:t>pembelajaran</w:t>
      </w:r>
      <w:r>
        <w:rPr>
          <w:spacing w:val="-9"/>
        </w:rPr>
        <w:t> </w:t>
      </w:r>
      <w:r>
        <w:rPr/>
        <w:t>PJOK berpotensi</w:t>
      </w:r>
      <w:r>
        <w:rPr>
          <w:spacing w:val="80"/>
        </w:rPr>
        <w:t> </w:t>
      </w:r>
      <w:r>
        <w:rPr/>
        <w:t>kehilangan</w:t>
      </w:r>
      <w:r>
        <w:rPr>
          <w:spacing w:val="80"/>
        </w:rPr>
        <w:t> </w:t>
      </w:r>
      <w:r>
        <w:rPr/>
        <w:t>fungsinya</w:t>
      </w:r>
      <w:r>
        <w:rPr>
          <w:spacing w:val="80"/>
        </w:rPr>
        <w:t> </w:t>
      </w:r>
      <w:r>
        <w:rPr/>
        <w:t>sebagai</w:t>
      </w:r>
      <w:r>
        <w:rPr>
          <w:spacing w:val="80"/>
        </w:rPr>
        <w:t> </w:t>
      </w:r>
      <w:r>
        <w:rPr/>
        <w:t>media</w:t>
      </w:r>
      <w:r>
        <w:rPr>
          <w:spacing w:val="80"/>
        </w:rPr>
        <w:t> </w:t>
      </w:r>
      <w:r>
        <w:rPr/>
        <w:t>pendidikan</w:t>
      </w:r>
      <w:r>
        <w:rPr>
          <w:spacing w:val="80"/>
        </w:rPr>
        <w:t> </w:t>
      </w:r>
      <w:r>
        <w:rPr/>
        <w:t>yang menyenangkan,</w:t>
      </w:r>
      <w:r>
        <w:rPr>
          <w:spacing w:val="38"/>
        </w:rPr>
        <w:t> </w:t>
      </w:r>
      <w:r>
        <w:rPr/>
        <w:t>bermanfaat,</w:t>
      </w:r>
      <w:r>
        <w:rPr>
          <w:spacing w:val="39"/>
        </w:rPr>
        <w:t> </w:t>
      </w:r>
      <w:r>
        <w:rPr/>
        <w:t>dan</w:t>
      </w:r>
      <w:r>
        <w:rPr>
          <w:spacing w:val="38"/>
        </w:rPr>
        <w:t> </w:t>
      </w:r>
      <w:r>
        <w:rPr/>
        <w:t>membentuk</w:t>
      </w:r>
      <w:r>
        <w:rPr>
          <w:spacing w:val="39"/>
        </w:rPr>
        <w:t> </w:t>
      </w:r>
      <w:r>
        <w:rPr/>
        <w:t>karakter</w:t>
      </w:r>
      <w:r>
        <w:rPr>
          <w:spacing w:val="38"/>
        </w:rPr>
        <w:t> </w:t>
      </w:r>
      <w:r>
        <w:rPr/>
        <w:t>generasi</w:t>
      </w:r>
      <w:r>
        <w:rPr>
          <w:spacing w:val="40"/>
        </w:rPr>
        <w:t> </w:t>
      </w:r>
      <w:r>
        <w:rPr>
          <w:spacing w:val="-4"/>
        </w:rPr>
        <w:t>muda</w:t>
      </w:r>
    </w:p>
    <w:p>
      <w:pPr>
        <w:pStyle w:val="BodyText"/>
        <w:spacing w:line="275" w:lineRule="exact"/>
        <w:jc w:val="left"/>
      </w:pPr>
      <w:r>
        <w:rPr/>
        <w:t>yang</w:t>
      </w:r>
      <w:r>
        <w:rPr>
          <w:spacing w:val="-2"/>
        </w:rPr>
        <w:t> </w:t>
      </w:r>
      <w:r>
        <w:rPr/>
        <w:t>sehat</w:t>
      </w:r>
      <w:r>
        <w:rPr>
          <w:spacing w:val="2"/>
        </w:rPr>
        <w:t> </w:t>
      </w:r>
      <w:r>
        <w:rPr/>
        <w:t>dan</w:t>
      </w:r>
      <w:r>
        <w:rPr>
          <w:spacing w:val="-4"/>
        </w:rPr>
        <w:t> </w:t>
      </w:r>
      <w:r>
        <w:rPr>
          <w:spacing w:val="-2"/>
        </w:rPr>
        <w:t>tangguh.</w:t>
      </w:r>
    </w:p>
    <w:p>
      <w:pPr>
        <w:pStyle w:val="BodyText"/>
        <w:ind w:left="0"/>
        <w:jc w:val="left"/>
      </w:pPr>
    </w:p>
    <w:p>
      <w:pPr>
        <w:pStyle w:val="BodyText"/>
        <w:ind w:left="0"/>
        <w:jc w:val="left"/>
      </w:pPr>
    </w:p>
    <w:p>
      <w:pPr>
        <w:pStyle w:val="Heading1"/>
        <w:numPr>
          <w:ilvl w:val="1"/>
          <w:numId w:val="1"/>
        </w:numPr>
        <w:tabs>
          <w:tab w:pos="1700" w:val="left" w:leader="none"/>
        </w:tabs>
        <w:spacing w:line="240" w:lineRule="auto" w:before="0" w:after="0"/>
        <w:ind w:left="1700" w:right="0" w:hanging="424"/>
        <w:jc w:val="both"/>
      </w:pPr>
      <w:r>
        <w:rPr/>
        <w:t>Prestasi</w:t>
      </w:r>
      <w:r>
        <w:rPr>
          <w:spacing w:val="-1"/>
        </w:rPr>
        <w:t> </w:t>
      </w:r>
      <w:r>
        <w:rPr>
          <w:spacing w:val="-2"/>
        </w:rPr>
        <w:t>Belajar</w:t>
      </w:r>
    </w:p>
    <w:p>
      <w:pPr>
        <w:pStyle w:val="BodyText"/>
        <w:spacing w:line="360" w:lineRule="auto" w:before="140"/>
        <w:ind w:left="1701" w:right="145" w:firstLine="284"/>
      </w:pPr>
      <w:r>
        <w:rPr>
          <w:spacing w:val="-2"/>
        </w:rPr>
        <w:t>Prestasi</w:t>
      </w:r>
      <w:r>
        <w:rPr>
          <w:spacing w:val="-4"/>
        </w:rPr>
        <w:t> </w:t>
      </w:r>
      <w:r>
        <w:rPr>
          <w:spacing w:val="-2"/>
        </w:rPr>
        <w:t>adalah</w:t>
      </w:r>
      <w:r>
        <w:rPr>
          <w:spacing w:val="-6"/>
        </w:rPr>
        <w:t> </w:t>
      </w:r>
      <w:r>
        <w:rPr>
          <w:spacing w:val="-2"/>
        </w:rPr>
        <w:t>hasil</w:t>
      </w:r>
      <w:r>
        <w:rPr>
          <w:spacing w:val="-4"/>
        </w:rPr>
        <w:t> </w:t>
      </w:r>
      <w:r>
        <w:rPr>
          <w:spacing w:val="-2"/>
        </w:rPr>
        <w:t>yang</w:t>
      </w:r>
      <w:r>
        <w:rPr>
          <w:spacing w:val="-6"/>
        </w:rPr>
        <w:t> </w:t>
      </w:r>
      <w:r>
        <w:rPr>
          <w:spacing w:val="-2"/>
        </w:rPr>
        <w:t>dicapai</w:t>
      </w:r>
      <w:r>
        <w:rPr>
          <w:spacing w:val="-4"/>
        </w:rPr>
        <w:t> </w:t>
      </w:r>
      <w:r>
        <w:rPr>
          <w:spacing w:val="-2"/>
        </w:rPr>
        <w:t>seseorang</w:t>
      </w:r>
      <w:r>
        <w:rPr>
          <w:spacing w:val="-6"/>
        </w:rPr>
        <w:t> </w:t>
      </w:r>
      <w:r>
        <w:rPr>
          <w:spacing w:val="-2"/>
        </w:rPr>
        <w:t>setelah</w:t>
      </w:r>
      <w:r>
        <w:rPr>
          <w:spacing w:val="-6"/>
        </w:rPr>
        <w:t> </w:t>
      </w:r>
      <w:r>
        <w:rPr>
          <w:spacing w:val="-2"/>
        </w:rPr>
        <w:t>melakukan</w:t>
      </w:r>
      <w:r>
        <w:rPr>
          <w:spacing w:val="-6"/>
        </w:rPr>
        <w:t> </w:t>
      </w:r>
      <w:r>
        <w:rPr>
          <w:spacing w:val="-2"/>
        </w:rPr>
        <w:t>suatu kegiatan</w:t>
      </w:r>
      <w:r>
        <w:rPr>
          <w:spacing w:val="-3"/>
        </w:rPr>
        <w:t> </w:t>
      </w:r>
      <w:r>
        <w:rPr>
          <w:spacing w:val="-2"/>
        </w:rPr>
        <w:t>atau</w:t>
      </w:r>
      <w:r>
        <w:rPr>
          <w:spacing w:val="-3"/>
        </w:rPr>
        <w:t> </w:t>
      </w:r>
      <w:r>
        <w:rPr>
          <w:spacing w:val="-2"/>
        </w:rPr>
        <w:t>usaha tertentu.</w:t>
      </w:r>
      <w:r>
        <w:rPr>
          <w:spacing w:val="-3"/>
        </w:rPr>
        <w:t> </w:t>
      </w:r>
      <w:r>
        <w:rPr>
          <w:spacing w:val="-2"/>
        </w:rPr>
        <w:t>Prestasi menunjukkan</w:t>
      </w:r>
      <w:r>
        <w:rPr>
          <w:spacing w:val="-3"/>
        </w:rPr>
        <w:t> </w:t>
      </w:r>
      <w:r>
        <w:rPr>
          <w:spacing w:val="-2"/>
        </w:rPr>
        <w:t>tingkat keberhasilan </w:t>
      </w:r>
      <w:r>
        <w:rPr/>
        <w:t>dalam mencapai tujuan yang telah ditetapkan, baik dalam bidang akademik, olahraga, seni, maupun aktivitas lainnya.</w:t>
      </w:r>
    </w:p>
    <w:p>
      <w:pPr>
        <w:pStyle w:val="BodyText"/>
        <w:spacing w:line="360" w:lineRule="auto" w:before="1"/>
        <w:ind w:left="1701" w:right="136" w:firstLine="284"/>
      </w:pPr>
      <w:r>
        <w:rPr/>
        <w:t>Secara etimologis, prestasi berasal dari kata </w:t>
      </w:r>
      <w:r>
        <w:rPr>
          <w:i/>
        </w:rPr>
        <w:t>achievement </w:t>
      </w:r>
      <w:r>
        <w:rPr/>
        <w:t>yang berarti hasil yang dicapai melalui usaha. Dalam konteks pendidikan, prestasi</w:t>
      </w:r>
      <w:r>
        <w:rPr>
          <w:spacing w:val="-15"/>
        </w:rPr>
        <w:t> </w:t>
      </w:r>
      <w:r>
        <w:rPr/>
        <w:t>belajar</w:t>
      </w:r>
      <w:r>
        <w:rPr>
          <w:spacing w:val="-15"/>
        </w:rPr>
        <w:t> </w:t>
      </w:r>
      <w:r>
        <w:rPr/>
        <w:t>adalah</w:t>
      </w:r>
      <w:r>
        <w:rPr>
          <w:spacing w:val="-15"/>
        </w:rPr>
        <w:t> </w:t>
      </w:r>
      <w:r>
        <w:rPr/>
        <w:t>hasil</w:t>
      </w:r>
      <w:r>
        <w:rPr>
          <w:spacing w:val="-15"/>
        </w:rPr>
        <w:t> </w:t>
      </w:r>
      <w:r>
        <w:rPr/>
        <w:t>yang</w:t>
      </w:r>
      <w:r>
        <w:rPr>
          <w:spacing w:val="-15"/>
        </w:rPr>
        <w:t> </w:t>
      </w:r>
      <w:r>
        <w:rPr/>
        <w:t>diperoleh</w:t>
      </w:r>
      <w:r>
        <w:rPr>
          <w:spacing w:val="-15"/>
        </w:rPr>
        <w:t> </w:t>
      </w:r>
      <w:r>
        <w:rPr/>
        <w:t>siswa</w:t>
      </w:r>
      <w:r>
        <w:rPr>
          <w:spacing w:val="-15"/>
        </w:rPr>
        <w:t> </w:t>
      </w:r>
      <w:r>
        <w:rPr/>
        <w:t>setelah</w:t>
      </w:r>
      <w:r>
        <w:rPr>
          <w:spacing w:val="-15"/>
        </w:rPr>
        <w:t> </w:t>
      </w:r>
      <w:r>
        <w:rPr/>
        <w:t>melalui</w:t>
      </w:r>
      <w:r>
        <w:rPr>
          <w:spacing w:val="-15"/>
        </w:rPr>
        <w:t> </w:t>
      </w:r>
      <w:r>
        <w:rPr/>
        <w:t>proses pembelajaran</w:t>
      </w:r>
      <w:r>
        <w:rPr>
          <w:spacing w:val="-16"/>
        </w:rPr>
        <w:t> </w:t>
      </w:r>
      <w:r>
        <w:rPr/>
        <w:t>dalam</w:t>
      </w:r>
      <w:r>
        <w:rPr>
          <w:spacing w:val="-12"/>
        </w:rPr>
        <w:t> </w:t>
      </w:r>
      <w:r>
        <w:rPr/>
        <w:t>kurun</w:t>
      </w:r>
      <w:r>
        <w:rPr>
          <w:spacing w:val="-13"/>
        </w:rPr>
        <w:t> </w:t>
      </w:r>
      <w:r>
        <w:rPr/>
        <w:t>waktu</w:t>
      </w:r>
      <w:r>
        <w:rPr>
          <w:spacing w:val="-13"/>
        </w:rPr>
        <w:t> </w:t>
      </w:r>
      <w:r>
        <w:rPr/>
        <w:t>tertentu</w:t>
      </w:r>
      <w:r>
        <w:rPr>
          <w:spacing w:val="-17"/>
        </w:rPr>
        <w:t> </w:t>
      </w:r>
      <w:r>
        <w:rPr/>
        <w:t>yang</w:t>
      </w:r>
      <w:r>
        <w:rPr>
          <w:spacing w:val="-13"/>
        </w:rPr>
        <w:t> </w:t>
      </w:r>
      <w:r>
        <w:rPr/>
        <w:t>diukur</w:t>
      </w:r>
      <w:r>
        <w:rPr>
          <w:spacing w:val="-13"/>
        </w:rPr>
        <w:t> </w:t>
      </w:r>
      <w:r>
        <w:rPr/>
        <w:t>melalui</w:t>
      </w:r>
      <w:r>
        <w:rPr>
          <w:spacing w:val="-11"/>
        </w:rPr>
        <w:t> </w:t>
      </w:r>
      <w:r>
        <w:rPr>
          <w:spacing w:val="-2"/>
        </w:rPr>
        <w:t>evaluasi.</w:t>
      </w:r>
    </w:p>
    <w:p>
      <w:pPr>
        <w:pStyle w:val="BodyText"/>
        <w:ind w:left="1985"/>
      </w:pPr>
      <w:r>
        <w:rPr/>
        <w:t>Beberapa</w:t>
      </w:r>
      <w:r>
        <w:rPr>
          <w:spacing w:val="-1"/>
        </w:rPr>
        <w:t> </w:t>
      </w:r>
      <w:r>
        <w:rPr/>
        <w:t>definisi</w:t>
      </w:r>
      <w:r>
        <w:rPr>
          <w:spacing w:val="-1"/>
        </w:rPr>
        <w:t> </w:t>
      </w:r>
      <w:r>
        <w:rPr/>
        <w:t>menurut</w:t>
      </w:r>
      <w:r>
        <w:rPr>
          <w:spacing w:val="-1"/>
        </w:rPr>
        <w:t> </w:t>
      </w:r>
      <w:r>
        <w:rPr/>
        <w:t>para</w:t>
      </w:r>
      <w:r>
        <w:rPr>
          <w:spacing w:val="-4"/>
        </w:rPr>
        <w:t> ahli:</w:t>
      </w:r>
    </w:p>
    <w:p>
      <w:pPr>
        <w:pStyle w:val="ListParagraph"/>
        <w:numPr>
          <w:ilvl w:val="2"/>
          <w:numId w:val="1"/>
        </w:numPr>
        <w:tabs>
          <w:tab w:pos="2267" w:val="left" w:leader="none"/>
        </w:tabs>
        <w:spacing w:line="240" w:lineRule="auto" w:before="137" w:after="0"/>
        <w:ind w:left="2267" w:right="0" w:hanging="359"/>
        <w:jc w:val="both"/>
        <w:rPr>
          <w:sz w:val="24"/>
        </w:rPr>
      </w:pPr>
      <w:r>
        <w:rPr>
          <w:sz w:val="24"/>
        </w:rPr>
        <w:t>Bloom</w:t>
      </w:r>
      <w:r>
        <w:rPr>
          <w:spacing w:val="2"/>
          <w:sz w:val="24"/>
        </w:rPr>
        <w:t> </w:t>
      </w:r>
      <w:r>
        <w:rPr>
          <w:spacing w:val="-2"/>
          <w:sz w:val="24"/>
        </w:rPr>
        <w:t>(1956)</w:t>
      </w:r>
    </w:p>
    <w:p>
      <w:pPr>
        <w:pStyle w:val="BodyText"/>
        <w:spacing w:line="360" w:lineRule="auto" w:before="140"/>
        <w:ind w:left="2269" w:right="144"/>
      </w:pPr>
      <w:r>
        <w:rPr/>
        <w:t>Prestasi belajar merupakan hasil perubahan perilaku yang meliputi ranah kognitif, afektif, dan psikomotor setelah proses </w:t>
      </w:r>
      <w:r>
        <w:rPr>
          <w:spacing w:val="-2"/>
        </w:rPr>
        <w:t>pembelajaran.</w:t>
      </w:r>
    </w:p>
    <w:p>
      <w:pPr>
        <w:pStyle w:val="ListParagraph"/>
        <w:numPr>
          <w:ilvl w:val="2"/>
          <w:numId w:val="1"/>
        </w:numPr>
        <w:tabs>
          <w:tab w:pos="2268" w:val="left" w:leader="none"/>
        </w:tabs>
        <w:spacing w:line="274" w:lineRule="exact" w:before="0" w:after="0"/>
        <w:ind w:left="2268" w:right="0" w:hanging="360"/>
        <w:jc w:val="both"/>
        <w:rPr>
          <w:sz w:val="24"/>
        </w:rPr>
      </w:pPr>
      <w:r>
        <w:rPr>
          <w:sz w:val="24"/>
        </w:rPr>
        <w:t>Gagné </w:t>
      </w:r>
      <w:r>
        <w:rPr>
          <w:spacing w:val="-2"/>
          <w:sz w:val="24"/>
        </w:rPr>
        <w:t>(1985)</w:t>
      </w:r>
    </w:p>
    <w:p>
      <w:pPr>
        <w:pStyle w:val="BodyText"/>
        <w:spacing w:line="360" w:lineRule="auto" w:before="140"/>
        <w:ind w:left="2269" w:right="144"/>
      </w:pPr>
      <w:r>
        <w:rPr/>
        <w:t>Prestasi belajar adalah kemampuan yang diperoleh seseorang sebagai hasil dari proses belajar yang</w:t>
      </w:r>
      <w:r>
        <w:rPr>
          <w:spacing w:val="-1"/>
        </w:rPr>
        <w:t> </w:t>
      </w:r>
      <w:r>
        <w:rPr/>
        <w:t>dapat dikategorikan</w:t>
      </w:r>
      <w:r>
        <w:rPr>
          <w:spacing w:val="-1"/>
        </w:rPr>
        <w:t> </w:t>
      </w:r>
      <w:r>
        <w:rPr/>
        <w:t>dalam informasi verbal, keterampilan intelektual, strategi kognitif, sikap, dan keterampilan motorik.</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ListParagraph"/>
        <w:numPr>
          <w:ilvl w:val="2"/>
          <w:numId w:val="1"/>
        </w:numPr>
        <w:tabs>
          <w:tab w:pos="2267" w:val="left" w:leader="none"/>
        </w:tabs>
        <w:spacing w:line="240" w:lineRule="auto" w:before="0" w:after="0"/>
        <w:ind w:left="2267" w:right="0" w:hanging="359"/>
        <w:jc w:val="both"/>
        <w:rPr>
          <w:sz w:val="24"/>
        </w:rPr>
      </w:pPr>
      <w:r>
        <w:rPr>
          <w:sz w:val="24"/>
        </w:rPr>
        <w:t>Sudjana</w:t>
      </w:r>
      <w:r>
        <w:rPr>
          <w:spacing w:val="1"/>
          <w:sz w:val="24"/>
        </w:rPr>
        <w:t> </w:t>
      </w:r>
      <w:r>
        <w:rPr>
          <w:spacing w:val="-2"/>
          <w:sz w:val="24"/>
        </w:rPr>
        <w:t>(2010)</w:t>
      </w:r>
    </w:p>
    <w:p>
      <w:pPr>
        <w:pStyle w:val="BodyText"/>
        <w:spacing w:line="360" w:lineRule="auto" w:before="136"/>
        <w:ind w:left="2269" w:right="146"/>
      </w:pPr>
      <w:r>
        <w:rPr/>
        <w:t>Prestasi belajar adalah kemampuan yang dimiliki siswa setelah menerima pengalaman belajar yang ditunjukkan melalui nilai atau hasil evaluasi.</w:t>
      </w:r>
    </w:p>
    <w:p>
      <w:pPr>
        <w:pStyle w:val="ListParagraph"/>
        <w:numPr>
          <w:ilvl w:val="2"/>
          <w:numId w:val="1"/>
        </w:numPr>
        <w:tabs>
          <w:tab w:pos="2268" w:val="left" w:leader="none"/>
        </w:tabs>
        <w:spacing w:line="240" w:lineRule="auto" w:before="3" w:after="0"/>
        <w:ind w:left="2268" w:right="0" w:hanging="360"/>
        <w:jc w:val="both"/>
        <w:rPr>
          <w:sz w:val="24"/>
        </w:rPr>
      </w:pPr>
      <w:r>
        <w:rPr>
          <w:sz w:val="24"/>
        </w:rPr>
        <w:t>Slameto</w:t>
      </w:r>
      <w:r>
        <w:rPr>
          <w:spacing w:val="3"/>
          <w:sz w:val="24"/>
        </w:rPr>
        <w:t> </w:t>
      </w:r>
      <w:r>
        <w:rPr>
          <w:spacing w:val="-2"/>
          <w:sz w:val="24"/>
        </w:rPr>
        <w:t>(2013)</w:t>
      </w:r>
    </w:p>
    <w:p>
      <w:pPr>
        <w:pStyle w:val="BodyText"/>
        <w:spacing w:line="362" w:lineRule="auto" w:before="136"/>
        <w:ind w:left="2269" w:right="147"/>
      </w:pPr>
      <w:r>
        <w:rPr/>
        <w:t>Prestasi belajar merupakan tingkat keberhasilan siswa dalam mencapai tujuan pembelajaran yang ditetapkan.</w:t>
      </w:r>
    </w:p>
    <w:p>
      <w:pPr>
        <w:pStyle w:val="BodyText"/>
        <w:spacing w:before="239"/>
        <w:ind w:left="0"/>
        <w:jc w:val="left"/>
      </w:pPr>
    </w:p>
    <w:p>
      <w:pPr>
        <w:pStyle w:val="Heading1"/>
        <w:numPr>
          <w:ilvl w:val="0"/>
          <w:numId w:val="1"/>
        </w:numPr>
        <w:tabs>
          <w:tab w:pos="1276" w:val="left" w:leader="none"/>
        </w:tabs>
        <w:spacing w:line="240" w:lineRule="auto" w:before="0" w:after="0"/>
        <w:ind w:left="1276" w:right="0" w:hanging="423"/>
        <w:jc w:val="both"/>
      </w:pPr>
      <w:r>
        <w:rPr/>
        <w:t>Landasan</w:t>
      </w:r>
      <w:r>
        <w:rPr>
          <w:spacing w:val="-5"/>
        </w:rPr>
        <w:t> </w:t>
      </w:r>
      <w:r>
        <w:rPr/>
        <w:t>Enam</w:t>
      </w:r>
      <w:r>
        <w:rPr>
          <w:spacing w:val="-4"/>
        </w:rPr>
        <w:t> </w:t>
      </w:r>
      <w:r>
        <w:rPr/>
        <w:t>Sistem</w:t>
      </w:r>
      <w:r>
        <w:rPr>
          <w:spacing w:val="-3"/>
        </w:rPr>
        <w:t> </w:t>
      </w:r>
      <w:r>
        <w:rPr>
          <w:spacing w:val="-2"/>
        </w:rPr>
        <w:t>Nilai</w:t>
      </w:r>
    </w:p>
    <w:p>
      <w:pPr>
        <w:pStyle w:val="BodyText"/>
        <w:spacing w:line="360" w:lineRule="auto" w:before="136"/>
        <w:ind w:left="1276" w:right="140" w:firstLine="568"/>
      </w:pPr>
      <w:r>
        <w:rPr/>
        <w:t>Enam Sistem Nilai (Six Values System) pertama kali diperkenalkan oleh Prof. Achmad Sanusi, Direktur Program Pascasarjana Universitas Islam Nusantara Bandung, melalui karyanya </w:t>
      </w:r>
      <w:r>
        <w:rPr>
          <w:i/>
        </w:rPr>
        <w:t>Refleksi Diri di Hari Ulang Tahun ke-80 </w:t>
      </w:r>
      <w:r>
        <w:rPr/>
        <w:t>(2009) sebagai berikut:</w:t>
      </w:r>
    </w:p>
    <w:p>
      <w:pPr>
        <w:pStyle w:val="ListParagraph"/>
        <w:numPr>
          <w:ilvl w:val="1"/>
          <w:numId w:val="1"/>
        </w:numPr>
        <w:tabs>
          <w:tab w:pos="1648" w:val="left" w:leader="none"/>
        </w:tabs>
        <w:spacing w:line="240" w:lineRule="auto" w:before="1" w:after="0"/>
        <w:ind w:left="1648" w:right="0" w:hanging="360"/>
        <w:jc w:val="both"/>
        <w:rPr>
          <w:sz w:val="24"/>
        </w:rPr>
      </w:pPr>
      <w:r>
        <w:rPr>
          <w:sz w:val="24"/>
        </w:rPr>
        <w:t>Nilai </w:t>
      </w:r>
      <w:r>
        <w:rPr>
          <w:spacing w:val="-2"/>
          <w:sz w:val="24"/>
        </w:rPr>
        <w:t>Teologis</w:t>
      </w:r>
    </w:p>
    <w:p>
      <w:pPr>
        <w:pStyle w:val="BodyText"/>
        <w:spacing w:line="360" w:lineRule="auto" w:before="140"/>
        <w:ind w:right="136" w:firstLine="360"/>
      </w:pPr>
      <w:r>
        <w:rPr/>
        <w:t>Nilai teologis dalam manajemen sarana dan prasarana PJOK mencerminkan keyakinan bahwa pendidikan adalah bagian dari pengabdian</w:t>
      </w:r>
      <w:r>
        <w:rPr>
          <w:spacing w:val="-15"/>
        </w:rPr>
        <w:t> </w:t>
      </w:r>
      <w:r>
        <w:rPr/>
        <w:t>spiritual.</w:t>
      </w:r>
      <w:r>
        <w:rPr>
          <w:spacing w:val="-15"/>
        </w:rPr>
        <w:t> </w:t>
      </w:r>
      <w:r>
        <w:rPr/>
        <w:t>Dalam</w:t>
      </w:r>
      <w:r>
        <w:rPr>
          <w:spacing w:val="-11"/>
        </w:rPr>
        <w:t> </w:t>
      </w:r>
      <w:r>
        <w:rPr/>
        <w:t>konteks</w:t>
      </w:r>
      <w:r>
        <w:rPr>
          <w:spacing w:val="-10"/>
        </w:rPr>
        <w:t> </w:t>
      </w:r>
      <w:r>
        <w:rPr/>
        <w:t>SD</w:t>
      </w:r>
      <w:r>
        <w:rPr>
          <w:spacing w:val="-14"/>
        </w:rPr>
        <w:t> </w:t>
      </w:r>
      <w:r>
        <w:rPr/>
        <w:t>Negeri</w:t>
      </w:r>
      <w:r>
        <w:rPr>
          <w:spacing w:val="-11"/>
        </w:rPr>
        <w:t> </w:t>
      </w:r>
      <w:r>
        <w:rPr/>
        <w:t>Ibu</w:t>
      </w:r>
      <w:r>
        <w:rPr>
          <w:spacing w:val="-15"/>
        </w:rPr>
        <w:t> </w:t>
      </w:r>
      <w:r>
        <w:rPr/>
        <w:t>Jenab</w:t>
      </w:r>
      <w:r>
        <w:rPr>
          <w:spacing w:val="-15"/>
        </w:rPr>
        <w:t> </w:t>
      </w:r>
      <w:r>
        <w:rPr/>
        <w:t>1</w:t>
      </w:r>
      <w:r>
        <w:rPr>
          <w:spacing w:val="-12"/>
        </w:rPr>
        <w:t> </w:t>
      </w:r>
      <w:r>
        <w:rPr/>
        <w:t>Cianjur</w:t>
      </w:r>
      <w:r>
        <w:rPr>
          <w:spacing w:val="-11"/>
        </w:rPr>
        <w:t> </w:t>
      </w:r>
      <w:r>
        <w:rPr/>
        <w:t>dan SD Negeri Dewi Sartika CBM Kota Sukabumi, pengelolaan fasilitas PJOK yang dilakukan dengan rasa tanggung jawab dan keikhlasan menunjukkan</w:t>
      </w:r>
      <w:r>
        <w:rPr>
          <w:spacing w:val="-13"/>
        </w:rPr>
        <w:t> </w:t>
      </w:r>
      <w:r>
        <w:rPr/>
        <w:t>adanya</w:t>
      </w:r>
      <w:r>
        <w:rPr>
          <w:spacing w:val="-7"/>
        </w:rPr>
        <w:t> </w:t>
      </w:r>
      <w:r>
        <w:rPr/>
        <w:t>kesadaran</w:t>
      </w:r>
      <w:r>
        <w:rPr>
          <w:spacing w:val="-13"/>
        </w:rPr>
        <w:t> </w:t>
      </w:r>
      <w:r>
        <w:rPr/>
        <w:t>bahwa</w:t>
      </w:r>
      <w:r>
        <w:rPr>
          <w:spacing w:val="-11"/>
        </w:rPr>
        <w:t> </w:t>
      </w:r>
      <w:r>
        <w:rPr/>
        <w:t>menciptakan</w:t>
      </w:r>
      <w:r>
        <w:rPr>
          <w:spacing w:val="-9"/>
        </w:rPr>
        <w:t> </w:t>
      </w:r>
      <w:r>
        <w:rPr/>
        <w:t>lingkungan</w:t>
      </w:r>
      <w:r>
        <w:rPr>
          <w:spacing w:val="-13"/>
        </w:rPr>
        <w:t> </w:t>
      </w:r>
      <w:r>
        <w:rPr/>
        <w:t>belajar yang sehat merupakan amanah yang harus dijalankan. Pendidikan jasmani menjadi sarana membina karakter siswa yang bersyukur dan menghargai tubuh sebagai anugerah Tuhan. Dalam pandangan ini, pengelolaan sarana bukan hanya tugas administratif, tetapi juga bentuk nilai ibadah yang dilandasi kesadaran moral dan keimanan.</w:t>
      </w:r>
    </w:p>
    <w:p>
      <w:pPr>
        <w:pStyle w:val="ListParagraph"/>
        <w:numPr>
          <w:ilvl w:val="1"/>
          <w:numId w:val="1"/>
        </w:numPr>
        <w:tabs>
          <w:tab w:pos="1701" w:val="left" w:leader="none"/>
        </w:tabs>
        <w:spacing w:line="275" w:lineRule="exact" w:before="0" w:after="0"/>
        <w:ind w:left="1701" w:right="0" w:hanging="360"/>
        <w:jc w:val="both"/>
        <w:rPr>
          <w:sz w:val="24"/>
        </w:rPr>
      </w:pPr>
      <w:r>
        <w:rPr>
          <w:sz w:val="24"/>
        </w:rPr>
        <w:t>Nilai </w:t>
      </w:r>
      <w:r>
        <w:rPr>
          <w:spacing w:val="-2"/>
          <w:sz w:val="24"/>
        </w:rPr>
        <w:t>Logik</w:t>
      </w:r>
    </w:p>
    <w:p>
      <w:pPr>
        <w:pStyle w:val="BodyText"/>
        <w:spacing w:line="360" w:lineRule="auto" w:before="140"/>
        <w:ind w:right="134" w:firstLine="360"/>
      </w:pPr>
      <w:r>
        <w:rPr/>
        <w:t>Nilai logik tercermin dalam bagaimana manajemen sarana dan prasarana PJOK disusun secara sistematis, berdasarkan pertimbangan rasional dan data empiris. Di SD Negeri Ibu Jenab 1 Cianjur dan SD Negeri Dewi Sartika CBM Kota Sukabumi, pengambilan keputusan mengenai</w:t>
      </w:r>
      <w:r>
        <w:rPr>
          <w:spacing w:val="14"/>
        </w:rPr>
        <w:t> </w:t>
      </w:r>
      <w:r>
        <w:rPr/>
        <w:t>jenis</w:t>
      </w:r>
      <w:r>
        <w:rPr>
          <w:spacing w:val="15"/>
        </w:rPr>
        <w:t> </w:t>
      </w:r>
      <w:r>
        <w:rPr/>
        <w:t>dan</w:t>
      </w:r>
      <w:r>
        <w:rPr>
          <w:spacing w:val="16"/>
        </w:rPr>
        <w:t> </w:t>
      </w:r>
      <w:r>
        <w:rPr/>
        <w:t>jumlah</w:t>
      </w:r>
      <w:r>
        <w:rPr>
          <w:spacing w:val="16"/>
        </w:rPr>
        <w:t> </w:t>
      </w:r>
      <w:r>
        <w:rPr/>
        <w:t>alat</w:t>
      </w:r>
      <w:r>
        <w:rPr>
          <w:spacing w:val="16"/>
        </w:rPr>
        <w:t> </w:t>
      </w:r>
      <w:r>
        <w:rPr/>
        <w:t>olahraga</w:t>
      </w:r>
      <w:r>
        <w:rPr>
          <w:spacing w:val="14"/>
        </w:rPr>
        <w:t> </w:t>
      </w:r>
      <w:r>
        <w:rPr/>
        <w:t>yang</w:t>
      </w:r>
      <w:r>
        <w:rPr>
          <w:spacing w:val="16"/>
        </w:rPr>
        <w:t> </w:t>
      </w:r>
      <w:r>
        <w:rPr/>
        <w:t>dibutuhkan</w:t>
      </w:r>
      <w:r>
        <w:rPr>
          <w:spacing w:val="16"/>
        </w:rPr>
        <w:t> </w:t>
      </w:r>
      <w:r>
        <w:rPr>
          <w:spacing w:val="-2"/>
        </w:rPr>
        <w:t>disesuaikan</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BodyText"/>
        <w:spacing w:line="360" w:lineRule="auto"/>
        <w:ind w:right="139"/>
      </w:pPr>
      <w:r>
        <w:rPr/>
        <w:t>dengan kondisi nyata dan kebutuhan pembelajaran. Pendekatan logik juga diterapkan dalam evaluasi efektivitas fasilitas yang ada. Dengan manajemen berbasis logika, penggunaan sumber daya menjadi efisien dan</w:t>
      </w:r>
      <w:r>
        <w:rPr>
          <w:spacing w:val="-10"/>
        </w:rPr>
        <w:t> </w:t>
      </w:r>
      <w:r>
        <w:rPr/>
        <w:t>pembelajaran</w:t>
      </w:r>
      <w:r>
        <w:rPr>
          <w:spacing w:val="-13"/>
        </w:rPr>
        <w:t> </w:t>
      </w:r>
      <w:r>
        <w:rPr/>
        <w:t>berjalan</w:t>
      </w:r>
      <w:r>
        <w:rPr>
          <w:spacing w:val="-10"/>
        </w:rPr>
        <w:t> </w:t>
      </w:r>
      <w:r>
        <w:rPr/>
        <w:t>lebih</w:t>
      </w:r>
      <w:r>
        <w:rPr>
          <w:spacing w:val="-10"/>
        </w:rPr>
        <w:t> </w:t>
      </w:r>
      <w:r>
        <w:rPr/>
        <w:t>terarah.</w:t>
      </w:r>
      <w:r>
        <w:rPr>
          <w:spacing w:val="-10"/>
        </w:rPr>
        <w:t> </w:t>
      </w:r>
      <w:r>
        <w:rPr/>
        <w:t>Ini</w:t>
      </w:r>
      <w:r>
        <w:rPr>
          <w:spacing w:val="-9"/>
        </w:rPr>
        <w:t> </w:t>
      </w:r>
      <w:r>
        <w:rPr/>
        <w:t>menunjukkan</w:t>
      </w:r>
      <w:r>
        <w:rPr>
          <w:spacing w:val="-10"/>
        </w:rPr>
        <w:t> </w:t>
      </w:r>
      <w:r>
        <w:rPr/>
        <w:t>bahwa</w:t>
      </w:r>
      <w:r>
        <w:rPr>
          <w:spacing w:val="-8"/>
        </w:rPr>
        <w:t> </w:t>
      </w:r>
      <w:r>
        <w:rPr/>
        <w:t>logika dan nalar ilmiah merupakan dasar penting dalam pengambilan keputusan pendidikan yang berkelanjutan.</w:t>
      </w:r>
    </w:p>
    <w:p>
      <w:pPr>
        <w:pStyle w:val="ListParagraph"/>
        <w:numPr>
          <w:ilvl w:val="1"/>
          <w:numId w:val="1"/>
        </w:numPr>
        <w:tabs>
          <w:tab w:pos="1648" w:val="left" w:leader="none"/>
        </w:tabs>
        <w:spacing w:line="240" w:lineRule="auto" w:before="1" w:after="0"/>
        <w:ind w:left="1648" w:right="0" w:hanging="360"/>
        <w:jc w:val="both"/>
        <w:rPr>
          <w:sz w:val="24"/>
        </w:rPr>
      </w:pPr>
      <w:r>
        <w:rPr>
          <w:sz w:val="24"/>
        </w:rPr>
        <w:t>Nilai</w:t>
      </w:r>
      <w:r>
        <w:rPr>
          <w:spacing w:val="2"/>
          <w:sz w:val="24"/>
        </w:rPr>
        <w:t> </w:t>
      </w:r>
      <w:r>
        <w:rPr>
          <w:spacing w:val="-2"/>
          <w:sz w:val="24"/>
        </w:rPr>
        <w:t>Fisik/Fisiologi</w:t>
      </w:r>
    </w:p>
    <w:p>
      <w:pPr>
        <w:pStyle w:val="BodyText"/>
        <w:spacing w:line="360" w:lineRule="auto" w:before="136"/>
        <w:ind w:right="137" w:firstLine="360"/>
      </w:pPr>
      <w:r>
        <w:rPr/>
        <w:t>Nilai fisik atau fisiologi berkaitan dengan pentingnya aktivitas jasmani dalam mendukung pertumbuhan dan perkembangan siswa. Di sekolah dasar, termasuk SD</w:t>
      </w:r>
      <w:r>
        <w:rPr>
          <w:spacing w:val="-1"/>
        </w:rPr>
        <w:t> </w:t>
      </w:r>
      <w:r>
        <w:rPr/>
        <w:t>Negeri Ibu Jenab 1 Cianjur dan SD</w:t>
      </w:r>
      <w:r>
        <w:rPr>
          <w:spacing w:val="-1"/>
        </w:rPr>
        <w:t> </w:t>
      </w:r>
      <w:r>
        <w:rPr/>
        <w:t>Negeri Dewi</w:t>
      </w:r>
      <w:r>
        <w:rPr>
          <w:spacing w:val="-15"/>
        </w:rPr>
        <w:t> </w:t>
      </w:r>
      <w:r>
        <w:rPr/>
        <w:t>Sartika</w:t>
      </w:r>
      <w:r>
        <w:rPr>
          <w:spacing w:val="-14"/>
        </w:rPr>
        <w:t> </w:t>
      </w:r>
      <w:r>
        <w:rPr/>
        <w:t>CBM</w:t>
      </w:r>
      <w:r>
        <w:rPr>
          <w:spacing w:val="-15"/>
        </w:rPr>
        <w:t> </w:t>
      </w:r>
      <w:r>
        <w:rPr/>
        <w:t>Kota</w:t>
      </w:r>
      <w:r>
        <w:rPr>
          <w:spacing w:val="-14"/>
        </w:rPr>
        <w:t> </w:t>
      </w:r>
      <w:r>
        <w:rPr/>
        <w:t>Sukabumi,</w:t>
      </w:r>
      <w:r>
        <w:rPr>
          <w:spacing w:val="-15"/>
        </w:rPr>
        <w:t> </w:t>
      </w:r>
      <w:r>
        <w:rPr/>
        <w:t>pembelajaran</w:t>
      </w:r>
      <w:r>
        <w:rPr>
          <w:spacing w:val="-13"/>
        </w:rPr>
        <w:t> </w:t>
      </w:r>
      <w:r>
        <w:rPr/>
        <w:t>PJOK</w:t>
      </w:r>
      <w:r>
        <w:rPr>
          <w:spacing w:val="-15"/>
        </w:rPr>
        <w:t> </w:t>
      </w:r>
      <w:r>
        <w:rPr/>
        <w:t>menjadi</w:t>
      </w:r>
      <w:r>
        <w:rPr>
          <w:spacing w:val="-14"/>
        </w:rPr>
        <w:t> </w:t>
      </w:r>
      <w:r>
        <w:rPr/>
        <w:t>media utama</w:t>
      </w:r>
      <w:r>
        <w:rPr>
          <w:spacing w:val="-7"/>
        </w:rPr>
        <w:t> </w:t>
      </w:r>
      <w:r>
        <w:rPr/>
        <w:t>untuk</w:t>
      </w:r>
      <w:r>
        <w:rPr>
          <w:spacing w:val="-9"/>
        </w:rPr>
        <w:t> </w:t>
      </w:r>
      <w:r>
        <w:rPr/>
        <w:t>memenuhi</w:t>
      </w:r>
      <w:r>
        <w:rPr>
          <w:spacing w:val="-8"/>
        </w:rPr>
        <w:t> </w:t>
      </w:r>
      <w:r>
        <w:rPr/>
        <w:t>kebutuhan</w:t>
      </w:r>
      <w:r>
        <w:rPr>
          <w:spacing w:val="-9"/>
        </w:rPr>
        <w:t> </w:t>
      </w:r>
      <w:r>
        <w:rPr/>
        <w:t>gerak</w:t>
      </w:r>
      <w:r>
        <w:rPr>
          <w:spacing w:val="-9"/>
        </w:rPr>
        <w:t> </w:t>
      </w:r>
      <w:r>
        <w:rPr/>
        <w:t>anak.</w:t>
      </w:r>
      <w:r>
        <w:rPr>
          <w:spacing w:val="-9"/>
        </w:rPr>
        <w:t> </w:t>
      </w:r>
      <w:r>
        <w:rPr/>
        <w:t>Sarana</w:t>
      </w:r>
      <w:r>
        <w:rPr>
          <w:spacing w:val="-7"/>
        </w:rPr>
        <w:t> </w:t>
      </w:r>
      <w:r>
        <w:rPr/>
        <w:t>seperti</w:t>
      </w:r>
      <w:r>
        <w:rPr>
          <w:spacing w:val="-11"/>
        </w:rPr>
        <w:t> </w:t>
      </w:r>
      <w:r>
        <w:rPr/>
        <w:t>lapangan, bola, dan matras sangat diperlukan agar siswa bisa bergerak aktif dan sehat. Kegiatan jasmani yang terstruktur juga mendukung kebugaran fisik dan membantu siswa meningkatkan fokus belajar. Ketersediaan dan</w:t>
      </w:r>
      <w:r>
        <w:rPr>
          <w:spacing w:val="-15"/>
        </w:rPr>
        <w:t> </w:t>
      </w:r>
      <w:r>
        <w:rPr/>
        <w:t>pengelolaan</w:t>
      </w:r>
      <w:r>
        <w:rPr>
          <w:spacing w:val="-15"/>
        </w:rPr>
        <w:t> </w:t>
      </w:r>
      <w:r>
        <w:rPr/>
        <w:t>sarana</w:t>
      </w:r>
      <w:r>
        <w:rPr>
          <w:spacing w:val="-15"/>
        </w:rPr>
        <w:t> </w:t>
      </w:r>
      <w:r>
        <w:rPr/>
        <w:t>olahraga</w:t>
      </w:r>
      <w:r>
        <w:rPr>
          <w:spacing w:val="-15"/>
        </w:rPr>
        <w:t> </w:t>
      </w:r>
      <w:r>
        <w:rPr/>
        <w:t>secara</w:t>
      </w:r>
      <w:r>
        <w:rPr>
          <w:spacing w:val="-15"/>
        </w:rPr>
        <w:t> </w:t>
      </w:r>
      <w:r>
        <w:rPr/>
        <w:t>langsung</w:t>
      </w:r>
      <w:r>
        <w:rPr>
          <w:spacing w:val="-15"/>
        </w:rPr>
        <w:t> </w:t>
      </w:r>
      <w:r>
        <w:rPr/>
        <w:t>berkontribusi</w:t>
      </w:r>
      <w:r>
        <w:rPr>
          <w:spacing w:val="-15"/>
        </w:rPr>
        <w:t> </w:t>
      </w:r>
      <w:r>
        <w:rPr/>
        <w:t>terhadap pemenuhan kebutuhan fisiologis dasar siswa dalam proses Pendidikan.</w:t>
      </w:r>
    </w:p>
    <w:p>
      <w:pPr>
        <w:pStyle w:val="ListParagraph"/>
        <w:numPr>
          <w:ilvl w:val="1"/>
          <w:numId w:val="1"/>
        </w:numPr>
        <w:tabs>
          <w:tab w:pos="1648" w:val="left" w:leader="none"/>
        </w:tabs>
        <w:spacing w:line="240" w:lineRule="auto" w:before="1" w:after="0"/>
        <w:ind w:left="1648" w:right="0" w:hanging="360"/>
        <w:jc w:val="both"/>
        <w:rPr>
          <w:sz w:val="24"/>
        </w:rPr>
      </w:pPr>
      <w:r>
        <w:rPr>
          <w:sz w:val="24"/>
        </w:rPr>
        <w:t>Nilai</w:t>
      </w:r>
      <w:r>
        <w:rPr>
          <w:spacing w:val="2"/>
          <w:sz w:val="24"/>
        </w:rPr>
        <w:t> </w:t>
      </w:r>
      <w:r>
        <w:rPr>
          <w:spacing w:val="-4"/>
          <w:sz w:val="24"/>
        </w:rPr>
        <w:t>Etik</w:t>
      </w:r>
    </w:p>
    <w:p>
      <w:pPr>
        <w:pStyle w:val="BodyText"/>
        <w:spacing w:line="360" w:lineRule="auto" w:before="140"/>
        <w:ind w:right="137" w:firstLine="360"/>
      </w:pPr>
      <w:r>
        <w:rPr/>
        <w:t>Nilai etik dalam manajemen sarana dan prasarana PJOK terlihat pada prinsip keadilan, tanggung jawab, dan kejujuran dalam penggunaannya.</w:t>
      </w:r>
      <w:r>
        <w:rPr>
          <w:spacing w:val="-15"/>
        </w:rPr>
        <w:t> </w:t>
      </w:r>
      <w:r>
        <w:rPr/>
        <w:t>Di</w:t>
      </w:r>
      <w:r>
        <w:rPr>
          <w:spacing w:val="-9"/>
        </w:rPr>
        <w:t> </w:t>
      </w:r>
      <w:r>
        <w:rPr/>
        <w:t>SD</w:t>
      </w:r>
      <w:r>
        <w:rPr>
          <w:spacing w:val="-13"/>
        </w:rPr>
        <w:t> </w:t>
      </w:r>
      <w:r>
        <w:rPr/>
        <w:t>Negeri</w:t>
      </w:r>
      <w:r>
        <w:rPr>
          <w:spacing w:val="-14"/>
        </w:rPr>
        <w:t> </w:t>
      </w:r>
      <w:r>
        <w:rPr/>
        <w:t>Ibu</w:t>
      </w:r>
      <w:r>
        <w:rPr>
          <w:spacing w:val="-11"/>
        </w:rPr>
        <w:t> </w:t>
      </w:r>
      <w:r>
        <w:rPr/>
        <w:t>Jenab</w:t>
      </w:r>
      <w:r>
        <w:rPr>
          <w:spacing w:val="-15"/>
        </w:rPr>
        <w:t> </w:t>
      </w:r>
      <w:r>
        <w:rPr/>
        <w:t>1</w:t>
      </w:r>
      <w:r>
        <w:rPr>
          <w:spacing w:val="-15"/>
        </w:rPr>
        <w:t> </w:t>
      </w:r>
      <w:r>
        <w:rPr/>
        <w:t>Cianjur</w:t>
      </w:r>
      <w:r>
        <w:rPr>
          <w:spacing w:val="-14"/>
        </w:rPr>
        <w:t> </w:t>
      </w:r>
      <w:r>
        <w:rPr/>
        <w:t>dan</w:t>
      </w:r>
      <w:r>
        <w:rPr>
          <w:spacing w:val="-11"/>
        </w:rPr>
        <w:t> </w:t>
      </w:r>
      <w:r>
        <w:rPr/>
        <w:t>SD</w:t>
      </w:r>
      <w:r>
        <w:rPr>
          <w:spacing w:val="-13"/>
        </w:rPr>
        <w:t> </w:t>
      </w:r>
      <w:r>
        <w:rPr/>
        <w:t>Negeri</w:t>
      </w:r>
      <w:r>
        <w:rPr>
          <w:spacing w:val="-10"/>
        </w:rPr>
        <w:t> </w:t>
      </w:r>
      <w:r>
        <w:rPr/>
        <w:t>Dewi Sartika CBM Kota Sukabumi, penerapan etika tercermin dalam pemerataan akses terhadap alat olahraga, pemeliharaan fasilitas, dan pelaporan kondisi sarana secara transparan. Etika pengelolaan ini juga memastikan</w:t>
      </w:r>
      <w:r>
        <w:rPr>
          <w:spacing w:val="-14"/>
        </w:rPr>
        <w:t> </w:t>
      </w:r>
      <w:r>
        <w:rPr/>
        <w:t>bahwa</w:t>
      </w:r>
      <w:r>
        <w:rPr>
          <w:spacing w:val="-8"/>
        </w:rPr>
        <w:t> </w:t>
      </w:r>
      <w:r>
        <w:rPr/>
        <w:t>semua</w:t>
      </w:r>
      <w:r>
        <w:rPr>
          <w:spacing w:val="-8"/>
        </w:rPr>
        <w:t> </w:t>
      </w:r>
      <w:r>
        <w:rPr/>
        <w:t>siswa,</w:t>
      </w:r>
      <w:r>
        <w:rPr>
          <w:spacing w:val="-10"/>
        </w:rPr>
        <w:t> </w:t>
      </w:r>
      <w:r>
        <w:rPr/>
        <w:t>tanpa</w:t>
      </w:r>
      <w:r>
        <w:rPr>
          <w:spacing w:val="-8"/>
        </w:rPr>
        <w:t> </w:t>
      </w:r>
      <w:r>
        <w:rPr/>
        <w:t>diskriminasi,</w:t>
      </w:r>
      <w:r>
        <w:rPr>
          <w:spacing w:val="-14"/>
        </w:rPr>
        <w:t> </w:t>
      </w:r>
      <w:r>
        <w:rPr/>
        <w:t>dapat</w:t>
      </w:r>
      <w:r>
        <w:rPr>
          <w:spacing w:val="-12"/>
        </w:rPr>
        <w:t> </w:t>
      </w:r>
      <w:r>
        <w:rPr/>
        <w:t>memperoleh hak yang sama dalam pembelajaran jasmani. Guru dan pihak sekolah bertanggung</w:t>
      </w:r>
      <w:r>
        <w:rPr>
          <w:spacing w:val="-12"/>
        </w:rPr>
        <w:t> </w:t>
      </w:r>
      <w:r>
        <w:rPr/>
        <w:t>jawab</w:t>
      </w:r>
      <w:r>
        <w:rPr>
          <w:spacing w:val="-12"/>
        </w:rPr>
        <w:t> </w:t>
      </w:r>
      <w:r>
        <w:rPr/>
        <w:t>memastikan</w:t>
      </w:r>
      <w:r>
        <w:rPr>
          <w:spacing w:val="-12"/>
        </w:rPr>
        <w:t> </w:t>
      </w:r>
      <w:r>
        <w:rPr/>
        <w:t>bahwa</w:t>
      </w:r>
      <w:r>
        <w:rPr>
          <w:spacing w:val="-11"/>
        </w:rPr>
        <w:t> </w:t>
      </w:r>
      <w:r>
        <w:rPr/>
        <w:t>fasilitas</w:t>
      </w:r>
      <w:r>
        <w:rPr>
          <w:spacing w:val="-14"/>
        </w:rPr>
        <w:t> </w:t>
      </w:r>
      <w:r>
        <w:rPr/>
        <w:t>digunakan</w:t>
      </w:r>
      <w:r>
        <w:rPr>
          <w:spacing w:val="-12"/>
        </w:rPr>
        <w:t> </w:t>
      </w:r>
      <w:r>
        <w:rPr/>
        <w:t>secara</w:t>
      </w:r>
      <w:r>
        <w:rPr>
          <w:spacing w:val="-11"/>
        </w:rPr>
        <w:t> </w:t>
      </w:r>
      <w:r>
        <w:rPr/>
        <w:t>aman, tepat guna, dan dipelihara secara berkelanjutan, sebagai bagian dari akuntabilitas moral dalam dunia pendidikan.</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ListParagraph"/>
        <w:numPr>
          <w:ilvl w:val="1"/>
          <w:numId w:val="1"/>
        </w:numPr>
        <w:tabs>
          <w:tab w:pos="1648" w:val="left" w:leader="none"/>
        </w:tabs>
        <w:spacing w:line="240" w:lineRule="auto" w:before="0" w:after="0"/>
        <w:ind w:left="1648" w:right="0" w:hanging="360"/>
        <w:jc w:val="both"/>
        <w:rPr>
          <w:sz w:val="24"/>
        </w:rPr>
      </w:pPr>
      <w:r>
        <w:rPr>
          <w:sz w:val="24"/>
        </w:rPr>
        <w:t>Nilai </w:t>
      </w:r>
      <w:r>
        <w:rPr>
          <w:spacing w:val="-2"/>
          <w:sz w:val="24"/>
        </w:rPr>
        <w:t>Estetika</w:t>
      </w:r>
    </w:p>
    <w:p>
      <w:pPr>
        <w:pStyle w:val="BodyText"/>
        <w:spacing w:line="360" w:lineRule="auto" w:before="136"/>
        <w:ind w:right="137" w:firstLine="360"/>
      </w:pPr>
      <w:r>
        <w:rPr/>
        <w:t>Nilai estetika mengacu pada pentingnya keindahan, kerapian, dan kenyamanan dalam lingkungan belajar. Di SD Negeri Ibu Jenab 1 Cianjur dan SD Negeri Dewi Sartika CBM Kota Sukabumi, sarana PJOK yang ditata rapi, bersih, dan terawat menciptakan suasana pembelajaran yang menyenangkan. Estetika dalam penataan alat olahraga tidak hanya memperindah ruang, tetapi juga menumbuhkan sikap</w:t>
      </w:r>
      <w:r>
        <w:rPr>
          <w:spacing w:val="-9"/>
        </w:rPr>
        <w:t> </w:t>
      </w:r>
      <w:r>
        <w:rPr/>
        <w:t>disiplin</w:t>
      </w:r>
      <w:r>
        <w:rPr>
          <w:spacing w:val="-6"/>
        </w:rPr>
        <w:t> </w:t>
      </w:r>
      <w:r>
        <w:rPr/>
        <w:t>siswa</w:t>
      </w:r>
      <w:r>
        <w:rPr>
          <w:spacing w:val="-7"/>
        </w:rPr>
        <w:t> </w:t>
      </w:r>
      <w:r>
        <w:rPr/>
        <w:t>dalam</w:t>
      </w:r>
      <w:r>
        <w:rPr>
          <w:spacing w:val="-11"/>
        </w:rPr>
        <w:t> </w:t>
      </w:r>
      <w:r>
        <w:rPr/>
        <w:t>menjaga</w:t>
      </w:r>
      <w:r>
        <w:rPr>
          <w:spacing w:val="-11"/>
        </w:rPr>
        <w:t> </w:t>
      </w:r>
      <w:r>
        <w:rPr/>
        <w:t>lingkungan</w:t>
      </w:r>
      <w:r>
        <w:rPr>
          <w:spacing w:val="-9"/>
        </w:rPr>
        <w:t> </w:t>
      </w:r>
      <w:r>
        <w:rPr/>
        <w:t>sekolah.</w:t>
      </w:r>
      <w:r>
        <w:rPr>
          <w:spacing w:val="-13"/>
        </w:rPr>
        <w:t> </w:t>
      </w:r>
      <w:r>
        <w:rPr/>
        <w:t>Keindahan</w:t>
      </w:r>
      <w:r>
        <w:rPr>
          <w:spacing w:val="-9"/>
        </w:rPr>
        <w:t> </w:t>
      </w:r>
      <w:r>
        <w:rPr/>
        <w:t>dan keteraturan</w:t>
      </w:r>
      <w:r>
        <w:rPr>
          <w:spacing w:val="-9"/>
        </w:rPr>
        <w:t> </w:t>
      </w:r>
      <w:r>
        <w:rPr/>
        <w:t>visual</w:t>
      </w:r>
      <w:r>
        <w:rPr>
          <w:spacing w:val="-11"/>
        </w:rPr>
        <w:t> </w:t>
      </w:r>
      <w:r>
        <w:rPr/>
        <w:t>membantu</w:t>
      </w:r>
      <w:r>
        <w:rPr>
          <w:spacing w:val="-8"/>
        </w:rPr>
        <w:t> </w:t>
      </w:r>
      <w:r>
        <w:rPr/>
        <w:t>menciptakan</w:t>
      </w:r>
      <w:r>
        <w:rPr>
          <w:spacing w:val="-13"/>
        </w:rPr>
        <w:t> </w:t>
      </w:r>
      <w:r>
        <w:rPr/>
        <w:t>suasana</w:t>
      </w:r>
      <w:r>
        <w:rPr>
          <w:spacing w:val="-7"/>
        </w:rPr>
        <w:t> </w:t>
      </w:r>
      <w:r>
        <w:rPr/>
        <w:t>yang</w:t>
      </w:r>
      <w:r>
        <w:rPr>
          <w:spacing w:val="-9"/>
        </w:rPr>
        <w:t> </w:t>
      </w:r>
      <w:r>
        <w:rPr/>
        <w:t>kondusif,</w:t>
      </w:r>
      <w:r>
        <w:rPr>
          <w:spacing w:val="-12"/>
        </w:rPr>
        <w:t> </w:t>
      </w:r>
      <w:r>
        <w:rPr/>
        <w:t>yang pada akhirnya mendorong keterlibatan siswa dalam pembelajaran dan memperkuat rasa kepemilikan terhadap fasilitas sekolah.</w:t>
      </w:r>
    </w:p>
    <w:p>
      <w:pPr>
        <w:pStyle w:val="ListParagraph"/>
        <w:numPr>
          <w:ilvl w:val="1"/>
          <w:numId w:val="1"/>
        </w:numPr>
        <w:tabs>
          <w:tab w:pos="1648" w:val="left" w:leader="none"/>
        </w:tabs>
        <w:spacing w:line="240" w:lineRule="auto" w:before="2" w:after="0"/>
        <w:ind w:left="1648" w:right="0" w:hanging="360"/>
        <w:jc w:val="both"/>
        <w:rPr>
          <w:sz w:val="24"/>
        </w:rPr>
      </w:pPr>
      <w:r>
        <w:rPr>
          <w:sz w:val="24"/>
        </w:rPr>
        <w:t>Nilai </w:t>
      </w:r>
      <w:r>
        <w:rPr>
          <w:spacing w:val="-2"/>
          <w:sz w:val="24"/>
        </w:rPr>
        <w:t>Teleologi</w:t>
      </w:r>
    </w:p>
    <w:p>
      <w:pPr>
        <w:pStyle w:val="BodyText"/>
        <w:spacing w:line="360" w:lineRule="auto" w:before="140"/>
        <w:ind w:right="137" w:firstLine="360"/>
      </w:pPr>
      <w:r>
        <w:rPr/>
        <w:t>Nilai teleologi berorientasi pada tujuan akhir dari suatu tindakan, yaitu hasil dan manfaat jangka panjang. Dalam manajemen sarana dan prasarana PJOK, nilai ini menuntut agar setiap kebijakan atau tindakan yang</w:t>
      </w:r>
      <w:r>
        <w:rPr>
          <w:spacing w:val="-5"/>
        </w:rPr>
        <w:t> </w:t>
      </w:r>
      <w:r>
        <w:rPr/>
        <w:t>diambil</w:t>
      </w:r>
      <w:r>
        <w:rPr>
          <w:spacing w:val="-4"/>
        </w:rPr>
        <w:t> </w:t>
      </w:r>
      <w:r>
        <w:rPr/>
        <w:t>diarahkan</w:t>
      </w:r>
      <w:r>
        <w:rPr>
          <w:spacing w:val="-5"/>
        </w:rPr>
        <w:t> </w:t>
      </w:r>
      <w:r>
        <w:rPr/>
        <w:t>untuk</w:t>
      </w:r>
      <w:r>
        <w:rPr>
          <w:spacing w:val="-5"/>
        </w:rPr>
        <w:t> </w:t>
      </w:r>
      <w:r>
        <w:rPr/>
        <w:t>meningkatkan</w:t>
      </w:r>
      <w:r>
        <w:rPr>
          <w:spacing w:val="-5"/>
        </w:rPr>
        <w:t> </w:t>
      </w:r>
      <w:r>
        <w:rPr/>
        <w:t>kualitas</w:t>
      </w:r>
      <w:r>
        <w:rPr>
          <w:spacing w:val="-7"/>
        </w:rPr>
        <w:t> </w:t>
      </w:r>
      <w:r>
        <w:rPr/>
        <w:t>pembelajaran</w:t>
      </w:r>
      <w:r>
        <w:rPr>
          <w:spacing w:val="-5"/>
        </w:rPr>
        <w:t> </w:t>
      </w:r>
      <w:r>
        <w:rPr/>
        <w:t>dan prestasi siswa. Di SD Negeri Ibu Jenab 1</w:t>
      </w:r>
      <w:r>
        <w:rPr>
          <w:spacing w:val="-4"/>
        </w:rPr>
        <w:t> </w:t>
      </w:r>
      <w:r>
        <w:rPr/>
        <w:t>Cianjur dan SD Negeri Dewi Sartika CBM Kota Sukabumi, pengelolaan fasilitas PJOK tidak dilakukan sekadar untuk memenuhi tuntutan administratif, tetapi untuk mencapai</w:t>
      </w:r>
      <w:r>
        <w:rPr>
          <w:spacing w:val="-15"/>
        </w:rPr>
        <w:t> </w:t>
      </w:r>
      <w:r>
        <w:rPr/>
        <w:t>tujuan</w:t>
      </w:r>
      <w:r>
        <w:rPr>
          <w:spacing w:val="-15"/>
        </w:rPr>
        <w:t> </w:t>
      </w:r>
      <w:r>
        <w:rPr/>
        <w:t>pendidikan</w:t>
      </w:r>
      <w:r>
        <w:rPr>
          <w:spacing w:val="-15"/>
        </w:rPr>
        <w:t> </w:t>
      </w:r>
      <w:r>
        <w:rPr/>
        <w:t>secara</w:t>
      </w:r>
      <w:r>
        <w:rPr>
          <w:spacing w:val="-15"/>
        </w:rPr>
        <w:t> </w:t>
      </w:r>
      <w:r>
        <w:rPr/>
        <w:t>utuh—membentuk</w:t>
      </w:r>
      <w:r>
        <w:rPr>
          <w:spacing w:val="-15"/>
        </w:rPr>
        <w:t> </w:t>
      </w:r>
      <w:r>
        <w:rPr/>
        <w:t>siswa</w:t>
      </w:r>
      <w:r>
        <w:rPr>
          <w:spacing w:val="-15"/>
        </w:rPr>
        <w:t> </w:t>
      </w:r>
      <w:r>
        <w:rPr/>
        <w:t>yang</w:t>
      </w:r>
      <w:r>
        <w:rPr>
          <w:spacing w:val="-15"/>
        </w:rPr>
        <w:t> </w:t>
      </w:r>
      <w:r>
        <w:rPr/>
        <w:t>sehat, aktif, dan berkarakter. Dengan pendekatan teleologis, semua aspek manajemen</w:t>
      </w:r>
      <w:r>
        <w:rPr>
          <w:spacing w:val="-4"/>
        </w:rPr>
        <w:t> </w:t>
      </w:r>
      <w:r>
        <w:rPr/>
        <w:t>diarahkan</w:t>
      </w:r>
      <w:r>
        <w:rPr>
          <w:spacing w:val="-4"/>
        </w:rPr>
        <w:t> </w:t>
      </w:r>
      <w:r>
        <w:rPr/>
        <w:t>untuk</w:t>
      </w:r>
      <w:r>
        <w:rPr>
          <w:spacing w:val="-4"/>
        </w:rPr>
        <w:t> </w:t>
      </w:r>
      <w:r>
        <w:rPr/>
        <w:t>mencapai</w:t>
      </w:r>
      <w:r>
        <w:rPr>
          <w:spacing w:val="-3"/>
        </w:rPr>
        <w:t> </w:t>
      </w:r>
      <w:r>
        <w:rPr/>
        <w:t>dampak</w:t>
      </w:r>
      <w:r>
        <w:rPr>
          <w:spacing w:val="-4"/>
        </w:rPr>
        <w:t> </w:t>
      </w:r>
      <w:r>
        <w:rPr/>
        <w:t>positif</w:t>
      </w:r>
      <w:r>
        <w:rPr>
          <w:spacing w:val="-4"/>
        </w:rPr>
        <w:t> </w:t>
      </w:r>
      <w:r>
        <w:rPr/>
        <w:t>bagi</w:t>
      </w:r>
      <w:r>
        <w:rPr>
          <w:spacing w:val="-3"/>
        </w:rPr>
        <w:t> </w:t>
      </w:r>
      <w:r>
        <w:rPr/>
        <w:t>masa</w:t>
      </w:r>
      <w:r>
        <w:rPr>
          <w:spacing w:val="-3"/>
        </w:rPr>
        <w:t> </w:t>
      </w:r>
      <w:r>
        <w:rPr/>
        <w:t>depan peserta didik.</w:t>
      </w:r>
    </w:p>
    <w:p>
      <w:pPr>
        <w:pStyle w:val="BodyText"/>
        <w:spacing w:before="139"/>
        <w:ind w:left="0"/>
        <w:jc w:val="left"/>
      </w:pPr>
    </w:p>
    <w:p>
      <w:pPr>
        <w:pStyle w:val="Heading1"/>
        <w:numPr>
          <w:ilvl w:val="0"/>
          <w:numId w:val="1"/>
        </w:numPr>
        <w:tabs>
          <w:tab w:pos="1275" w:val="left" w:leader="none"/>
        </w:tabs>
        <w:spacing w:line="240" w:lineRule="auto" w:before="0" w:after="0"/>
        <w:ind w:left="1275" w:right="0" w:hanging="422"/>
        <w:jc w:val="both"/>
      </w:pPr>
      <w:r>
        <w:rPr/>
        <w:t>Landasan</w:t>
      </w:r>
      <w:r>
        <w:rPr>
          <w:spacing w:val="-12"/>
        </w:rPr>
        <w:t> </w:t>
      </w:r>
      <w:r>
        <w:rPr>
          <w:spacing w:val="-2"/>
        </w:rPr>
        <w:t>Kebijakan</w:t>
      </w:r>
    </w:p>
    <w:p>
      <w:pPr>
        <w:pStyle w:val="BodyText"/>
        <w:spacing w:line="360" w:lineRule="auto" w:before="136"/>
        <w:ind w:left="1288" w:right="137" w:firstLine="360"/>
      </w:pPr>
      <w:r>
        <w:rPr/>
        <w:t>Berikut</w:t>
      </w:r>
      <w:r>
        <w:rPr>
          <w:spacing w:val="-7"/>
        </w:rPr>
        <w:t> </w:t>
      </w:r>
      <w:r>
        <w:rPr/>
        <w:t>adalah</w:t>
      </w:r>
      <w:r>
        <w:rPr>
          <w:spacing w:val="-3"/>
        </w:rPr>
        <w:t> </w:t>
      </w:r>
      <w:r>
        <w:rPr/>
        <w:t>beberapa</w:t>
      </w:r>
      <w:r>
        <w:rPr>
          <w:spacing w:val="-3"/>
        </w:rPr>
        <w:t> </w:t>
      </w:r>
      <w:r>
        <w:rPr/>
        <w:t>kebijakan</w:t>
      </w:r>
      <w:r>
        <w:rPr>
          <w:spacing w:val="-3"/>
        </w:rPr>
        <w:t> </w:t>
      </w:r>
      <w:r>
        <w:rPr/>
        <w:t>yang</w:t>
      </w:r>
      <w:r>
        <w:rPr>
          <w:spacing w:val="-8"/>
        </w:rPr>
        <w:t> </w:t>
      </w:r>
      <w:r>
        <w:rPr/>
        <w:t>relevan</w:t>
      </w:r>
      <w:r>
        <w:rPr>
          <w:spacing w:val="-15"/>
        </w:rPr>
        <w:t> </w:t>
      </w:r>
      <w:r>
        <w:rPr/>
        <w:t>Penelitian</w:t>
      </w:r>
      <w:r>
        <w:rPr>
          <w:spacing w:val="-8"/>
        </w:rPr>
        <w:t> </w:t>
      </w:r>
      <w:r>
        <w:rPr/>
        <w:t>ini</w:t>
      </w:r>
      <w:r>
        <w:rPr>
          <w:spacing w:val="-7"/>
        </w:rPr>
        <w:t> </w:t>
      </w:r>
      <w:r>
        <w:rPr/>
        <w:t>mengacu pada berbagai kebijakan nasional yang menjadi dasar hukum dan arah pengembangan pendidikan, khususnya dalam penyediaan dan pengelolaan sarana dan prasarana pendidikan jasmani di sekolah dasar. Berikut adalah kebijakan yang relevan:</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ListParagraph"/>
        <w:numPr>
          <w:ilvl w:val="1"/>
          <w:numId w:val="1"/>
        </w:numPr>
        <w:tabs>
          <w:tab w:pos="1648" w:val="left" w:leader="none"/>
        </w:tabs>
        <w:spacing w:line="357" w:lineRule="auto" w:before="0" w:after="0"/>
        <w:ind w:left="1648" w:right="143" w:hanging="360"/>
        <w:jc w:val="both"/>
        <w:rPr>
          <w:sz w:val="24"/>
        </w:rPr>
      </w:pPr>
      <w:r>
        <w:rPr>
          <w:sz w:val="24"/>
        </w:rPr>
        <w:t>Undang-Undang Republik Indonesia Nomor 20 Tahun 2003 tentang Sistem Pendidikan Nasional (Sisdiknas)</w:t>
      </w:r>
    </w:p>
    <w:p>
      <w:pPr>
        <w:pStyle w:val="BodyText"/>
        <w:spacing w:line="360" w:lineRule="auto" w:before="6"/>
        <w:ind w:right="138" w:firstLine="360"/>
      </w:pPr>
      <w:r>
        <w:rPr/>
        <w:t>Pasal 42 ayat (1), “setiap satuan pendidikan wajib memiliki sarana yang meliputi perabot, peralatan pendidikan, media pendidikan, buku dan sumber belajar lainnya, bahan habis pakai, serta perlengkapan lain yang</w:t>
      </w:r>
      <w:r>
        <w:rPr>
          <w:spacing w:val="-14"/>
        </w:rPr>
        <w:t> </w:t>
      </w:r>
      <w:r>
        <w:rPr/>
        <w:t>diperlukan</w:t>
      </w:r>
      <w:r>
        <w:rPr>
          <w:spacing w:val="-13"/>
        </w:rPr>
        <w:t> </w:t>
      </w:r>
      <w:r>
        <w:rPr/>
        <w:t>untuk</w:t>
      </w:r>
      <w:r>
        <w:rPr>
          <w:spacing w:val="-13"/>
        </w:rPr>
        <w:t> </w:t>
      </w:r>
      <w:r>
        <w:rPr/>
        <w:t>menunjang</w:t>
      </w:r>
      <w:r>
        <w:rPr>
          <w:spacing w:val="-15"/>
        </w:rPr>
        <w:t> </w:t>
      </w:r>
      <w:r>
        <w:rPr/>
        <w:t>proses</w:t>
      </w:r>
      <w:r>
        <w:rPr>
          <w:spacing w:val="-14"/>
        </w:rPr>
        <w:t> </w:t>
      </w:r>
      <w:r>
        <w:rPr/>
        <w:t>pembelajaran</w:t>
      </w:r>
      <w:r>
        <w:rPr>
          <w:spacing w:val="-13"/>
        </w:rPr>
        <w:t> </w:t>
      </w:r>
      <w:r>
        <w:rPr/>
        <w:t>yang</w:t>
      </w:r>
      <w:r>
        <w:rPr>
          <w:spacing w:val="-13"/>
        </w:rPr>
        <w:t> </w:t>
      </w:r>
      <w:r>
        <w:rPr/>
        <w:t>teratur</w:t>
      </w:r>
      <w:r>
        <w:rPr>
          <w:spacing w:val="-15"/>
        </w:rPr>
        <w:t> </w:t>
      </w:r>
      <w:r>
        <w:rPr/>
        <w:t>dan berkelanjutan”, menegaskan bahwa setiap satuan pendidikan wajib memiliki sarana dan prasarana yang memenuhi kebutuhan pendidikan sesuai dengan pertumbuhan dan perkembangan peserta didik. Hal ini menjadi</w:t>
      </w:r>
      <w:r>
        <w:rPr>
          <w:spacing w:val="-4"/>
        </w:rPr>
        <w:t> </w:t>
      </w:r>
      <w:r>
        <w:rPr/>
        <w:t>dasar</w:t>
      </w:r>
      <w:r>
        <w:rPr>
          <w:spacing w:val="-5"/>
        </w:rPr>
        <w:t> </w:t>
      </w:r>
      <w:r>
        <w:rPr/>
        <w:t>bahwa</w:t>
      </w:r>
      <w:r>
        <w:rPr>
          <w:spacing w:val="-8"/>
        </w:rPr>
        <w:t> </w:t>
      </w:r>
      <w:r>
        <w:rPr/>
        <w:t>sekolah</w:t>
      </w:r>
      <w:r>
        <w:rPr>
          <w:spacing w:val="-5"/>
        </w:rPr>
        <w:t> </w:t>
      </w:r>
      <w:r>
        <w:rPr/>
        <w:t>wajib</w:t>
      </w:r>
      <w:r>
        <w:rPr>
          <w:spacing w:val="-5"/>
        </w:rPr>
        <w:t> </w:t>
      </w:r>
      <w:r>
        <w:rPr/>
        <w:t>menyediakan</w:t>
      </w:r>
      <w:r>
        <w:rPr>
          <w:spacing w:val="-10"/>
        </w:rPr>
        <w:t> </w:t>
      </w:r>
      <w:r>
        <w:rPr/>
        <w:t>sarana</w:t>
      </w:r>
      <w:r>
        <w:rPr>
          <w:spacing w:val="-4"/>
        </w:rPr>
        <w:t> </w:t>
      </w:r>
      <w:r>
        <w:rPr/>
        <w:t>dan</w:t>
      </w:r>
      <w:r>
        <w:rPr>
          <w:spacing w:val="-10"/>
        </w:rPr>
        <w:t> </w:t>
      </w:r>
      <w:r>
        <w:rPr/>
        <w:t>prasarana, termasuk</w:t>
      </w:r>
      <w:r>
        <w:rPr>
          <w:spacing w:val="-9"/>
        </w:rPr>
        <w:t> </w:t>
      </w:r>
      <w:r>
        <w:rPr/>
        <w:t>untuk</w:t>
      </w:r>
      <w:r>
        <w:rPr>
          <w:spacing w:val="-11"/>
        </w:rPr>
        <w:t> </w:t>
      </w:r>
      <w:r>
        <w:rPr/>
        <w:t>mata</w:t>
      </w:r>
      <w:r>
        <w:rPr>
          <w:spacing w:val="-7"/>
        </w:rPr>
        <w:t> </w:t>
      </w:r>
      <w:r>
        <w:rPr/>
        <w:t>pelajaran</w:t>
      </w:r>
      <w:r>
        <w:rPr>
          <w:spacing w:val="-4"/>
        </w:rPr>
        <w:t> </w:t>
      </w:r>
      <w:r>
        <w:rPr/>
        <w:t>PJOK,</w:t>
      </w:r>
      <w:r>
        <w:rPr>
          <w:spacing w:val="-9"/>
        </w:rPr>
        <w:t> </w:t>
      </w:r>
      <w:r>
        <w:rPr/>
        <w:t>guna</w:t>
      </w:r>
      <w:r>
        <w:rPr>
          <w:spacing w:val="-7"/>
        </w:rPr>
        <w:t> </w:t>
      </w:r>
      <w:r>
        <w:rPr/>
        <w:t>menunjang</w:t>
      </w:r>
      <w:r>
        <w:rPr>
          <w:spacing w:val="-7"/>
        </w:rPr>
        <w:t> </w:t>
      </w:r>
      <w:r>
        <w:rPr/>
        <w:t>proses</w:t>
      </w:r>
      <w:r>
        <w:rPr>
          <w:spacing w:val="-10"/>
        </w:rPr>
        <w:t> </w:t>
      </w:r>
      <w:r>
        <w:rPr/>
        <w:t>dan</w:t>
      </w:r>
      <w:r>
        <w:rPr>
          <w:spacing w:val="-9"/>
        </w:rPr>
        <w:t> </w:t>
      </w:r>
      <w:r>
        <w:rPr/>
        <w:t>hasil belajar siswa.</w:t>
      </w:r>
    </w:p>
    <w:p>
      <w:pPr>
        <w:pStyle w:val="ListParagraph"/>
        <w:numPr>
          <w:ilvl w:val="1"/>
          <w:numId w:val="1"/>
        </w:numPr>
        <w:tabs>
          <w:tab w:pos="1648" w:val="left" w:leader="none"/>
        </w:tabs>
        <w:spacing w:line="357" w:lineRule="auto" w:before="1" w:after="0"/>
        <w:ind w:left="1648" w:right="143" w:hanging="360"/>
        <w:jc w:val="both"/>
        <w:rPr>
          <w:sz w:val="24"/>
        </w:rPr>
      </w:pPr>
      <w:r>
        <w:rPr>
          <w:sz w:val="24"/>
        </w:rPr>
        <w:t>Permendiknas Nomor 24 Tahun 2007 tentang Standar Sarana dan Prasarana untuk Sekolah Dasar/Madrasah Ibtidaiyah (SD/MI)</w:t>
      </w:r>
    </w:p>
    <w:p>
      <w:pPr>
        <w:pStyle w:val="BodyText"/>
        <w:spacing w:line="360" w:lineRule="auto" w:before="6"/>
        <w:ind w:right="135" w:firstLine="360"/>
      </w:pPr>
      <w:r>
        <w:rPr/>
        <w:t>Permendiknas Nomor 24 Tahun 2007 tentang Standar Sarana dan Prasarana SD/MI menetapkan bahwa setiap satuan pendidikan dasar wajib memenuhi kriteria minimal sarana dan prasarana pendidikan, termasuk penyediaan ruang kelas, perpustakaan, UKS, serta tempat bermain atau berolahraga. Selain itu, sekolah wajib menyediakan peralatan pendidikan dan perlengkapan olahraga yang layak dan aman untuk menunjang proses pembelajaran. Dalam konteks pembelajaran PJOK, regulasi ini menjadi dasar normatif bahwa ketersediaan fasilitas olahraga bukan sekadar pelengkap, melainkan bagian dari standar nasional pendidikan yang harus dipenuhi untuk menjamin mutu dan prestasi belajar siswa.</w:t>
      </w:r>
    </w:p>
    <w:p>
      <w:pPr>
        <w:pStyle w:val="ListParagraph"/>
        <w:numPr>
          <w:ilvl w:val="1"/>
          <w:numId w:val="1"/>
        </w:numPr>
        <w:tabs>
          <w:tab w:pos="1648" w:val="left" w:leader="none"/>
        </w:tabs>
        <w:spacing w:line="362" w:lineRule="auto" w:before="0" w:after="0"/>
        <w:ind w:left="1648" w:right="143" w:hanging="360"/>
        <w:jc w:val="both"/>
        <w:rPr>
          <w:sz w:val="24"/>
        </w:rPr>
      </w:pPr>
      <w:r>
        <w:rPr>
          <w:spacing w:val="-2"/>
          <w:sz w:val="24"/>
        </w:rPr>
        <w:t>Permendikbud</w:t>
      </w:r>
      <w:r>
        <w:rPr>
          <w:spacing w:val="-5"/>
          <w:sz w:val="24"/>
        </w:rPr>
        <w:t> </w:t>
      </w:r>
      <w:r>
        <w:rPr>
          <w:spacing w:val="-2"/>
          <w:sz w:val="24"/>
        </w:rPr>
        <w:t>Nomor</w:t>
      </w:r>
      <w:r>
        <w:rPr>
          <w:spacing w:val="-4"/>
          <w:sz w:val="24"/>
        </w:rPr>
        <w:t> </w:t>
      </w:r>
      <w:r>
        <w:rPr>
          <w:spacing w:val="-2"/>
          <w:sz w:val="24"/>
        </w:rPr>
        <w:t>32</w:t>
      </w:r>
      <w:r>
        <w:rPr>
          <w:spacing w:val="-5"/>
          <w:sz w:val="24"/>
        </w:rPr>
        <w:t> </w:t>
      </w:r>
      <w:r>
        <w:rPr>
          <w:spacing w:val="-2"/>
          <w:sz w:val="24"/>
        </w:rPr>
        <w:t>Tahun</w:t>
      </w:r>
      <w:r>
        <w:rPr>
          <w:spacing w:val="-5"/>
          <w:sz w:val="24"/>
        </w:rPr>
        <w:t> </w:t>
      </w:r>
      <w:r>
        <w:rPr>
          <w:spacing w:val="-2"/>
          <w:sz w:val="24"/>
        </w:rPr>
        <w:t>2018</w:t>
      </w:r>
      <w:r>
        <w:rPr>
          <w:spacing w:val="-5"/>
          <w:sz w:val="24"/>
        </w:rPr>
        <w:t> </w:t>
      </w:r>
      <w:r>
        <w:rPr>
          <w:spacing w:val="-2"/>
          <w:sz w:val="24"/>
        </w:rPr>
        <w:t>tentang</w:t>
      </w:r>
      <w:r>
        <w:rPr>
          <w:spacing w:val="-5"/>
          <w:sz w:val="24"/>
        </w:rPr>
        <w:t> </w:t>
      </w:r>
      <w:r>
        <w:rPr>
          <w:spacing w:val="-2"/>
          <w:sz w:val="24"/>
        </w:rPr>
        <w:t>Standar</w:t>
      </w:r>
      <w:r>
        <w:rPr>
          <w:spacing w:val="-4"/>
          <w:sz w:val="24"/>
        </w:rPr>
        <w:t> </w:t>
      </w:r>
      <w:r>
        <w:rPr>
          <w:spacing w:val="-2"/>
          <w:sz w:val="24"/>
        </w:rPr>
        <w:t>Teknis</w:t>
      </w:r>
      <w:r>
        <w:rPr>
          <w:spacing w:val="-7"/>
          <w:sz w:val="24"/>
        </w:rPr>
        <w:t> </w:t>
      </w:r>
      <w:r>
        <w:rPr>
          <w:spacing w:val="-2"/>
          <w:sz w:val="24"/>
        </w:rPr>
        <w:t>Pelayanan </w:t>
      </w:r>
      <w:r>
        <w:rPr>
          <w:sz w:val="24"/>
        </w:rPr>
        <w:t>Minimal Pendidikan</w:t>
      </w:r>
    </w:p>
    <w:p>
      <w:pPr>
        <w:pStyle w:val="BodyText"/>
        <w:spacing w:line="360" w:lineRule="auto"/>
        <w:ind w:right="142" w:firstLine="360"/>
      </w:pPr>
      <w:r>
        <w:rPr/>
        <w:t>Permendikbud Nomor 32 Tahun 2018 tentang Standar Teknis Pelayanan Minimal Pendidikan menjelaskan bahwa standar pelayanan minimal pendidikan merupakan ketentuan mengenai jenis dan mutu pelayanan</w:t>
      </w:r>
      <w:r>
        <w:rPr>
          <w:spacing w:val="18"/>
        </w:rPr>
        <w:t> </w:t>
      </w:r>
      <w:r>
        <w:rPr/>
        <w:t>dasar</w:t>
      </w:r>
      <w:r>
        <w:rPr>
          <w:spacing w:val="21"/>
        </w:rPr>
        <w:t> </w:t>
      </w:r>
      <w:r>
        <w:rPr/>
        <w:t>pendidikan</w:t>
      </w:r>
      <w:r>
        <w:rPr>
          <w:spacing w:val="20"/>
        </w:rPr>
        <w:t> </w:t>
      </w:r>
      <w:r>
        <w:rPr/>
        <w:t>yang</w:t>
      </w:r>
      <w:r>
        <w:rPr>
          <w:spacing w:val="21"/>
        </w:rPr>
        <w:t> </w:t>
      </w:r>
      <w:r>
        <w:rPr/>
        <w:t>wajib</w:t>
      </w:r>
      <w:r>
        <w:rPr>
          <w:spacing w:val="21"/>
        </w:rPr>
        <w:t> </w:t>
      </w:r>
      <w:r>
        <w:rPr/>
        <w:t>diperoleh</w:t>
      </w:r>
      <w:r>
        <w:rPr>
          <w:spacing w:val="20"/>
        </w:rPr>
        <w:t> </w:t>
      </w:r>
      <w:r>
        <w:rPr/>
        <w:t>setiap</w:t>
      </w:r>
      <w:r>
        <w:rPr>
          <w:spacing w:val="21"/>
        </w:rPr>
        <w:t> </w:t>
      </w:r>
      <w:r>
        <w:rPr/>
        <w:t>peserta</w:t>
      </w:r>
      <w:r>
        <w:rPr>
          <w:spacing w:val="23"/>
        </w:rPr>
        <w:t> </w:t>
      </w:r>
      <w:r>
        <w:rPr>
          <w:spacing w:val="-2"/>
        </w:rPr>
        <w:t>didik</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BodyText"/>
        <w:spacing w:line="360" w:lineRule="auto"/>
        <w:ind w:right="136"/>
      </w:pPr>
      <w:r>
        <w:rPr/>
        <w:t>secara minimal. Peraturan ini memuat definisi pelayanan dasar pendidikan, termasuk jenis, mutu, dan tata cara pemenuhan pelayanan tersebut, serta menjadi pedoman teknis bagi pemerintah daerah dalam merencanakan, melaksanakan, dan melaporkan pemenuhan standar pelayanan minimal pendidikan di daerah. Standar pelayanan dasar mencakup pula standar sarana dan prasarana, tenaga pendidik, dan barang/jasa pendidikan yang harus dipenuhi sesuai kebutuhan peserta </w:t>
      </w:r>
      <w:r>
        <w:rPr>
          <w:spacing w:val="-2"/>
        </w:rPr>
        <w:t>didik.</w:t>
      </w:r>
    </w:p>
    <w:p>
      <w:pPr>
        <w:pStyle w:val="BodyText"/>
        <w:spacing w:line="360" w:lineRule="auto" w:before="1"/>
        <w:ind w:right="139" w:firstLine="360"/>
      </w:pPr>
      <w:r>
        <w:rPr/>
        <w:t>Pada lampiran Permendikbud ini dijelaskan bahwa salah satu indikator</w:t>
      </w:r>
      <w:r>
        <w:rPr>
          <w:spacing w:val="-15"/>
        </w:rPr>
        <w:t> </w:t>
      </w:r>
      <w:r>
        <w:rPr/>
        <w:t>pelayanan</w:t>
      </w:r>
      <w:r>
        <w:rPr>
          <w:spacing w:val="-15"/>
        </w:rPr>
        <w:t> </w:t>
      </w:r>
      <w:r>
        <w:rPr/>
        <w:t>adalah</w:t>
      </w:r>
      <w:r>
        <w:rPr>
          <w:spacing w:val="-15"/>
        </w:rPr>
        <w:t> </w:t>
      </w:r>
      <w:r>
        <w:rPr/>
        <w:t>tersedianya</w:t>
      </w:r>
      <w:r>
        <w:rPr>
          <w:spacing w:val="-15"/>
        </w:rPr>
        <w:t> </w:t>
      </w:r>
      <w:r>
        <w:rPr/>
        <w:t>sarana</w:t>
      </w:r>
      <w:r>
        <w:rPr>
          <w:spacing w:val="-13"/>
        </w:rPr>
        <w:t> </w:t>
      </w:r>
      <w:r>
        <w:rPr/>
        <w:t>dan</w:t>
      </w:r>
      <w:r>
        <w:rPr>
          <w:spacing w:val="-15"/>
        </w:rPr>
        <w:t> </w:t>
      </w:r>
      <w:r>
        <w:rPr/>
        <w:t>prasarana</w:t>
      </w:r>
      <w:r>
        <w:rPr>
          <w:spacing w:val="-13"/>
        </w:rPr>
        <w:t> </w:t>
      </w:r>
      <w:r>
        <w:rPr/>
        <w:t>pendidikan sesuai dengan standar nasional, termasuk untuk aktivitas olahraga dan jasmani. Artinya, sekolah wajib memastikan tersedianya sarana dan prasarana pembelajaran PJOK sebagai bagian dari hak dasar siswa.</w:t>
      </w:r>
    </w:p>
    <w:p>
      <w:pPr>
        <w:pStyle w:val="ListParagraph"/>
        <w:numPr>
          <w:ilvl w:val="1"/>
          <w:numId w:val="1"/>
        </w:numPr>
        <w:tabs>
          <w:tab w:pos="1648" w:val="left" w:leader="none"/>
          <w:tab w:pos="2008" w:val="left" w:leader="none"/>
        </w:tabs>
        <w:spacing w:line="362" w:lineRule="auto" w:before="0" w:after="0"/>
        <w:ind w:left="2008" w:right="142" w:hanging="720"/>
        <w:jc w:val="both"/>
        <w:rPr>
          <w:sz w:val="24"/>
        </w:rPr>
      </w:pPr>
      <w:r>
        <w:rPr>
          <w:sz w:val="24"/>
        </w:rPr>
        <w:t>Permendikbudristek Nomor 262/M/2022 tentang Kurikulum Merdeka Dalam Kurikulum Merdeka, PJOK menjadi bagian penting dalam</w:t>
      </w:r>
    </w:p>
    <w:p>
      <w:pPr>
        <w:pStyle w:val="BodyText"/>
        <w:spacing w:line="360" w:lineRule="auto"/>
        <w:ind w:right="139"/>
      </w:pPr>
      <w:r>
        <w:rPr/>
        <w:t>penguatan</w:t>
      </w:r>
      <w:r>
        <w:rPr>
          <w:spacing w:val="-15"/>
        </w:rPr>
        <w:t> </w:t>
      </w:r>
      <w:r>
        <w:rPr/>
        <w:t>Profil</w:t>
      </w:r>
      <w:r>
        <w:rPr>
          <w:spacing w:val="-15"/>
        </w:rPr>
        <w:t> </w:t>
      </w:r>
      <w:r>
        <w:rPr/>
        <w:t>Pelajar</w:t>
      </w:r>
      <w:r>
        <w:rPr>
          <w:spacing w:val="-15"/>
        </w:rPr>
        <w:t> </w:t>
      </w:r>
      <w:r>
        <w:rPr/>
        <w:t>Pancasila,</w:t>
      </w:r>
      <w:r>
        <w:rPr>
          <w:spacing w:val="-15"/>
        </w:rPr>
        <w:t> </w:t>
      </w:r>
      <w:r>
        <w:rPr/>
        <w:t>khususnya</w:t>
      </w:r>
      <w:r>
        <w:rPr>
          <w:spacing w:val="-15"/>
        </w:rPr>
        <w:t> </w:t>
      </w:r>
      <w:r>
        <w:rPr/>
        <w:t>dalam</w:t>
      </w:r>
      <w:r>
        <w:rPr>
          <w:spacing w:val="-15"/>
        </w:rPr>
        <w:t> </w:t>
      </w:r>
      <w:r>
        <w:rPr/>
        <w:t>dimensi</w:t>
      </w:r>
      <w:r>
        <w:rPr>
          <w:spacing w:val="-15"/>
        </w:rPr>
        <w:t> </w:t>
      </w:r>
      <w:r>
        <w:rPr/>
        <w:t>kebugaran jasmani,</w:t>
      </w:r>
      <w:r>
        <w:rPr>
          <w:spacing w:val="-9"/>
        </w:rPr>
        <w:t> </w:t>
      </w:r>
      <w:r>
        <w:rPr/>
        <w:t>gotong</w:t>
      </w:r>
      <w:r>
        <w:rPr>
          <w:spacing w:val="-9"/>
        </w:rPr>
        <w:t> </w:t>
      </w:r>
      <w:r>
        <w:rPr/>
        <w:t>royong,</w:t>
      </w:r>
      <w:r>
        <w:rPr>
          <w:spacing w:val="-4"/>
        </w:rPr>
        <w:t> </w:t>
      </w:r>
      <w:r>
        <w:rPr/>
        <w:t>dan</w:t>
      </w:r>
      <w:r>
        <w:rPr>
          <w:spacing w:val="-9"/>
        </w:rPr>
        <w:t> </w:t>
      </w:r>
      <w:r>
        <w:rPr/>
        <w:t>mandiri.</w:t>
      </w:r>
      <w:r>
        <w:rPr>
          <w:spacing w:val="-1"/>
        </w:rPr>
        <w:t> </w:t>
      </w:r>
      <w:r>
        <w:rPr/>
        <w:t>Oleh</w:t>
      </w:r>
      <w:r>
        <w:rPr>
          <w:spacing w:val="-4"/>
        </w:rPr>
        <w:t> </w:t>
      </w:r>
      <w:r>
        <w:rPr/>
        <w:t>karena</w:t>
      </w:r>
      <w:r>
        <w:rPr>
          <w:spacing w:val="-3"/>
        </w:rPr>
        <w:t> </w:t>
      </w:r>
      <w:r>
        <w:rPr/>
        <w:t>itu,</w:t>
      </w:r>
      <w:r>
        <w:rPr>
          <w:spacing w:val="-4"/>
        </w:rPr>
        <w:t> </w:t>
      </w:r>
      <w:r>
        <w:rPr/>
        <w:t>ketersediaan</w:t>
      </w:r>
      <w:r>
        <w:rPr>
          <w:spacing w:val="-9"/>
        </w:rPr>
        <w:t> </w:t>
      </w:r>
      <w:r>
        <w:rPr/>
        <w:t>dan pengelolaan fasilitas PJOK yang baik mendukung keberhasilan implementasi kurikulum ini secara maksimal.</w:t>
      </w:r>
    </w:p>
    <w:p>
      <w:pPr>
        <w:pStyle w:val="ListParagraph"/>
        <w:numPr>
          <w:ilvl w:val="1"/>
          <w:numId w:val="1"/>
        </w:numPr>
        <w:tabs>
          <w:tab w:pos="1648" w:val="left" w:leader="none"/>
        </w:tabs>
        <w:spacing w:line="362" w:lineRule="auto" w:before="0" w:after="0"/>
        <w:ind w:left="1648" w:right="146" w:hanging="360"/>
        <w:jc w:val="both"/>
        <w:rPr>
          <w:sz w:val="24"/>
        </w:rPr>
      </w:pPr>
      <w:r>
        <w:rPr>
          <w:sz w:val="24"/>
        </w:rPr>
        <w:t>Peraturan Pemerintah Nomor 19</w:t>
      </w:r>
      <w:r>
        <w:rPr>
          <w:spacing w:val="-1"/>
          <w:sz w:val="24"/>
        </w:rPr>
        <w:t> </w:t>
      </w:r>
      <w:r>
        <w:rPr>
          <w:sz w:val="24"/>
        </w:rPr>
        <w:t>Tahun 2005 tentang Standar</w:t>
      </w:r>
      <w:r>
        <w:rPr>
          <w:spacing w:val="-1"/>
          <w:sz w:val="24"/>
        </w:rPr>
        <w:t> </w:t>
      </w:r>
      <w:r>
        <w:rPr>
          <w:sz w:val="24"/>
        </w:rPr>
        <w:t>Nasional </w:t>
      </w:r>
      <w:r>
        <w:rPr>
          <w:spacing w:val="-2"/>
          <w:sz w:val="24"/>
        </w:rPr>
        <w:t>Pendidikan</w:t>
      </w:r>
    </w:p>
    <w:p>
      <w:pPr>
        <w:pStyle w:val="BodyText"/>
        <w:spacing w:line="360" w:lineRule="auto"/>
        <w:ind w:right="136" w:firstLine="360"/>
      </w:pPr>
      <w:r>
        <w:rPr/>
        <w:t>Peraturan Pemerintah Nomor 19 Tahun 2005 tentang Standar Nasional</w:t>
      </w:r>
      <w:r>
        <w:rPr>
          <w:spacing w:val="-8"/>
        </w:rPr>
        <w:t> </w:t>
      </w:r>
      <w:r>
        <w:rPr/>
        <w:t>Pendidikan</w:t>
      </w:r>
      <w:r>
        <w:rPr>
          <w:spacing w:val="-9"/>
        </w:rPr>
        <w:t> </w:t>
      </w:r>
      <w:r>
        <w:rPr/>
        <w:t>menetapkan</w:t>
      </w:r>
      <w:r>
        <w:rPr>
          <w:spacing w:val="-9"/>
        </w:rPr>
        <w:t> </w:t>
      </w:r>
      <w:r>
        <w:rPr/>
        <w:t>delapan</w:t>
      </w:r>
      <w:r>
        <w:rPr>
          <w:spacing w:val="-12"/>
        </w:rPr>
        <w:t> </w:t>
      </w:r>
      <w:r>
        <w:rPr/>
        <w:t>standar</w:t>
      </w:r>
      <w:r>
        <w:rPr>
          <w:spacing w:val="-8"/>
        </w:rPr>
        <w:t> </w:t>
      </w:r>
      <w:r>
        <w:rPr/>
        <w:t>yang</w:t>
      </w:r>
      <w:r>
        <w:rPr>
          <w:spacing w:val="-9"/>
        </w:rPr>
        <w:t> </w:t>
      </w:r>
      <w:r>
        <w:rPr/>
        <w:t>menjadi</w:t>
      </w:r>
      <w:r>
        <w:rPr>
          <w:spacing w:val="-8"/>
        </w:rPr>
        <w:t> </w:t>
      </w:r>
      <w:r>
        <w:rPr/>
        <w:t>kriteria minimal sistem pendidikan di Indonesia, yaitu Standar Isi, Standar Proses, Standar Kompetensi Lulusan, Standar Pendidik dan Tenaga Kependidikan, Standar Sarana dan Prasarana, Standar Pengelolaan, Standar</w:t>
      </w:r>
      <w:r>
        <w:rPr>
          <w:spacing w:val="-8"/>
        </w:rPr>
        <w:t> </w:t>
      </w:r>
      <w:r>
        <w:rPr/>
        <w:t>Pembiayaan,</w:t>
      </w:r>
      <w:r>
        <w:rPr>
          <w:spacing w:val="-9"/>
        </w:rPr>
        <w:t> </w:t>
      </w:r>
      <w:r>
        <w:rPr/>
        <w:t>dan</w:t>
      </w:r>
      <w:r>
        <w:rPr>
          <w:spacing w:val="-9"/>
        </w:rPr>
        <w:t> </w:t>
      </w:r>
      <w:r>
        <w:rPr/>
        <w:t>Standar</w:t>
      </w:r>
      <w:r>
        <w:rPr>
          <w:spacing w:val="-8"/>
        </w:rPr>
        <w:t> </w:t>
      </w:r>
      <w:r>
        <w:rPr/>
        <w:t>Penilaian</w:t>
      </w:r>
      <w:r>
        <w:rPr>
          <w:spacing w:val="-9"/>
        </w:rPr>
        <w:t> </w:t>
      </w:r>
      <w:r>
        <w:rPr/>
        <w:t>Pendidikan.</w:t>
      </w:r>
      <w:r>
        <w:rPr>
          <w:spacing w:val="-9"/>
        </w:rPr>
        <w:t> </w:t>
      </w:r>
      <w:r>
        <w:rPr/>
        <w:t>Standar</w:t>
      </w:r>
      <w:r>
        <w:rPr>
          <w:spacing w:val="-8"/>
        </w:rPr>
        <w:t> </w:t>
      </w:r>
      <w:r>
        <w:rPr/>
        <w:t>Sarana dan Prasarana menegaskan bahwa setiap satuan pendidikan wajib menyediakan fasilitas yang layak untuk menunjang proses pembelajaran. Dalam konteks Pendidikan Jasmani, Olahraga, dan Kesehatan (PJOK),</w:t>
      </w:r>
      <w:r>
        <w:rPr>
          <w:spacing w:val="1"/>
        </w:rPr>
        <w:t> </w:t>
      </w:r>
      <w:r>
        <w:rPr/>
        <w:t>pemenuhan</w:t>
      </w:r>
      <w:r>
        <w:rPr>
          <w:spacing w:val="1"/>
        </w:rPr>
        <w:t> </w:t>
      </w:r>
      <w:r>
        <w:rPr/>
        <w:t>standar</w:t>
      </w:r>
      <w:r>
        <w:rPr>
          <w:spacing w:val="-2"/>
        </w:rPr>
        <w:t> </w:t>
      </w:r>
      <w:r>
        <w:rPr/>
        <w:t>tersebut</w:t>
      </w:r>
      <w:r>
        <w:rPr>
          <w:spacing w:val="2"/>
        </w:rPr>
        <w:t> </w:t>
      </w:r>
      <w:r>
        <w:rPr/>
        <w:t>menjadi</w:t>
      </w:r>
      <w:r>
        <w:rPr>
          <w:spacing w:val="-1"/>
        </w:rPr>
        <w:t> </w:t>
      </w:r>
      <w:r>
        <w:rPr/>
        <w:t>faktor</w:t>
      </w:r>
      <w:r>
        <w:rPr>
          <w:spacing w:val="-2"/>
        </w:rPr>
        <w:t> penting</w:t>
      </w:r>
    </w:p>
    <w:p>
      <w:pPr>
        <w:pStyle w:val="BodyText"/>
        <w:spacing w:after="0" w:line="360" w:lineRule="auto"/>
        <w:sectPr>
          <w:pgSz w:w="11910" w:h="16840"/>
          <w:pgMar w:header="751" w:footer="0" w:top="1920" w:bottom="280" w:left="1700" w:right="1559"/>
        </w:sectPr>
      </w:pPr>
    </w:p>
    <w:p>
      <w:pPr>
        <w:pStyle w:val="BodyText"/>
        <w:spacing w:before="56"/>
        <w:ind w:left="0"/>
        <w:jc w:val="left"/>
      </w:pPr>
    </w:p>
    <w:p>
      <w:pPr>
        <w:pStyle w:val="BodyText"/>
        <w:spacing w:line="357" w:lineRule="auto"/>
        <w:ind w:right="146"/>
      </w:pPr>
      <w:r>
        <w:rPr/>
        <w:t>dalam mendukung efektivitas pembelajaran dan peningkatan prestasi belajar siswa.</w:t>
      </w:r>
    </w:p>
    <w:p>
      <w:pPr>
        <w:pStyle w:val="BodyText"/>
        <w:spacing w:line="360" w:lineRule="auto" w:before="6"/>
        <w:ind w:right="136" w:firstLine="360"/>
      </w:pPr>
      <w:r>
        <w:rPr/>
        <w:t>Berbagai</w:t>
      </w:r>
      <w:r>
        <w:rPr>
          <w:spacing w:val="-6"/>
        </w:rPr>
        <w:t> </w:t>
      </w:r>
      <w:r>
        <w:rPr/>
        <w:t>kebijakan</w:t>
      </w:r>
      <w:r>
        <w:rPr>
          <w:spacing w:val="-7"/>
        </w:rPr>
        <w:t> </w:t>
      </w:r>
      <w:r>
        <w:rPr/>
        <w:t>di</w:t>
      </w:r>
      <w:r>
        <w:rPr>
          <w:spacing w:val="-6"/>
        </w:rPr>
        <w:t> </w:t>
      </w:r>
      <w:r>
        <w:rPr/>
        <w:t>atas</w:t>
      </w:r>
      <w:r>
        <w:rPr>
          <w:spacing w:val="-8"/>
        </w:rPr>
        <w:t> </w:t>
      </w:r>
      <w:r>
        <w:rPr/>
        <w:t>menjadi</w:t>
      </w:r>
      <w:r>
        <w:rPr>
          <w:spacing w:val="-6"/>
        </w:rPr>
        <w:t> </w:t>
      </w:r>
      <w:r>
        <w:rPr/>
        <w:t>dasar</w:t>
      </w:r>
      <w:r>
        <w:rPr>
          <w:spacing w:val="-6"/>
        </w:rPr>
        <w:t> </w:t>
      </w:r>
      <w:r>
        <w:rPr/>
        <w:t>bahwa</w:t>
      </w:r>
      <w:r>
        <w:rPr>
          <w:spacing w:val="-5"/>
        </w:rPr>
        <w:t> </w:t>
      </w:r>
      <w:r>
        <w:rPr/>
        <w:t>pengelolaan</w:t>
      </w:r>
      <w:r>
        <w:rPr>
          <w:spacing w:val="-7"/>
        </w:rPr>
        <w:t> </w:t>
      </w:r>
      <w:r>
        <w:rPr/>
        <w:t>sarana dan prasarana PJOK tidak hanya bersifat teknis, tetapi juga wajib hukumnya dan sangat berpengaruh terhadap pencapaian tujuan pendidikan. Oleh karena itu, diperlukan manajemen yang terencana, terstruktur, dan berkelanjutan agar pembelajaran PJOK di SD Negeri Sayang 4 dan SD Negeri Dewi Sartika CBM Kota Sukabumi mampu memberikan</w:t>
      </w:r>
      <w:r>
        <w:rPr>
          <w:spacing w:val="-3"/>
        </w:rPr>
        <w:t> </w:t>
      </w:r>
      <w:r>
        <w:rPr/>
        <w:t>kontribusi</w:t>
      </w:r>
      <w:r>
        <w:rPr>
          <w:spacing w:val="-2"/>
        </w:rPr>
        <w:t> </w:t>
      </w:r>
      <w:r>
        <w:rPr/>
        <w:t>nyata</w:t>
      </w:r>
      <w:r>
        <w:rPr>
          <w:spacing w:val="-2"/>
        </w:rPr>
        <w:t> </w:t>
      </w:r>
      <w:r>
        <w:rPr/>
        <w:t>dalam</w:t>
      </w:r>
      <w:r>
        <w:rPr>
          <w:spacing w:val="-2"/>
        </w:rPr>
        <w:t> </w:t>
      </w:r>
      <w:r>
        <w:rPr/>
        <w:t>peningkatan</w:t>
      </w:r>
      <w:r>
        <w:rPr>
          <w:spacing w:val="-3"/>
        </w:rPr>
        <w:t> </w:t>
      </w:r>
      <w:r>
        <w:rPr/>
        <w:t>prestasi</w:t>
      </w:r>
      <w:r>
        <w:rPr>
          <w:spacing w:val="-1"/>
        </w:rPr>
        <w:t> </w:t>
      </w:r>
      <w:r>
        <w:rPr/>
        <w:t>belajar</w:t>
      </w:r>
      <w:r>
        <w:rPr>
          <w:spacing w:val="5"/>
        </w:rPr>
        <w:t> </w:t>
      </w:r>
      <w:r>
        <w:rPr>
          <w:spacing w:val="-2"/>
        </w:rPr>
        <w:t>siswa.</w:t>
      </w:r>
    </w:p>
    <w:p>
      <w:pPr>
        <w:pStyle w:val="BodyText"/>
        <w:spacing w:before="139"/>
        <w:ind w:left="0"/>
        <w:jc w:val="left"/>
      </w:pPr>
    </w:p>
    <w:p>
      <w:pPr>
        <w:pStyle w:val="Heading1"/>
        <w:numPr>
          <w:ilvl w:val="0"/>
          <w:numId w:val="1"/>
        </w:numPr>
        <w:tabs>
          <w:tab w:pos="1135" w:val="left" w:leader="none"/>
        </w:tabs>
        <w:spacing w:line="240" w:lineRule="auto" w:before="0" w:after="0"/>
        <w:ind w:left="1135" w:right="0" w:hanging="567"/>
        <w:jc w:val="both"/>
      </w:pPr>
      <w:r>
        <w:rPr/>
        <w:t>Penelitian</w:t>
      </w:r>
      <w:r>
        <w:rPr>
          <w:spacing w:val="-5"/>
        </w:rPr>
        <w:t> </w:t>
      </w:r>
      <w:r>
        <w:rPr/>
        <w:t>Terdahulu</w:t>
      </w:r>
      <w:r>
        <w:rPr>
          <w:spacing w:val="-5"/>
        </w:rPr>
        <w:t> </w:t>
      </w:r>
      <w:r>
        <w:rPr/>
        <w:t>yang</w:t>
      </w:r>
      <w:r>
        <w:rPr>
          <w:spacing w:val="-3"/>
        </w:rPr>
        <w:t> </w:t>
      </w:r>
      <w:r>
        <w:rPr>
          <w:spacing w:val="-2"/>
        </w:rPr>
        <w:t>Relevan</w:t>
      </w:r>
    </w:p>
    <w:p>
      <w:pPr>
        <w:pStyle w:val="ListParagraph"/>
        <w:numPr>
          <w:ilvl w:val="1"/>
          <w:numId w:val="1"/>
        </w:numPr>
        <w:tabs>
          <w:tab w:pos="1648" w:val="left" w:leader="none"/>
        </w:tabs>
        <w:spacing w:line="360" w:lineRule="auto" w:before="136" w:after="0"/>
        <w:ind w:left="1648" w:right="136" w:hanging="360"/>
        <w:jc w:val="both"/>
        <w:rPr>
          <w:sz w:val="24"/>
        </w:rPr>
      </w:pPr>
      <w:r>
        <w:rPr>
          <w:sz w:val="24"/>
        </w:rPr>
        <w:t>Hidayat,</w:t>
      </w:r>
      <w:r>
        <w:rPr>
          <w:spacing w:val="-15"/>
          <w:sz w:val="24"/>
        </w:rPr>
        <w:t> </w:t>
      </w:r>
      <w:r>
        <w:rPr>
          <w:sz w:val="24"/>
        </w:rPr>
        <w:t>T.</w:t>
      </w:r>
      <w:r>
        <w:rPr>
          <w:spacing w:val="-14"/>
          <w:sz w:val="24"/>
        </w:rPr>
        <w:t> </w:t>
      </w:r>
      <w:r>
        <w:rPr>
          <w:sz w:val="24"/>
        </w:rPr>
        <w:t>(2018).</w:t>
      </w:r>
      <w:r>
        <w:rPr>
          <w:spacing w:val="-12"/>
          <w:sz w:val="24"/>
        </w:rPr>
        <w:t> </w:t>
      </w:r>
      <w:r>
        <w:rPr>
          <w:sz w:val="24"/>
        </w:rPr>
        <w:t>Judul.</w:t>
      </w:r>
      <w:r>
        <w:rPr>
          <w:spacing w:val="-15"/>
          <w:sz w:val="24"/>
        </w:rPr>
        <w:t> </w:t>
      </w:r>
      <w:r>
        <w:rPr>
          <w:sz w:val="24"/>
        </w:rPr>
        <w:t>Manajemen</w:t>
      </w:r>
      <w:r>
        <w:rPr>
          <w:spacing w:val="-12"/>
          <w:sz w:val="24"/>
        </w:rPr>
        <w:t> </w:t>
      </w:r>
      <w:r>
        <w:rPr>
          <w:sz w:val="24"/>
        </w:rPr>
        <w:t>Sarana</w:t>
      </w:r>
      <w:r>
        <w:rPr>
          <w:spacing w:val="-11"/>
          <w:sz w:val="24"/>
        </w:rPr>
        <w:t> </w:t>
      </w:r>
      <w:r>
        <w:rPr>
          <w:sz w:val="24"/>
        </w:rPr>
        <w:t>dan</w:t>
      </w:r>
      <w:r>
        <w:rPr>
          <w:spacing w:val="-15"/>
          <w:sz w:val="24"/>
        </w:rPr>
        <w:t> </w:t>
      </w:r>
      <w:r>
        <w:rPr>
          <w:sz w:val="24"/>
        </w:rPr>
        <w:t>Prasarana</w:t>
      </w:r>
      <w:r>
        <w:rPr>
          <w:spacing w:val="-11"/>
          <w:sz w:val="24"/>
        </w:rPr>
        <w:t> </w:t>
      </w:r>
      <w:r>
        <w:rPr>
          <w:sz w:val="24"/>
        </w:rPr>
        <w:t>Pendidikan Jasmani</w:t>
      </w:r>
      <w:r>
        <w:rPr>
          <w:spacing w:val="-15"/>
          <w:sz w:val="24"/>
        </w:rPr>
        <w:t> </w:t>
      </w:r>
      <w:r>
        <w:rPr>
          <w:sz w:val="24"/>
        </w:rPr>
        <w:t>di</w:t>
      </w:r>
      <w:r>
        <w:rPr>
          <w:spacing w:val="-15"/>
          <w:sz w:val="24"/>
        </w:rPr>
        <w:t> </w:t>
      </w:r>
      <w:r>
        <w:rPr>
          <w:sz w:val="24"/>
        </w:rPr>
        <w:t>Sekolah</w:t>
      </w:r>
      <w:r>
        <w:rPr>
          <w:spacing w:val="-15"/>
          <w:sz w:val="24"/>
        </w:rPr>
        <w:t> </w:t>
      </w:r>
      <w:r>
        <w:rPr>
          <w:sz w:val="24"/>
        </w:rPr>
        <w:t>Dasar</w:t>
      </w:r>
      <w:r>
        <w:rPr>
          <w:spacing w:val="-15"/>
          <w:sz w:val="24"/>
        </w:rPr>
        <w:t> </w:t>
      </w:r>
      <w:r>
        <w:rPr>
          <w:sz w:val="24"/>
        </w:rPr>
        <w:t>Sumber.</w:t>
      </w:r>
      <w:r>
        <w:rPr>
          <w:spacing w:val="-15"/>
          <w:sz w:val="24"/>
        </w:rPr>
        <w:t> </w:t>
      </w:r>
      <w:r>
        <w:rPr>
          <w:sz w:val="24"/>
        </w:rPr>
        <w:t>Jurnal</w:t>
      </w:r>
      <w:r>
        <w:rPr>
          <w:spacing w:val="-15"/>
          <w:sz w:val="24"/>
        </w:rPr>
        <w:t> </w:t>
      </w:r>
      <w:r>
        <w:rPr>
          <w:sz w:val="24"/>
        </w:rPr>
        <w:t>Administrasi</w:t>
      </w:r>
      <w:r>
        <w:rPr>
          <w:spacing w:val="-15"/>
          <w:sz w:val="24"/>
        </w:rPr>
        <w:t> </w:t>
      </w:r>
      <w:r>
        <w:rPr>
          <w:sz w:val="24"/>
        </w:rPr>
        <w:t>Pendidikan,</w:t>
      </w:r>
      <w:r>
        <w:rPr>
          <w:spacing w:val="-15"/>
          <w:sz w:val="24"/>
        </w:rPr>
        <w:t> </w:t>
      </w:r>
      <w:r>
        <w:rPr>
          <w:sz w:val="24"/>
        </w:rPr>
        <w:t>Vol. 25(2), 135–142 Temuan. Penelitian ini menemukan bahwa efektivitas pembelajaran PJOK sangat ditentukan oleh pengelolaan sarana dan prasarana yang terencana dan sesuai standar. Sekolah yang memiliki sistem pemeliharaan sarana olahraga yang baik menunjukkan peningkatan dalam keterlibatan dan prestasi belajar siswa. Relevansi. Mendukung pentingnya manajemen sarana PJOK yang sistematis.</w:t>
      </w:r>
    </w:p>
    <w:p>
      <w:pPr>
        <w:pStyle w:val="ListParagraph"/>
        <w:numPr>
          <w:ilvl w:val="1"/>
          <w:numId w:val="1"/>
        </w:numPr>
        <w:tabs>
          <w:tab w:pos="1648" w:val="left" w:leader="none"/>
        </w:tabs>
        <w:spacing w:line="360" w:lineRule="auto" w:before="1" w:after="0"/>
        <w:ind w:left="1648" w:right="137" w:hanging="360"/>
        <w:jc w:val="both"/>
        <w:rPr>
          <w:sz w:val="24"/>
        </w:rPr>
      </w:pPr>
      <w:r>
        <w:rPr>
          <w:sz w:val="24"/>
        </w:rPr>
        <w:t>Fitriani,</w:t>
      </w:r>
      <w:r>
        <w:rPr>
          <w:spacing w:val="-15"/>
          <w:sz w:val="24"/>
        </w:rPr>
        <w:t> </w:t>
      </w:r>
      <w:r>
        <w:rPr>
          <w:sz w:val="24"/>
        </w:rPr>
        <w:t>R.</w:t>
      </w:r>
      <w:r>
        <w:rPr>
          <w:spacing w:val="-15"/>
          <w:sz w:val="24"/>
        </w:rPr>
        <w:t> </w:t>
      </w:r>
      <w:r>
        <w:rPr>
          <w:sz w:val="24"/>
        </w:rPr>
        <w:t>(2020).</w:t>
      </w:r>
      <w:r>
        <w:rPr>
          <w:spacing w:val="-15"/>
          <w:sz w:val="24"/>
        </w:rPr>
        <w:t> </w:t>
      </w:r>
      <w:r>
        <w:rPr>
          <w:sz w:val="24"/>
        </w:rPr>
        <w:t>Judul.</w:t>
      </w:r>
      <w:r>
        <w:rPr>
          <w:spacing w:val="-15"/>
          <w:sz w:val="24"/>
        </w:rPr>
        <w:t> </w:t>
      </w:r>
      <w:r>
        <w:rPr>
          <w:sz w:val="24"/>
        </w:rPr>
        <w:t>Pengaruh</w:t>
      </w:r>
      <w:r>
        <w:rPr>
          <w:spacing w:val="-15"/>
          <w:sz w:val="24"/>
        </w:rPr>
        <w:t> </w:t>
      </w:r>
      <w:r>
        <w:rPr>
          <w:sz w:val="24"/>
        </w:rPr>
        <w:t>Ketersediaan</w:t>
      </w:r>
      <w:r>
        <w:rPr>
          <w:spacing w:val="-15"/>
          <w:sz w:val="24"/>
        </w:rPr>
        <w:t> </w:t>
      </w:r>
      <w:r>
        <w:rPr>
          <w:sz w:val="24"/>
        </w:rPr>
        <w:t>Sarana</w:t>
      </w:r>
      <w:r>
        <w:rPr>
          <w:spacing w:val="-15"/>
          <w:sz w:val="24"/>
        </w:rPr>
        <w:t> </w:t>
      </w:r>
      <w:r>
        <w:rPr>
          <w:sz w:val="24"/>
        </w:rPr>
        <w:t>PJOK</w:t>
      </w:r>
      <w:r>
        <w:rPr>
          <w:spacing w:val="-15"/>
          <w:sz w:val="24"/>
        </w:rPr>
        <w:t> </w:t>
      </w:r>
      <w:r>
        <w:rPr>
          <w:sz w:val="24"/>
        </w:rPr>
        <w:t>terhadap Motivasi dan</w:t>
      </w:r>
      <w:r>
        <w:rPr>
          <w:spacing w:val="-1"/>
          <w:sz w:val="24"/>
        </w:rPr>
        <w:t> </w:t>
      </w:r>
      <w:r>
        <w:rPr>
          <w:sz w:val="24"/>
        </w:rPr>
        <w:t>Hasil Belajar Siswa Sumber. Jurnal Pendidikan</w:t>
      </w:r>
      <w:r>
        <w:rPr>
          <w:spacing w:val="-1"/>
          <w:sz w:val="24"/>
        </w:rPr>
        <w:t> </w:t>
      </w:r>
      <w:r>
        <w:rPr>
          <w:sz w:val="24"/>
        </w:rPr>
        <w:t>Olahraga dan Kesehatan, Vol. 8(1), 45–53 Temuan. Ketersediaan sarana PJOK yang memadai terbukti berkontribusi pada peningkatan motivasi siswa dalam mengikuti pelajaran serta hasil belajar yang lebih optimal, terutama dalam</w:t>
      </w:r>
      <w:r>
        <w:rPr>
          <w:spacing w:val="-1"/>
          <w:sz w:val="24"/>
        </w:rPr>
        <w:t> </w:t>
      </w:r>
      <w:r>
        <w:rPr>
          <w:sz w:val="24"/>
        </w:rPr>
        <w:t>aspek</w:t>
      </w:r>
      <w:r>
        <w:rPr>
          <w:spacing w:val="-2"/>
          <w:sz w:val="24"/>
        </w:rPr>
        <w:t> </w:t>
      </w:r>
      <w:r>
        <w:rPr>
          <w:sz w:val="24"/>
        </w:rPr>
        <w:t>psikomotorik. Relevansi.</w:t>
      </w:r>
      <w:r>
        <w:rPr>
          <w:spacing w:val="-1"/>
          <w:sz w:val="24"/>
        </w:rPr>
        <w:t> </w:t>
      </w:r>
      <w:r>
        <w:rPr>
          <w:sz w:val="24"/>
        </w:rPr>
        <w:t>Menguatkan</w:t>
      </w:r>
      <w:r>
        <w:rPr>
          <w:spacing w:val="-2"/>
          <w:sz w:val="24"/>
        </w:rPr>
        <w:t> </w:t>
      </w:r>
      <w:r>
        <w:rPr>
          <w:sz w:val="24"/>
        </w:rPr>
        <w:t>hubungan antara fasilitas belajar dan prestasi siswa dalam PJOK.</w:t>
      </w:r>
    </w:p>
    <w:p>
      <w:pPr>
        <w:pStyle w:val="ListParagraph"/>
        <w:numPr>
          <w:ilvl w:val="1"/>
          <w:numId w:val="1"/>
        </w:numPr>
        <w:tabs>
          <w:tab w:pos="1648" w:val="left" w:leader="none"/>
        </w:tabs>
        <w:spacing w:line="360" w:lineRule="auto" w:before="3" w:after="0"/>
        <w:ind w:left="1648" w:right="140" w:hanging="360"/>
        <w:jc w:val="both"/>
        <w:rPr>
          <w:sz w:val="24"/>
        </w:rPr>
      </w:pPr>
      <w:r>
        <w:rPr>
          <w:sz w:val="24"/>
        </w:rPr>
        <w:t>Suryana, D. (2017). Judul. Manajemen Pendidikan Jasmani di Sekolah Dasar Berbasis Lingkungann Sumber. Jurnal Pendidikan Jasmani Indonesia, Vol. 5(3), 88–95 Temuan. Studi ini menunjukkan bahwa pengelolaan sarana-prasarana PJOK dapat memanfaatkan potensi lokal seperti</w:t>
      </w:r>
      <w:r>
        <w:rPr>
          <w:spacing w:val="65"/>
          <w:sz w:val="24"/>
        </w:rPr>
        <w:t> </w:t>
      </w:r>
      <w:r>
        <w:rPr>
          <w:sz w:val="24"/>
        </w:rPr>
        <w:t>halaman</w:t>
      </w:r>
      <w:r>
        <w:rPr>
          <w:spacing w:val="40"/>
          <w:sz w:val="24"/>
        </w:rPr>
        <w:t> </w:t>
      </w:r>
      <w:r>
        <w:rPr>
          <w:sz w:val="24"/>
        </w:rPr>
        <w:t>sekolah</w:t>
      </w:r>
      <w:r>
        <w:rPr>
          <w:spacing w:val="40"/>
          <w:sz w:val="24"/>
        </w:rPr>
        <w:t> </w:t>
      </w:r>
      <w:r>
        <w:rPr>
          <w:sz w:val="24"/>
        </w:rPr>
        <w:t>dan</w:t>
      </w:r>
      <w:r>
        <w:rPr>
          <w:spacing w:val="40"/>
          <w:sz w:val="24"/>
        </w:rPr>
        <w:t> </w:t>
      </w:r>
      <w:r>
        <w:rPr>
          <w:sz w:val="24"/>
        </w:rPr>
        <w:t>area</w:t>
      </w:r>
      <w:r>
        <w:rPr>
          <w:spacing w:val="40"/>
          <w:sz w:val="24"/>
        </w:rPr>
        <w:t> </w:t>
      </w:r>
      <w:r>
        <w:rPr>
          <w:sz w:val="24"/>
        </w:rPr>
        <w:t>publik</w:t>
      </w:r>
      <w:r>
        <w:rPr>
          <w:spacing w:val="64"/>
          <w:sz w:val="24"/>
        </w:rPr>
        <w:t> </w:t>
      </w:r>
      <w:r>
        <w:rPr>
          <w:sz w:val="24"/>
        </w:rPr>
        <w:t>sekitar.</w:t>
      </w:r>
      <w:r>
        <w:rPr>
          <w:spacing w:val="40"/>
          <w:sz w:val="24"/>
        </w:rPr>
        <w:t> </w:t>
      </w:r>
      <w:r>
        <w:rPr>
          <w:sz w:val="24"/>
        </w:rPr>
        <w:t>Manajemen</w:t>
      </w:r>
      <w:r>
        <w:rPr>
          <w:spacing w:val="64"/>
          <w:sz w:val="24"/>
        </w:rPr>
        <w:t> </w:t>
      </w:r>
      <w:r>
        <w:rPr>
          <w:sz w:val="24"/>
        </w:rPr>
        <w:t>yang</w:t>
      </w:r>
    </w:p>
    <w:p>
      <w:pPr>
        <w:pStyle w:val="ListParagraph"/>
        <w:spacing w:after="0" w:line="360" w:lineRule="auto"/>
        <w:jc w:val="both"/>
        <w:rPr>
          <w:sz w:val="24"/>
        </w:rPr>
        <w:sectPr>
          <w:pgSz w:w="11910" w:h="16840"/>
          <w:pgMar w:header="751" w:footer="0" w:top="1920" w:bottom="280" w:left="1700" w:right="1559"/>
        </w:sectPr>
      </w:pPr>
    </w:p>
    <w:p>
      <w:pPr>
        <w:pStyle w:val="BodyText"/>
        <w:spacing w:before="56"/>
        <w:ind w:left="0"/>
        <w:jc w:val="left"/>
      </w:pPr>
    </w:p>
    <w:p>
      <w:pPr>
        <w:pStyle w:val="BodyText"/>
        <w:spacing w:line="360" w:lineRule="auto"/>
        <w:ind w:right="137"/>
      </w:pPr>
      <w:r>
        <w:rPr/>
        <w:t>kreatif meningkatkan partisipasi siswa dalam kegiatan jasmani. Relevansi.</w:t>
      </w:r>
      <w:r>
        <w:rPr>
          <w:spacing w:val="-6"/>
        </w:rPr>
        <w:t> </w:t>
      </w:r>
      <w:r>
        <w:rPr/>
        <w:t>Relevan</w:t>
      </w:r>
      <w:r>
        <w:rPr>
          <w:spacing w:val="-7"/>
        </w:rPr>
        <w:t> </w:t>
      </w:r>
      <w:r>
        <w:rPr/>
        <w:t>untuk</w:t>
      </w:r>
      <w:r>
        <w:rPr>
          <w:spacing w:val="-7"/>
        </w:rPr>
        <w:t> </w:t>
      </w:r>
      <w:r>
        <w:rPr/>
        <w:t>konteks</w:t>
      </w:r>
      <w:r>
        <w:rPr>
          <w:spacing w:val="-8"/>
        </w:rPr>
        <w:t> </w:t>
      </w:r>
      <w:r>
        <w:rPr/>
        <w:t>sekolah</w:t>
      </w:r>
      <w:r>
        <w:rPr>
          <w:spacing w:val="-11"/>
        </w:rPr>
        <w:t> </w:t>
      </w:r>
      <w:r>
        <w:rPr/>
        <w:t>dengan</w:t>
      </w:r>
      <w:r>
        <w:rPr>
          <w:spacing w:val="-7"/>
        </w:rPr>
        <w:t> </w:t>
      </w:r>
      <w:r>
        <w:rPr/>
        <w:t>keterbatasan</w:t>
      </w:r>
      <w:r>
        <w:rPr>
          <w:spacing w:val="-7"/>
        </w:rPr>
        <w:t> </w:t>
      </w:r>
      <w:r>
        <w:rPr/>
        <w:t>fasilitas formal, seperti SD Negeri Ibu Jenab 1 Cianjur dan SD Negeri Dewi Sartika CBM Kota Sukabumi.</w:t>
      </w:r>
    </w:p>
    <w:p>
      <w:pPr>
        <w:pStyle w:val="ListParagraph"/>
        <w:numPr>
          <w:ilvl w:val="1"/>
          <w:numId w:val="1"/>
        </w:numPr>
        <w:tabs>
          <w:tab w:pos="1648" w:val="left" w:leader="none"/>
        </w:tabs>
        <w:spacing w:line="360" w:lineRule="auto" w:before="1" w:after="0"/>
        <w:ind w:left="1648" w:right="136" w:hanging="360"/>
        <w:jc w:val="both"/>
        <w:rPr>
          <w:sz w:val="24"/>
        </w:rPr>
      </w:pPr>
      <w:r>
        <w:rPr>
          <w:sz w:val="24"/>
        </w:rPr>
        <w:t>Wulandari, A. &amp; Sasmita, R. (2019). Judul. Implementasi Fungsi Manajemen</w:t>
      </w:r>
      <w:r>
        <w:rPr>
          <w:spacing w:val="-15"/>
          <w:sz w:val="24"/>
        </w:rPr>
        <w:t> </w:t>
      </w:r>
      <w:r>
        <w:rPr>
          <w:sz w:val="24"/>
        </w:rPr>
        <w:t>GR</w:t>
      </w:r>
      <w:r>
        <w:rPr>
          <w:spacing w:val="-14"/>
          <w:sz w:val="24"/>
        </w:rPr>
        <w:t> </w:t>
      </w:r>
      <w:r>
        <w:rPr>
          <w:sz w:val="24"/>
        </w:rPr>
        <w:t>Terry</w:t>
      </w:r>
      <w:r>
        <w:rPr>
          <w:spacing w:val="-13"/>
          <w:sz w:val="24"/>
        </w:rPr>
        <w:t> </w:t>
      </w:r>
      <w:r>
        <w:rPr>
          <w:sz w:val="24"/>
        </w:rPr>
        <w:t>dalam</w:t>
      </w:r>
      <w:r>
        <w:rPr>
          <w:spacing w:val="-12"/>
          <w:sz w:val="24"/>
        </w:rPr>
        <w:t> </w:t>
      </w:r>
      <w:r>
        <w:rPr>
          <w:sz w:val="24"/>
        </w:rPr>
        <w:t>Pengelolaan</w:t>
      </w:r>
      <w:r>
        <w:rPr>
          <w:spacing w:val="-15"/>
          <w:sz w:val="24"/>
        </w:rPr>
        <w:t> </w:t>
      </w:r>
      <w:r>
        <w:rPr>
          <w:sz w:val="24"/>
        </w:rPr>
        <w:t>Sarana</w:t>
      </w:r>
      <w:r>
        <w:rPr>
          <w:spacing w:val="-12"/>
          <w:sz w:val="24"/>
        </w:rPr>
        <w:t> </w:t>
      </w:r>
      <w:r>
        <w:rPr>
          <w:sz w:val="24"/>
        </w:rPr>
        <w:t>Pendidikan</w:t>
      </w:r>
      <w:r>
        <w:rPr>
          <w:spacing w:val="-13"/>
          <w:sz w:val="24"/>
        </w:rPr>
        <w:t> </w:t>
      </w:r>
      <w:r>
        <w:rPr>
          <w:sz w:val="24"/>
        </w:rPr>
        <w:t>di</w:t>
      </w:r>
      <w:r>
        <w:rPr>
          <w:spacing w:val="-12"/>
          <w:sz w:val="24"/>
        </w:rPr>
        <w:t> </w:t>
      </w:r>
      <w:r>
        <w:rPr>
          <w:sz w:val="24"/>
        </w:rPr>
        <w:t>Sekolah Dasar Sumber. Jurnal Manajemen Pendidikan, Vol. 13(1), 21–30 Temuan. Penerapan fungsi manajemen </w:t>
      </w:r>
      <w:r>
        <w:rPr>
          <w:i/>
          <w:sz w:val="24"/>
        </w:rPr>
        <w:t>(planning, organizing, actuating, controlling) </w:t>
      </w:r>
      <w:r>
        <w:rPr>
          <w:sz w:val="24"/>
        </w:rPr>
        <w:t>terbukti membantu sekolah dalam menyusun sistem pengelolaan sarana pendidikan secara efisien dan berorientasi pada</w:t>
      </w:r>
      <w:r>
        <w:rPr>
          <w:spacing w:val="-3"/>
          <w:sz w:val="24"/>
        </w:rPr>
        <w:t> </w:t>
      </w:r>
      <w:r>
        <w:rPr>
          <w:sz w:val="24"/>
        </w:rPr>
        <w:t>pencapaian</w:t>
      </w:r>
      <w:r>
        <w:rPr>
          <w:spacing w:val="-4"/>
          <w:sz w:val="24"/>
        </w:rPr>
        <w:t> </w:t>
      </w:r>
      <w:r>
        <w:rPr>
          <w:sz w:val="24"/>
        </w:rPr>
        <w:t>hasil</w:t>
      </w:r>
      <w:r>
        <w:rPr>
          <w:spacing w:val="-3"/>
          <w:sz w:val="24"/>
        </w:rPr>
        <w:t> </w:t>
      </w:r>
      <w:r>
        <w:rPr>
          <w:sz w:val="24"/>
        </w:rPr>
        <w:t>belajar. Relevansi.</w:t>
      </w:r>
      <w:r>
        <w:rPr>
          <w:spacing w:val="-5"/>
          <w:sz w:val="24"/>
        </w:rPr>
        <w:t> </w:t>
      </w:r>
      <w:r>
        <w:rPr>
          <w:sz w:val="24"/>
        </w:rPr>
        <w:t>Memberikan</w:t>
      </w:r>
      <w:r>
        <w:rPr>
          <w:spacing w:val="-4"/>
          <w:sz w:val="24"/>
        </w:rPr>
        <w:t> </w:t>
      </w:r>
      <w:r>
        <w:rPr>
          <w:sz w:val="24"/>
        </w:rPr>
        <w:t>dasar</w:t>
      </w:r>
      <w:r>
        <w:rPr>
          <w:spacing w:val="-4"/>
          <w:sz w:val="24"/>
        </w:rPr>
        <w:t> </w:t>
      </w:r>
      <w:r>
        <w:rPr>
          <w:sz w:val="24"/>
        </w:rPr>
        <w:t>penerapan teori GR Terry dalam konteks penelitian ini.</w:t>
      </w:r>
    </w:p>
    <w:p>
      <w:pPr>
        <w:pStyle w:val="ListParagraph"/>
        <w:numPr>
          <w:ilvl w:val="1"/>
          <w:numId w:val="1"/>
        </w:numPr>
        <w:tabs>
          <w:tab w:pos="1648" w:val="left" w:leader="none"/>
        </w:tabs>
        <w:spacing w:line="360" w:lineRule="auto" w:before="1" w:after="0"/>
        <w:ind w:left="1648" w:right="140" w:hanging="360"/>
        <w:jc w:val="both"/>
        <w:rPr>
          <w:sz w:val="24"/>
        </w:rPr>
      </w:pPr>
      <w:r>
        <w:rPr>
          <w:sz w:val="24"/>
        </w:rPr>
        <w:t>Nasution, M. (2021). Judul. Keterkaitan Antara Sarana Pembelajaran dan Prestasi Belajar Siswa SD Sumber. Jurnal Ilmu Pendidikan Dasar, Vol. 6(2), 55–62 Temuan. Penelitian ini menegaskan bahwa sekolah dasar yang memenuhi standar minimal sarana pembelajaran cenderung memiliki rerata nilai siswa lebih tinggi dibandingkan sekolah yang kekurangan fasilitas. Relevansi. Menjadi bukti empiris bahwa sarana pendidikan berdampak nyata pada prestasi akademik siswa.</w:t>
      </w:r>
    </w:p>
    <w:sectPr>
      <w:pgSz w:w="11910" w:h="16840"/>
      <w:pgMar w:header="751" w:footer="0" w:top="192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93632">
              <wp:simplePos x="0" y="0"/>
              <wp:positionH relativeFrom="page">
                <wp:posOffset>6301104</wp:posOffset>
              </wp:positionH>
              <wp:positionV relativeFrom="page">
                <wp:posOffset>464184</wp:posOffset>
              </wp:positionV>
              <wp:extent cx="231140"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1140" cy="165100"/>
                      </a:xfrm>
                      <a:prstGeom prst="rect">
                        <a:avLst/>
                      </a:prstGeom>
                    </wps:spPr>
                    <wps:txbx>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14</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6.149994pt;margin-top:36.549988pt;width:18.2pt;height:13pt;mso-position-horizontal-relative:page;mso-position-vertical-relative:page;z-index:-15822848" type="#_x0000_t202" id="docshape1" filled="false" stroked="false">
              <v:textbox inset="0,0,0,0">
                <w:txbxContent>
                  <w:p>
                    <w:pPr>
                      <w:spacing w:line="244"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14</w:t>
                    </w:r>
                    <w:r>
                      <w:rPr>
                        <w:rFonts w:ascii="Calibri"/>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997" w:hanging="429"/>
        <w:jc w:val="right"/>
      </w:pPr>
      <w:rPr>
        <w:rFonts w:hint="default" w:ascii="Times New Roman" w:hAnsi="Times New Roman" w:eastAsia="Times New Roman" w:cs="Times New Roman"/>
        <w:b/>
        <w:bCs/>
        <w:i w:val="0"/>
        <w:iCs w:val="0"/>
        <w:spacing w:val="-2"/>
        <w:w w:val="100"/>
        <w:sz w:val="24"/>
        <w:szCs w:val="24"/>
        <w:lang w:val="id" w:eastAsia="en-US" w:bidi="ar-SA"/>
      </w:rPr>
    </w:lvl>
    <w:lvl w:ilvl="1">
      <w:start w:val="1"/>
      <w:numFmt w:val="decimal"/>
      <w:lvlText w:val="%2."/>
      <w:lvlJc w:val="left"/>
      <w:pPr>
        <w:ind w:left="1649" w:hanging="360"/>
        <w:jc w:val="left"/>
      </w:pPr>
      <w:rPr>
        <w:rFonts w:hint="default"/>
        <w:spacing w:val="0"/>
        <w:w w:val="100"/>
        <w:lang w:val="id" w:eastAsia="en-US" w:bidi="ar-SA"/>
      </w:rPr>
    </w:lvl>
    <w:lvl w:ilvl="2">
      <w:start w:val="1"/>
      <w:numFmt w:val="lowerLetter"/>
      <w:lvlText w:val="%3."/>
      <w:lvlJc w:val="left"/>
      <w:pPr>
        <w:ind w:left="200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2000" w:hanging="360"/>
      </w:pPr>
      <w:rPr>
        <w:rFonts w:hint="default"/>
        <w:lang w:val="id" w:eastAsia="en-US" w:bidi="ar-SA"/>
      </w:rPr>
    </w:lvl>
    <w:lvl w:ilvl="4">
      <w:start w:val="0"/>
      <w:numFmt w:val="bullet"/>
      <w:lvlText w:val="•"/>
      <w:lvlJc w:val="left"/>
      <w:pPr>
        <w:ind w:left="2260" w:hanging="360"/>
      </w:pPr>
      <w:rPr>
        <w:rFonts w:hint="default"/>
        <w:lang w:val="id" w:eastAsia="en-US" w:bidi="ar-SA"/>
      </w:rPr>
    </w:lvl>
    <w:lvl w:ilvl="5">
      <w:start w:val="0"/>
      <w:numFmt w:val="bullet"/>
      <w:lvlText w:val="•"/>
      <w:lvlJc w:val="left"/>
      <w:pPr>
        <w:ind w:left="3324" w:hanging="360"/>
      </w:pPr>
      <w:rPr>
        <w:rFonts w:hint="default"/>
        <w:lang w:val="id" w:eastAsia="en-US" w:bidi="ar-SA"/>
      </w:rPr>
    </w:lvl>
    <w:lvl w:ilvl="6">
      <w:start w:val="0"/>
      <w:numFmt w:val="bullet"/>
      <w:lvlText w:val="•"/>
      <w:lvlJc w:val="left"/>
      <w:pPr>
        <w:ind w:left="4389" w:hanging="360"/>
      </w:pPr>
      <w:rPr>
        <w:rFonts w:hint="default"/>
        <w:lang w:val="id" w:eastAsia="en-US" w:bidi="ar-SA"/>
      </w:rPr>
    </w:lvl>
    <w:lvl w:ilvl="7">
      <w:start w:val="0"/>
      <w:numFmt w:val="bullet"/>
      <w:lvlText w:val="•"/>
      <w:lvlJc w:val="left"/>
      <w:pPr>
        <w:ind w:left="5454" w:hanging="360"/>
      </w:pPr>
      <w:rPr>
        <w:rFonts w:hint="default"/>
        <w:lang w:val="id" w:eastAsia="en-US" w:bidi="ar-SA"/>
      </w:rPr>
    </w:lvl>
    <w:lvl w:ilvl="8">
      <w:start w:val="0"/>
      <w:numFmt w:val="bullet"/>
      <w:lvlText w:val="•"/>
      <w:lvlJc w:val="left"/>
      <w:pPr>
        <w:ind w:left="6519" w:hanging="360"/>
      </w:pPr>
      <w:rPr>
        <w:rFonts w:hint="default"/>
        <w:lang w:val="id"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ind w:left="1648"/>
      <w:jc w:val="both"/>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1648" w:hanging="360"/>
      <w:jc w:val="both"/>
      <w:outlineLvl w:val="1"/>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1648"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2026-03-05T13:03:31Z</dcterms:created>
  <dcterms:modified xsi:type="dcterms:W3CDTF">2026-03-05T13:03:31Z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2026-03-05T00:00:00Z</vt:filetime>
  </property>
  <property fmtid="{D5CDD505-2E9C-101B-9397-08002B2CF9AE}" pid="3" name="LastSaved">
    <vt:filetime>2026-03-05T00:00:00Z</vt:filetime>
  </property>
  <property fmtid="{D5CDD505-2E9C-101B-9397-08002B2CF9AE}" pid="4" name="Producer">
    <vt:lpwstr>iLovePDF</vt:lpwstr>
  </property>
</Properties>
</file>