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9D4C4C">
      <w:pPr>
        <w:jc w:val="center"/>
        <w:rPr>
          <w:rFonts w:ascii="Times New Roman" w:hAnsi="Times New Roman" w:eastAsia="SimSun" w:cs="Times New Roman"/>
          <w:b/>
          <w:bCs/>
          <w:color w:val="000000"/>
          <w:sz w:val="24"/>
          <w:szCs w:val="24"/>
          <w:lang w:bidi="ar"/>
        </w:rPr>
      </w:pPr>
      <w:r>
        <w:rPr>
          <w:rFonts w:ascii="Times New Roman" w:hAnsi="Times New Roman" w:eastAsia="SimSun" w:cs="Times New Roman"/>
          <w:b/>
          <w:bCs/>
          <w:color w:val="000000"/>
          <w:sz w:val="24"/>
          <w:szCs w:val="24"/>
          <w:lang w:bidi="ar"/>
        </w:rPr>
        <w:t xml:space="preserve">BAB III </w:t>
      </w:r>
    </w:p>
    <w:p w14:paraId="4E71D539">
      <w:pPr>
        <w:jc w:val="center"/>
        <w:rPr>
          <w:b/>
          <w:bCs/>
          <w:sz w:val="24"/>
          <w:szCs w:val="24"/>
        </w:rPr>
      </w:pPr>
      <w:r>
        <w:rPr>
          <w:rFonts w:ascii="Times New Roman" w:hAnsi="Times New Roman" w:eastAsia="SimSun" w:cs="Times New Roman"/>
          <w:b/>
          <w:bCs/>
          <w:color w:val="000000"/>
          <w:sz w:val="24"/>
          <w:szCs w:val="24"/>
          <w:lang w:bidi="ar"/>
        </w:rPr>
        <w:t>PROSEDUR PENELITIAN</w:t>
      </w:r>
    </w:p>
    <w:p w14:paraId="000DC853">
      <w:pPr>
        <w:rPr>
          <w:rFonts w:ascii="Times New Roman" w:hAnsi="Times New Roman" w:eastAsia="TimesNewRomanPS-BoldMT" w:cs="Times New Roman"/>
          <w:color w:val="000000"/>
          <w:sz w:val="24"/>
          <w:szCs w:val="24"/>
          <w:lang w:bidi="ar"/>
        </w:rPr>
      </w:pPr>
    </w:p>
    <w:p w14:paraId="2BCAB8BF">
      <w:pPr>
        <w:pStyle w:val="2"/>
        <w:numPr>
          <w:ilvl w:val="0"/>
          <w:numId w:val="1"/>
        </w:numPr>
        <w:spacing w:line="360" w:lineRule="auto"/>
        <w:ind w:left="359" w:hanging="359" w:hangingChars="149"/>
        <w:jc w:val="both"/>
        <w:rPr>
          <w:rFonts w:hint="default" w:ascii="Times New Roman" w:hAnsi="Times New Roman"/>
          <w:sz w:val="24"/>
          <w:szCs w:val="24"/>
        </w:rPr>
      </w:pPr>
      <w:bookmarkStart w:id="0" w:name="_Toc197639580"/>
      <w:r>
        <w:rPr>
          <w:rFonts w:hint="default" w:ascii="Times New Roman" w:hAnsi="Times New Roman"/>
          <w:sz w:val="24"/>
          <w:szCs w:val="24"/>
        </w:rPr>
        <w:t>Pendekatan Penelitian</w:t>
      </w:r>
      <w:bookmarkEnd w:id="0"/>
    </w:p>
    <w:p w14:paraId="1B1E51C1">
      <w:pPr>
        <w:pStyle w:val="9"/>
        <w:spacing w:line="360" w:lineRule="auto"/>
        <w:ind w:left="400" w:leftChars="200" w:firstLine="396" w:firstLineChars="165"/>
        <w:jc w:val="both"/>
      </w:pPr>
      <w:bookmarkStart w:id="1" w:name="_Toc188511804"/>
      <w:bookmarkStart w:id="2" w:name="_Toc197639581"/>
      <w:r>
        <w:t xml:space="preserve">Penelitian ini menggunakan pendekatan penelitian kualitatif dengan jenis studi kasus. Secara metodologis, studi kasus didefinisikan sebagai strategi penyelidikan empiris yang menyelidiki fenomena kontemporer secara mendalam dalam konteks kehidupan nyata, terutama ketika batas antara fenomena dan konteksnya tidak jelas (Yin, 2018). Penyelidikan ini melibatkan pengumpulan data yang ekstensif melalui berbagai sumber informasi, seperti observasi, wawancara, dan analisis dokumen, untuk mengeksplorasi satu atau lebih kasus dari waktu ke waktu (Creswell, 2018). Dalam konteks ini, kasus yang diselidiki adalah "Manajemen Kelas Berbasis Prinsip Normalisasi Montessori" di lokasi </w:t>
      </w:r>
      <w:r>
        <w:rPr>
          <w:lang w:val="en-US"/>
        </w:rPr>
        <w:t>TK</w:t>
      </w:r>
      <w:r>
        <w:t xml:space="preserve"> yang menjadi fokus penelitian. Pendekatan kualitatif dipilih karena tujuan penelitian adalah mendeskripsikan dan menganalisis makna serta proses yang terlibat dalam manajemen kelas, bukan mengukur hubungan sebab-akibat secara statistik.</w:t>
      </w:r>
    </w:p>
    <w:p w14:paraId="52EF3838">
      <w:pPr>
        <w:pStyle w:val="9"/>
        <w:spacing w:line="360" w:lineRule="auto"/>
        <w:ind w:left="398" w:leftChars="199" w:firstLine="716"/>
        <w:jc w:val="both"/>
      </w:pPr>
      <w:r>
        <w:t>Alasan mendasar memilih pendekatan studi kasus kualitatif ini terletak pada keselarasan antara sifat fenomena yang diteliti dan kemampuan metode ini untuk memberikan analisis yang holistik dan komprehensif. Pertama, penelitian ini berfokus pada pertanyaan "</w:t>
      </w:r>
      <w:r>
        <w:rPr>
          <w:rFonts w:hint="default"/>
          <w:lang w:val="en-US"/>
        </w:rPr>
        <w:t>B</w:t>
      </w:r>
      <w:r>
        <w:t xml:space="preserve">agaimana" praktik seluruh fungsi manajemen kelas (POAC) diimplementasikan dan bukan hanya "Apa" hasilnya, yang mana deskripsi proses dan interaksi ini hanya dapat ditangkap melalui data kualitatif mendalam. Kedua, studi kasus memungkinkan peneliti untuk mempertahankan konteks alamiah dari implementasi tersebut, di mana aspek normalisasi siswa dan kemandirian (otonomi dan inisiatif) hanya dapat dipahami secara valid ketika dipelajari dalam konteks interaksi nyata guru, siswa, dan </w:t>
      </w:r>
      <w:r>
        <w:rPr>
          <w:i/>
          <w:iCs/>
        </w:rPr>
        <w:t>prepared environment</w:t>
      </w:r>
      <w:r>
        <w:t xml:space="preserve"> dalam waktu yang berkelanjutan. Terakhir, karena tujuan akhir adalah menganalisis peningkatan kemandirian </w:t>
      </w:r>
    </w:p>
    <w:p w14:paraId="0B88C06E">
      <w:r>
        <w:br w:type="page"/>
      </w:r>
    </w:p>
    <w:p w14:paraId="34836348">
      <w:pPr>
        <w:pStyle w:val="9"/>
        <w:spacing w:line="360" w:lineRule="auto"/>
        <w:ind w:left="398" w:leftChars="199" w:firstLine="0" w:firstLineChars="0"/>
        <w:jc w:val="both"/>
        <w:sectPr>
          <w:headerReference r:id="rId3" w:type="default"/>
          <w:footerReference r:id="rId4" w:type="default"/>
          <w:pgSz w:w="11906" w:h="16838"/>
          <w:pgMar w:top="2275" w:right="1699" w:bottom="1699" w:left="2475" w:header="720" w:footer="720" w:gutter="0"/>
          <w:pgBorders>
            <w:top w:val="none" w:sz="0" w:space="0"/>
            <w:left w:val="none" w:sz="0" w:space="0"/>
            <w:bottom w:val="none" w:sz="0" w:space="0"/>
            <w:right w:val="none" w:sz="0" w:space="0"/>
          </w:pgBorders>
          <w:pgNumType w:fmt="decimal" w:chapStyle="1"/>
          <w:cols w:space="0" w:num="1"/>
          <w:docGrid w:linePitch="360" w:charSpace="0"/>
        </w:sectPr>
      </w:pPr>
    </w:p>
    <w:p w14:paraId="75331C79">
      <w:pPr>
        <w:pStyle w:val="9"/>
        <w:spacing w:line="360" w:lineRule="auto"/>
        <w:ind w:left="398" w:leftChars="199" w:firstLine="0" w:firstLineChars="0"/>
        <w:jc w:val="both"/>
      </w:pPr>
      <w:r>
        <w:t xml:space="preserve">yang merupakan data kualitatif berbasis interpretasi dan observasi mendalam, jenis studi kasus sangat ideal untuk memberikan gambaran yang kaya dari seluruh sistem manajemen yang bekerja secara terpadu. </w:t>
      </w:r>
    </w:p>
    <w:p w14:paraId="44D8331C">
      <w:pPr>
        <w:pStyle w:val="9"/>
        <w:spacing w:line="360" w:lineRule="auto"/>
        <w:ind w:left="398" w:leftChars="199" w:firstLine="716"/>
        <w:jc w:val="both"/>
      </w:pPr>
      <w:r>
        <w:rPr>
          <w:color w:val="auto"/>
          <w:lang w:bidi="ar"/>
        </w:rPr>
        <w:t xml:space="preserve">Berdasarkan pendekatan kualitatif dan metode studi kasus yang digunakan, penelitian ini akan dilakukan dengan cara terjun langsung ke lingkungan </w:t>
      </w:r>
      <w:r>
        <w:rPr>
          <w:rFonts w:hint="default"/>
          <w:color w:val="auto"/>
          <w:lang w:val="en-US" w:bidi="ar"/>
        </w:rPr>
        <w:t>TK</w:t>
      </w:r>
      <w:r>
        <w:rPr>
          <w:color w:val="auto"/>
          <w:lang w:bidi="ar"/>
        </w:rPr>
        <w:t xml:space="preserve"> untuk memahami secara mendalam fenomena manajemen kelas ternormalisasi. Peneliti a</w:t>
      </w:r>
      <w:r>
        <w:rPr>
          <w:color w:val="000000"/>
          <w:lang w:bidi="ar"/>
        </w:rPr>
        <w:t xml:space="preserve">kan mengamati secara alami bagaimana guru merencanakan, melaksanakan, mengevaluasi serta  mencermati bagaimana anak usia dini menunjukkan kemandirian selama mengikuti aktivitas tersebut. </w:t>
      </w:r>
    </w:p>
    <w:p w14:paraId="352D9B67">
      <w:pPr>
        <w:spacing w:line="360" w:lineRule="auto"/>
        <w:ind w:left="400" w:leftChars="200" w:firstLine="720"/>
        <w:jc w:val="both"/>
        <w:rPr>
          <w:rFonts w:ascii="Times New Roman" w:hAnsi="Times New Roman" w:cs="Times New Roman"/>
          <w:sz w:val="24"/>
          <w:szCs w:val="24"/>
        </w:rPr>
      </w:pPr>
      <w:r>
        <w:rPr>
          <w:rFonts w:ascii="Times New Roman" w:hAnsi="Times New Roman" w:eastAsia="SimSun" w:cs="Times New Roman"/>
          <w:color w:val="000000"/>
          <w:sz w:val="24"/>
          <w:szCs w:val="24"/>
          <w:lang w:bidi="ar"/>
        </w:rPr>
        <w:t xml:space="preserve">Dalam prosesnya, peneliti akan membangun hubungan yang baik dengan guru, kepala sekolah, peserta didik, dan orang tua agar memperoleh data yang autentik. Peneliti akan mencatat secara rinci setiap aktivitas pembelajaran, pola interaksi, respons anak, penggunaan media, serta dinamika yang terjadi di dalam kelas. Selain observasi, peneliti juga akan melakukan wawancara mendalam untuk menggali pemahaman, pengalaman, dan pertimbangan para pelaku pendidikan terkait </w:t>
      </w:r>
      <w:r>
        <w:rPr>
          <w:rFonts w:ascii="Times New Roman" w:hAnsi="Times New Roman" w:cs="Times New Roman"/>
          <w:color w:val="000000"/>
          <w:sz w:val="24"/>
          <w:szCs w:val="24"/>
          <w:lang w:bidi="ar"/>
        </w:rPr>
        <w:t>manajemen kelas ternormalisasi</w:t>
      </w:r>
      <w:r>
        <w:rPr>
          <w:rFonts w:ascii="Times New Roman" w:hAnsi="Times New Roman" w:eastAsia="SimSun" w:cs="Times New Roman"/>
          <w:color w:val="000000"/>
          <w:sz w:val="24"/>
          <w:szCs w:val="24"/>
          <w:lang w:bidi="ar"/>
        </w:rPr>
        <w:t xml:space="preserve">. </w:t>
      </w:r>
    </w:p>
    <w:p w14:paraId="31AF9D47">
      <w:pPr>
        <w:pStyle w:val="2"/>
        <w:spacing w:line="360" w:lineRule="auto"/>
        <w:ind w:left="400" w:leftChars="200" w:firstLine="800"/>
        <w:jc w:val="both"/>
        <w:rPr>
          <w:rFonts w:hint="default" w:ascii="Times New Roman" w:hAnsi="Times New Roman"/>
          <w:b w:val="0"/>
          <w:bCs w:val="0"/>
          <w:sz w:val="24"/>
          <w:szCs w:val="24"/>
        </w:rPr>
      </w:pPr>
      <w:r>
        <w:rPr>
          <w:rFonts w:hint="default" w:ascii="Times New Roman" w:hAnsi="Times New Roman"/>
          <w:b w:val="0"/>
          <w:bCs w:val="0"/>
          <w:color w:val="000000"/>
          <w:sz w:val="24"/>
          <w:szCs w:val="24"/>
          <w:lang w:bidi="ar"/>
        </w:rPr>
        <w:t>Peneliti akan menelaah dokumen seperti RPPH, RPPM, catatan perkembangan anak, foto, dan video kegiatan guna memperkuat temuan dan memastikan akurasi data. Seluruh informasi yang diperoleh kemudian dianalisis secara induktif untuk menemukan pola, makna, dan hubungan yang mengarah pada pemahaman komprehensif mengenai bagaimana manajemen kelas ternormalisasi dapat meningkatkan kemandirian belajar anak usia dini. Dengan demikian, penelitian ini akan memberikan gambaran nyata dan menyeluruh mengenai praktik manajemen kelas ternormalisasi di lapangan, lengkap dengan konteks, proses, kendala, dan hasilnya, sebagaimana karakteristik utama penelitian kualitatif studi kasus.</w:t>
      </w:r>
    </w:p>
    <w:p w14:paraId="393184FC">
      <w:pPr>
        <w:pStyle w:val="2"/>
        <w:numPr>
          <w:ilvl w:val="0"/>
          <w:numId w:val="1"/>
        </w:numPr>
        <w:spacing w:line="360" w:lineRule="auto"/>
        <w:ind w:left="358" w:hanging="357" w:hangingChars="149"/>
        <w:jc w:val="both"/>
        <w:rPr>
          <w:rFonts w:hint="default" w:ascii="Times New Roman" w:hAnsi="Times New Roman"/>
          <w:b w:val="0"/>
          <w:bCs w:val="0"/>
          <w:sz w:val="24"/>
          <w:szCs w:val="24"/>
        </w:rPr>
      </w:pPr>
      <w:r>
        <w:rPr>
          <w:rFonts w:hint="default" w:ascii="Times New Roman" w:hAnsi="Times New Roman"/>
          <w:b w:val="0"/>
          <w:bCs w:val="0"/>
          <w:sz w:val="24"/>
          <w:szCs w:val="24"/>
        </w:rPr>
        <w:t>Metoda Penelitian</w:t>
      </w:r>
      <w:bookmarkEnd w:id="1"/>
      <w:bookmarkEnd w:id="2"/>
    </w:p>
    <w:p w14:paraId="296E19CF">
      <w:pPr>
        <w:pStyle w:val="9"/>
        <w:keepNext w:val="0"/>
        <w:keepLines w:val="0"/>
        <w:widowControl/>
        <w:suppressLineNumbers w:val="0"/>
        <w:spacing w:line="360" w:lineRule="auto"/>
        <w:ind w:left="400" w:leftChars="200" w:firstLine="716" w:firstLineChars="0"/>
        <w:jc w:val="both"/>
        <w:rPr>
          <w:b w:val="0"/>
          <w:bCs w:val="0"/>
        </w:rPr>
      </w:pPr>
      <w:bookmarkStart w:id="3" w:name="_Toc197639582"/>
      <w:bookmarkStart w:id="4" w:name="_Toc188511805"/>
      <w:r>
        <w:rPr>
          <w:b w:val="0"/>
          <w:bCs w:val="0"/>
        </w:rPr>
        <w:t xml:space="preserve">Metode penelitian yang digunakan dalam penelitian ini adalah </w:t>
      </w:r>
      <w:r>
        <w:rPr>
          <w:rStyle w:val="10"/>
          <w:b w:val="0"/>
          <w:bCs w:val="0"/>
        </w:rPr>
        <w:t>studi kasus dengan pendekatan kualitatif</w:t>
      </w:r>
      <w:r>
        <w:rPr>
          <w:b w:val="0"/>
          <w:bCs w:val="0"/>
        </w:rPr>
        <w:t>. Penelitian studi kasus bertujuan untuk memahami secara mendalam suatu fenomena dalam konteks nyata dengan batasan yang jelas, melalui penggalian data yang komprehensif dari berbagai sumber (Sugiyono, 2022).</w:t>
      </w:r>
    </w:p>
    <w:p w14:paraId="6B9D4C79">
      <w:pPr>
        <w:pStyle w:val="9"/>
        <w:keepNext w:val="0"/>
        <w:keepLines w:val="0"/>
        <w:widowControl/>
        <w:suppressLineNumbers w:val="0"/>
        <w:spacing w:line="360" w:lineRule="auto"/>
        <w:ind w:left="400" w:leftChars="200" w:firstLine="716" w:firstLineChars="0"/>
        <w:jc w:val="both"/>
        <w:rPr>
          <w:b w:val="0"/>
          <w:bCs w:val="0"/>
        </w:rPr>
      </w:pPr>
      <w:r>
        <w:rPr>
          <w:b w:val="0"/>
          <w:bCs w:val="0"/>
        </w:rPr>
        <w:t xml:space="preserve">Pendekatan kualitatif digunakan karena penelitian ini berfokus pada pengungkapan makna, proses, dan dinamika penerapan manajemen kelas berbasis Montessori dalam mengembangkan kemandirian anak usia dini, yang tidak dapat diukur melalui angka atau statistik. Penelitian ini berupaya memaparkan realitas empiris tentang bagaimana fungsi manajemen </w:t>
      </w:r>
      <w:r>
        <w:rPr>
          <w:rStyle w:val="10"/>
          <w:rFonts w:hint="default"/>
          <w:b w:val="0"/>
          <w:bCs w:val="0"/>
          <w:i/>
          <w:iCs/>
          <w:lang w:val="en-US"/>
        </w:rPr>
        <w:t>p</w:t>
      </w:r>
      <w:r>
        <w:rPr>
          <w:rStyle w:val="10"/>
          <w:b w:val="0"/>
          <w:bCs w:val="0"/>
          <w:i/>
          <w:iCs/>
        </w:rPr>
        <w:t xml:space="preserve">lanning, </w:t>
      </w:r>
      <w:r>
        <w:rPr>
          <w:rStyle w:val="10"/>
          <w:rFonts w:hint="default"/>
          <w:b w:val="0"/>
          <w:bCs w:val="0"/>
          <w:i/>
          <w:iCs/>
          <w:lang w:val="en-US"/>
        </w:rPr>
        <w:t>o</w:t>
      </w:r>
      <w:r>
        <w:rPr>
          <w:rStyle w:val="10"/>
          <w:b w:val="0"/>
          <w:bCs w:val="0"/>
          <w:i/>
          <w:iCs/>
        </w:rPr>
        <w:t xml:space="preserve">rganizing, </w:t>
      </w:r>
      <w:r>
        <w:rPr>
          <w:rStyle w:val="10"/>
          <w:rFonts w:hint="default"/>
          <w:b w:val="0"/>
          <w:bCs w:val="0"/>
          <w:i/>
          <w:iCs/>
          <w:lang w:val="en-US"/>
        </w:rPr>
        <w:t>a</w:t>
      </w:r>
      <w:r>
        <w:rPr>
          <w:rStyle w:val="10"/>
          <w:b w:val="0"/>
          <w:bCs w:val="0"/>
          <w:i/>
          <w:iCs/>
        </w:rPr>
        <w:t xml:space="preserve">ctuating, </w:t>
      </w:r>
      <w:r>
        <w:rPr>
          <w:rStyle w:val="10"/>
          <w:b w:val="0"/>
          <w:bCs w:val="0"/>
          <w:i w:val="0"/>
          <w:iCs w:val="0"/>
        </w:rPr>
        <w:t xml:space="preserve">dan </w:t>
      </w:r>
      <w:r>
        <w:rPr>
          <w:rStyle w:val="10"/>
          <w:rFonts w:hint="default"/>
          <w:b w:val="0"/>
          <w:bCs w:val="0"/>
          <w:i/>
          <w:iCs/>
          <w:lang w:val="en-US"/>
        </w:rPr>
        <w:t>c</w:t>
      </w:r>
      <w:r>
        <w:rPr>
          <w:rStyle w:val="10"/>
          <w:b w:val="0"/>
          <w:bCs w:val="0"/>
          <w:i/>
          <w:iCs/>
        </w:rPr>
        <w:t>ontrolling</w:t>
      </w:r>
      <w:r>
        <w:rPr>
          <w:rStyle w:val="10"/>
          <w:b w:val="0"/>
          <w:bCs w:val="0"/>
        </w:rPr>
        <w:t xml:space="preserve"> </w:t>
      </w:r>
      <w:r>
        <w:rPr>
          <w:b w:val="0"/>
          <w:bCs w:val="0"/>
        </w:rPr>
        <w:t>diterapkan dalam kelas ternormalisasi serta dampaknya terhadap otonomi dan inisiatif anak.</w:t>
      </w:r>
    </w:p>
    <w:p w14:paraId="5437B8DE">
      <w:pPr>
        <w:pStyle w:val="9"/>
        <w:keepNext w:val="0"/>
        <w:keepLines w:val="0"/>
        <w:widowControl/>
        <w:suppressLineNumbers w:val="0"/>
        <w:spacing w:line="360" w:lineRule="auto"/>
        <w:ind w:left="400" w:leftChars="200" w:firstLine="716" w:firstLineChars="0"/>
        <w:jc w:val="both"/>
        <w:rPr>
          <w:b w:val="0"/>
          <w:bCs w:val="0"/>
        </w:rPr>
      </w:pPr>
      <w:r>
        <w:rPr>
          <w:b w:val="0"/>
          <w:bCs w:val="0"/>
        </w:rPr>
        <w:t xml:space="preserve">Ciri utama penelitian kualitatif dalam studi kasus ini adalah peneliti berperan sebagai </w:t>
      </w:r>
      <w:r>
        <w:rPr>
          <w:rStyle w:val="10"/>
          <w:b w:val="0"/>
          <w:bCs w:val="0"/>
        </w:rPr>
        <w:t>instrumen utama</w:t>
      </w:r>
      <w:r>
        <w:rPr>
          <w:b w:val="0"/>
          <w:bCs w:val="0"/>
        </w:rPr>
        <w:t xml:space="preserve"> dalam pengumpulan dan analisis data. Data yang diperoleh bersifat </w:t>
      </w:r>
      <w:r>
        <w:rPr>
          <w:rStyle w:val="10"/>
          <w:b w:val="0"/>
          <w:bCs w:val="0"/>
        </w:rPr>
        <w:t>naratif</w:t>
      </w:r>
      <w:r>
        <w:rPr>
          <w:b w:val="0"/>
          <w:bCs w:val="0"/>
        </w:rPr>
        <w:t xml:space="preserve">, berasal dari hasil wawancara mendalam, observasi partisipatif, dan studi dokumentasi. Hasil penelitian disajikan dalam bentuk </w:t>
      </w:r>
      <w:r>
        <w:rPr>
          <w:rStyle w:val="10"/>
          <w:b w:val="0"/>
          <w:bCs w:val="0"/>
        </w:rPr>
        <w:t>deskripsi mendalam</w:t>
      </w:r>
      <w:r>
        <w:rPr>
          <w:b w:val="0"/>
          <w:bCs w:val="0"/>
        </w:rPr>
        <w:t xml:space="preserve"> mengenai proses pengelolaan kelas dan perilaku kemandirian anak, bukan dalam bentuk angka atau persentase.</w:t>
      </w:r>
    </w:p>
    <w:p w14:paraId="6AB8C0B1">
      <w:pPr>
        <w:pStyle w:val="9"/>
        <w:keepNext w:val="0"/>
        <w:keepLines w:val="0"/>
        <w:widowControl/>
        <w:suppressLineNumbers w:val="0"/>
        <w:spacing w:line="360" w:lineRule="auto"/>
        <w:ind w:left="400" w:leftChars="200" w:firstLine="0" w:firstLineChars="0"/>
        <w:jc w:val="both"/>
        <w:rPr>
          <w:b w:val="0"/>
          <w:bCs w:val="0"/>
        </w:rPr>
      </w:pPr>
      <w:r>
        <w:rPr>
          <w:b w:val="0"/>
          <w:bCs w:val="0"/>
        </w:rPr>
        <w:t>Metode studi kasus kualitatif dalam penelitian ini digunakan untuk:</w:t>
      </w:r>
    </w:p>
    <w:p w14:paraId="4A7A3DD9">
      <w:pPr>
        <w:pStyle w:val="9"/>
        <w:keepNext w:val="0"/>
        <w:keepLines w:val="0"/>
        <w:widowControl/>
        <w:numPr>
          <w:ilvl w:val="0"/>
          <w:numId w:val="2"/>
        </w:numPr>
        <w:suppressLineNumbers w:val="0"/>
        <w:tabs>
          <w:tab w:val="clear" w:pos="425"/>
        </w:tabs>
        <w:spacing w:line="360" w:lineRule="auto"/>
        <w:ind w:left="800" w:leftChars="0" w:hanging="400" w:firstLineChars="0"/>
        <w:jc w:val="both"/>
        <w:rPr>
          <w:b w:val="0"/>
          <w:bCs w:val="0"/>
        </w:rPr>
      </w:pPr>
      <w:r>
        <w:rPr>
          <w:rStyle w:val="10"/>
          <w:b w:val="0"/>
          <w:bCs w:val="0"/>
        </w:rPr>
        <w:t>Mendeskripsikan dan menganalisis proses manajerial</w:t>
      </w:r>
      <w:r>
        <w:rPr>
          <w:b w:val="0"/>
          <w:bCs w:val="0"/>
        </w:rPr>
        <w:t xml:space="preserve"> yang dilakukan oleh kepala sekolah dan guru dalam merencanakan serta mengimplementasikan manajemen kelas berbasis normalisasi Montessori.</w:t>
      </w:r>
    </w:p>
    <w:p w14:paraId="71B96045">
      <w:pPr>
        <w:pStyle w:val="9"/>
        <w:keepNext w:val="0"/>
        <w:keepLines w:val="0"/>
        <w:widowControl/>
        <w:numPr>
          <w:ilvl w:val="0"/>
          <w:numId w:val="2"/>
        </w:numPr>
        <w:suppressLineNumbers w:val="0"/>
        <w:tabs>
          <w:tab w:val="clear" w:pos="425"/>
        </w:tabs>
        <w:spacing w:line="360" w:lineRule="auto"/>
        <w:ind w:left="800" w:leftChars="0" w:hanging="400" w:firstLineChars="0"/>
        <w:jc w:val="both"/>
        <w:rPr>
          <w:b w:val="0"/>
          <w:bCs w:val="0"/>
        </w:rPr>
      </w:pPr>
      <w:r>
        <w:rPr>
          <w:rStyle w:val="10"/>
          <w:b w:val="0"/>
          <w:bCs w:val="0"/>
        </w:rPr>
        <w:t>Mengkaji pengorganisasian sumber daya</w:t>
      </w:r>
      <w:r>
        <w:rPr>
          <w:b w:val="0"/>
          <w:bCs w:val="0"/>
        </w:rPr>
        <w:t>, termasuk peran guru, sarana prasarana, serta pembagian tugas dalam mendukung terciptanya lingkungan belajar yang mendorong otonomi dan inisiatif anak.</w:t>
      </w:r>
    </w:p>
    <w:p w14:paraId="0946E9FD">
      <w:pPr>
        <w:pStyle w:val="9"/>
        <w:keepNext w:val="0"/>
        <w:keepLines w:val="0"/>
        <w:widowControl/>
        <w:numPr>
          <w:ilvl w:val="0"/>
          <w:numId w:val="2"/>
        </w:numPr>
        <w:suppressLineNumbers w:val="0"/>
        <w:tabs>
          <w:tab w:val="clear" w:pos="425"/>
        </w:tabs>
        <w:spacing w:line="360" w:lineRule="auto"/>
        <w:ind w:left="800" w:leftChars="0" w:hanging="400" w:firstLineChars="0"/>
        <w:jc w:val="both"/>
        <w:rPr>
          <w:b w:val="0"/>
          <w:bCs w:val="0"/>
        </w:rPr>
      </w:pPr>
      <w:r>
        <w:rPr>
          <w:rStyle w:val="10"/>
          <w:b w:val="0"/>
          <w:bCs w:val="0"/>
        </w:rPr>
        <w:t>Menganalisis praktik pelaksanaan pembelajaran</w:t>
      </w:r>
      <w:r>
        <w:rPr>
          <w:b w:val="0"/>
          <w:bCs w:val="0"/>
        </w:rPr>
        <w:t>, khususnya peran guru sebagai fasilitator melalui praktik non-interferensi dan teknik presentasi material Montessori.</w:t>
      </w:r>
    </w:p>
    <w:p w14:paraId="187AE104">
      <w:pPr>
        <w:pStyle w:val="9"/>
        <w:keepNext w:val="0"/>
        <w:keepLines w:val="0"/>
        <w:widowControl/>
        <w:numPr>
          <w:ilvl w:val="0"/>
          <w:numId w:val="2"/>
        </w:numPr>
        <w:suppressLineNumbers w:val="0"/>
        <w:tabs>
          <w:tab w:val="clear" w:pos="425"/>
        </w:tabs>
        <w:spacing w:line="360" w:lineRule="auto"/>
        <w:ind w:left="800" w:leftChars="0" w:hanging="400" w:firstLineChars="0"/>
        <w:jc w:val="both"/>
        <w:rPr>
          <w:b w:val="0"/>
          <w:bCs w:val="0"/>
        </w:rPr>
      </w:pPr>
      <w:r>
        <w:rPr>
          <w:rStyle w:val="10"/>
          <w:b w:val="0"/>
          <w:bCs w:val="0"/>
        </w:rPr>
        <w:t>Mengidentifikasi bentuk pengawasan dan intervensi korektif</w:t>
      </w:r>
      <w:r>
        <w:rPr>
          <w:b w:val="0"/>
          <w:bCs w:val="0"/>
        </w:rPr>
        <w:t xml:space="preserve"> yang dilakukan guru dalam menumbuhkan disiplin diri dan tanggung jawab anak.</w:t>
      </w:r>
    </w:p>
    <w:p w14:paraId="6E759DB8">
      <w:pPr>
        <w:pStyle w:val="9"/>
        <w:keepNext w:val="0"/>
        <w:keepLines w:val="0"/>
        <w:widowControl/>
        <w:numPr>
          <w:ilvl w:val="0"/>
          <w:numId w:val="2"/>
        </w:numPr>
        <w:suppressLineNumbers w:val="0"/>
        <w:tabs>
          <w:tab w:val="clear" w:pos="425"/>
        </w:tabs>
        <w:spacing w:line="360" w:lineRule="auto"/>
        <w:ind w:left="800" w:leftChars="0" w:hanging="400" w:firstLineChars="0"/>
        <w:jc w:val="both"/>
        <w:rPr>
          <w:b w:val="0"/>
          <w:bCs w:val="0"/>
        </w:rPr>
      </w:pPr>
      <w:r>
        <w:rPr>
          <w:rStyle w:val="10"/>
          <w:b w:val="0"/>
          <w:bCs w:val="0"/>
        </w:rPr>
        <w:t>Menggambarkan dampak penerapan manajemen kelas ternormalisasi</w:t>
      </w:r>
      <w:r>
        <w:rPr>
          <w:b w:val="0"/>
          <w:bCs w:val="0"/>
        </w:rPr>
        <w:t xml:space="preserve"> terhadap perkembangan kemandirian anak usia dini, yang mencakup aspek otonomi dan inisiatif.</w:t>
      </w:r>
    </w:p>
    <w:p w14:paraId="18AE08F0">
      <w:pPr>
        <w:pStyle w:val="2"/>
        <w:numPr>
          <w:ilvl w:val="0"/>
          <w:numId w:val="1"/>
        </w:numPr>
        <w:spacing w:line="360" w:lineRule="auto"/>
        <w:ind w:left="358" w:hanging="357" w:hangingChars="149"/>
        <w:rPr>
          <w:rFonts w:hint="default" w:ascii="Times New Roman" w:hAnsi="Times New Roman"/>
          <w:b w:val="0"/>
          <w:bCs w:val="0"/>
          <w:color w:val="000000"/>
          <w:sz w:val="24"/>
          <w:szCs w:val="24"/>
          <w:lang w:bidi="ar"/>
        </w:rPr>
      </w:pPr>
      <w:r>
        <w:rPr>
          <w:rFonts w:hint="default" w:ascii="Times New Roman" w:hAnsi="Times New Roman"/>
          <w:b w:val="0"/>
          <w:bCs w:val="0"/>
          <w:sz w:val="24"/>
          <w:szCs w:val="24"/>
        </w:rPr>
        <w:t>Teknik Pengumpulan Data</w:t>
      </w:r>
      <w:bookmarkEnd w:id="3"/>
      <w:bookmarkEnd w:id="4"/>
    </w:p>
    <w:p w14:paraId="6799949C">
      <w:pPr>
        <w:spacing w:line="360" w:lineRule="auto"/>
        <w:ind w:left="400" w:leftChars="200" w:firstLine="518" w:firstLineChars="216"/>
        <w:jc w:val="both"/>
        <w:rPr>
          <w:rFonts w:ascii="Times New Roman" w:hAnsi="Times New Roman" w:cs="Times New Roman"/>
        </w:rPr>
      </w:pPr>
      <w:r>
        <w:rPr>
          <w:rFonts w:ascii="Times New Roman" w:hAnsi="Times New Roman" w:eastAsia="SimSun" w:cs="Times New Roman"/>
          <w:color w:val="000000"/>
          <w:sz w:val="24"/>
          <w:szCs w:val="24"/>
          <w:lang w:bidi="ar"/>
        </w:rPr>
        <w:t xml:space="preserve">Penelitian ini akan dilaksanakan dengan cara menggali secara mendalam realitas empiris tentang </w:t>
      </w:r>
      <w:r>
        <w:rPr>
          <w:rFonts w:ascii="Times New Roman" w:hAnsi="Times New Roman" w:cs="Times New Roman"/>
          <w:color w:val="000000"/>
          <w:sz w:val="24"/>
          <w:szCs w:val="24"/>
          <w:lang w:bidi="ar"/>
        </w:rPr>
        <w:t>manajemen kelas ternormalisasi</w:t>
      </w:r>
      <w:r>
        <w:rPr>
          <w:rFonts w:ascii="Times New Roman" w:hAnsi="Times New Roman" w:eastAsia="SimSun" w:cs="Times New Roman"/>
          <w:color w:val="000000"/>
          <w:sz w:val="24"/>
          <w:szCs w:val="24"/>
          <w:lang w:bidi="ar"/>
        </w:rPr>
        <w:t xml:space="preserve"> dirancang, diterapkan, dan memengaruhi kemandirian anak usia dini. Peneliti akan mendeskripsikan setiap fenomena secara sistematis dan faktual berdasarkan data yang diperoleh langsung dari lapangan. </w:t>
      </w:r>
    </w:p>
    <w:p w14:paraId="09E71212">
      <w:pPr>
        <w:spacing w:line="360" w:lineRule="auto"/>
        <w:ind w:left="400" w:leftChars="200" w:firstLine="518" w:firstLineChars="216"/>
        <w:jc w:val="both"/>
        <w:rPr>
          <w:rFonts w:ascii="Times New Roman" w:hAnsi="Times New Roman" w:cs="Times New Roman"/>
        </w:rPr>
      </w:pPr>
      <w:r>
        <w:rPr>
          <w:rFonts w:ascii="Times New Roman" w:hAnsi="Times New Roman" w:eastAsia="SimSun" w:cs="Times New Roman"/>
          <w:color w:val="000000"/>
          <w:sz w:val="24"/>
          <w:szCs w:val="24"/>
          <w:lang w:bidi="ar"/>
        </w:rPr>
        <w:t xml:space="preserve">Dalam praktiknya, peneliti akan berperan sebagai instrumen utama, melakukan pengumpulan data melalui observasi, wawancara, dan dokumentasi untuk memperoleh gambaran utuh tentang proses </w:t>
      </w:r>
      <w:r>
        <w:rPr>
          <w:rFonts w:ascii="Times New Roman" w:hAnsi="Times New Roman" w:cs="Times New Roman"/>
          <w:color w:val="000000"/>
          <w:sz w:val="24"/>
          <w:szCs w:val="24"/>
          <w:lang w:bidi="ar"/>
        </w:rPr>
        <w:t>manajemen kelas ternormalisasi</w:t>
      </w:r>
      <w:r>
        <w:rPr>
          <w:rFonts w:ascii="Times New Roman" w:hAnsi="Times New Roman" w:eastAsia="SimSun" w:cs="Times New Roman"/>
          <w:color w:val="000000"/>
          <w:sz w:val="24"/>
          <w:szCs w:val="24"/>
          <w:lang w:bidi="ar"/>
        </w:rPr>
        <w:t>. Peneliti akan mengamati aktivitas guru selama merancang dan melaksanakan pembelajaran, melihat bagaimana anak terlibat dalam kegiatan m</w:t>
      </w:r>
      <w:r>
        <w:rPr>
          <w:rFonts w:ascii="Times New Roman" w:hAnsi="Times New Roman" w:eastAsia="SimSun" w:cs="Times New Roman"/>
          <w:sz w:val="24"/>
          <w:szCs w:val="24"/>
        </w:rPr>
        <w:t>emilih pekerjaan dan tempat kerja</w:t>
      </w:r>
      <w:r>
        <w:rPr>
          <w:rFonts w:ascii="Times New Roman" w:hAnsi="Times New Roman" w:eastAsia="SimSun" w:cs="Times New Roman"/>
          <w:color w:val="000000"/>
          <w:sz w:val="24"/>
          <w:szCs w:val="24"/>
          <w:lang w:bidi="ar"/>
        </w:rPr>
        <w:t>, m</w:t>
      </w:r>
      <w:r>
        <w:rPr>
          <w:rFonts w:ascii="Times New Roman" w:hAnsi="Times New Roman" w:eastAsia="SimSun" w:cs="Times New Roman"/>
          <w:sz w:val="24"/>
          <w:szCs w:val="24"/>
        </w:rPr>
        <w:t>erawat diri sendiri dan mengendalikan siklus kerja</w:t>
      </w:r>
      <w:r>
        <w:rPr>
          <w:rFonts w:ascii="Times New Roman" w:hAnsi="Times New Roman" w:eastAsia="SimSun" w:cs="Times New Roman"/>
          <w:color w:val="000000"/>
          <w:sz w:val="24"/>
          <w:szCs w:val="24"/>
          <w:lang w:bidi="ar"/>
        </w:rPr>
        <w:t xml:space="preserve"> serta mencatat perilaku dan respons anak saat mengikuti kegiatan. </w:t>
      </w:r>
    </w:p>
    <w:p w14:paraId="00ACF783">
      <w:pPr>
        <w:spacing w:line="360" w:lineRule="auto"/>
        <w:ind w:left="400" w:leftChars="200" w:firstLine="518" w:firstLineChars="216"/>
        <w:jc w:val="both"/>
        <w:rPr>
          <w:rFonts w:ascii="Times New Roman" w:hAnsi="Times New Roman" w:eastAsia="SimSun" w:cs="Times New Roman"/>
          <w:color w:val="000000"/>
          <w:sz w:val="24"/>
          <w:szCs w:val="24"/>
          <w:lang w:bidi="ar"/>
        </w:rPr>
      </w:pPr>
      <w:r>
        <w:rPr>
          <w:rFonts w:ascii="Times New Roman" w:hAnsi="Times New Roman" w:eastAsia="SimSun" w:cs="Times New Roman"/>
          <w:color w:val="000000"/>
          <w:sz w:val="24"/>
          <w:szCs w:val="24"/>
          <w:lang w:bidi="ar"/>
        </w:rPr>
        <w:t xml:space="preserve">Selain itu, peneliti akan mempelajari peran kepala sekolah, guru, dan orang tua dalam mendukung manajemen kelas melalui wawancara terbuka. Dari proses tersebut, peneliti akan mengidentifikasi bentuk dukungan, tantangan, serta dinamika manajemen pembelajaran yang terjadi. Dokumen-dokumen seperti RPPH, RPPM, catatan perkembangan anak, portofolio, dan dokumentasi kegiatan akan dianalisis untuk memperkaya data. Seluruh data yang terkumpul kemudian akan dianalisis secara induktif untuk menghasilkan deskripsi mendalam mengenai bagaimana </w:t>
      </w:r>
      <w:r>
        <w:rPr>
          <w:rFonts w:ascii="Times New Roman" w:hAnsi="Times New Roman" w:cs="Times New Roman"/>
          <w:color w:val="000000"/>
          <w:sz w:val="24"/>
          <w:szCs w:val="24"/>
          <w:lang w:bidi="ar"/>
        </w:rPr>
        <w:t>manajemen kelas ternormalisasi</w:t>
      </w:r>
      <w:r>
        <w:rPr>
          <w:rFonts w:ascii="Times New Roman" w:hAnsi="Times New Roman" w:eastAsia="SimSun" w:cs="Times New Roman"/>
          <w:color w:val="000000"/>
          <w:sz w:val="24"/>
          <w:szCs w:val="24"/>
          <w:lang w:bidi="ar"/>
        </w:rPr>
        <w:t xml:space="preserve"> diterapkan dan bagaimana kegiatan tersebut berdampak pada peningkatan fokus belajar anak. Dengan demikian, metode penelitian ini memungkinkan peneliti menghimpun gambaran yang lengkap, detail, dan akurat tentang fenomena yang diteliti sesuai dengan prinsip penelitian kualitatif.</w:t>
      </w:r>
    </w:p>
    <w:p w14:paraId="2E547D10">
      <w:pPr>
        <w:spacing w:line="360" w:lineRule="auto"/>
        <w:ind w:left="400" w:leftChars="200" w:firstLine="518" w:firstLineChars="216"/>
        <w:jc w:val="both"/>
        <w:rPr>
          <w:rFonts w:ascii="Times New Roman" w:hAnsi="Times New Roman" w:eastAsia="SimSun" w:cs="Times New Roman"/>
          <w:color w:val="000000"/>
          <w:sz w:val="24"/>
          <w:szCs w:val="24"/>
          <w:lang w:bidi="ar"/>
        </w:rPr>
      </w:pPr>
    </w:p>
    <w:p w14:paraId="06A00E32">
      <w:pPr>
        <w:numPr>
          <w:ilvl w:val="0"/>
          <w:numId w:val="1"/>
        </w:numPr>
        <w:spacing w:line="360" w:lineRule="auto"/>
        <w:ind w:left="13" w:leftChars="-100" w:hanging="213" w:hangingChars="89"/>
        <w:jc w:val="both"/>
        <w:rPr>
          <w:rFonts w:ascii="Times New Roman" w:hAnsi="Times New Roman" w:cs="Times New Roman"/>
        </w:rPr>
      </w:pPr>
      <w:r>
        <w:rPr>
          <w:rFonts w:ascii="Times New Roman" w:hAnsi="Times New Roman" w:eastAsia="TimesNewRomanPS-BoldMT" w:cs="Times New Roman"/>
          <w:sz w:val="24"/>
          <w:szCs w:val="24"/>
          <w:lang w:bidi="ar"/>
        </w:rPr>
        <w:t xml:space="preserve">Lokasi dan Sumber Data </w:t>
      </w:r>
    </w:p>
    <w:p w14:paraId="454D5115">
      <w:pPr>
        <w:spacing w:line="360" w:lineRule="auto"/>
        <w:ind w:left="400" w:leftChars="200" w:firstLine="720" w:firstLineChars="300"/>
        <w:jc w:val="both"/>
        <w:rPr>
          <w:rFonts w:ascii="Times New Roman" w:hAnsi="Times New Roman" w:cs="Times New Roman"/>
        </w:rPr>
      </w:pPr>
      <w:r>
        <w:rPr>
          <w:rFonts w:ascii="Times New Roman" w:hAnsi="Times New Roman" w:eastAsia="SimSun" w:cs="Times New Roman"/>
          <w:color w:val="000000"/>
          <w:sz w:val="24"/>
          <w:szCs w:val="24"/>
          <w:lang w:bidi="ar"/>
        </w:rPr>
        <w:t>Kegiatan penelitian ini dilaksanakan di TK Syakira yang berlokasi di Jl.Cincin, Kec. Soreang, Kabupaten Bandung, Provinsi Jawa Barat dan TK Anak Ceria yang berlokasi di Jl.</w:t>
      </w:r>
      <w:r>
        <w:rPr>
          <w:rFonts w:hint="default" w:ascii="Times New Roman" w:hAnsi="Times New Roman" w:eastAsia="SimSun" w:cs="Times New Roman"/>
          <w:color w:val="000000"/>
          <w:sz w:val="24"/>
          <w:szCs w:val="24"/>
          <w:lang w:val="en-US" w:bidi="ar"/>
        </w:rPr>
        <w:t xml:space="preserve"> </w:t>
      </w:r>
      <w:r>
        <w:rPr>
          <w:rFonts w:ascii="Times New Roman" w:hAnsi="Times New Roman" w:eastAsia="SimSun" w:cs="Times New Roman"/>
          <w:color w:val="000000"/>
          <w:sz w:val="24"/>
          <w:szCs w:val="24"/>
          <w:lang w:bidi="ar"/>
        </w:rPr>
        <w:t xml:space="preserve">Puri Dago, Bandung, Provinsi Jawa Barat. Lembaga pendidikan anak usia dini yang berlokasi di Kabupaten Bandung dan dikenal sebagai sekolah yang aktif menggunakan metode Montessori. </w:t>
      </w:r>
    </w:p>
    <w:p w14:paraId="422C6B74">
      <w:pPr>
        <w:spacing w:line="360" w:lineRule="auto"/>
        <w:ind w:left="400" w:leftChars="200" w:firstLine="720" w:firstLineChars="300"/>
        <w:jc w:val="both"/>
        <w:rPr>
          <w:rFonts w:ascii="Times New Roman" w:hAnsi="Times New Roman" w:cs="Times New Roman"/>
          <w:sz w:val="24"/>
          <w:szCs w:val="24"/>
        </w:rPr>
      </w:pPr>
      <w:r>
        <w:rPr>
          <w:rFonts w:ascii="Times New Roman" w:hAnsi="Times New Roman" w:eastAsia="SimSun" w:cs="Times New Roman"/>
          <w:color w:val="000000"/>
          <w:sz w:val="24"/>
          <w:szCs w:val="24"/>
          <w:lang w:bidi="ar"/>
        </w:rPr>
        <w:t xml:space="preserve">Adapun yang menjadi sumber data utama dalam penelitian ini adalah: </w:t>
      </w:r>
    </w:p>
    <w:p w14:paraId="04B838EA">
      <w:pPr>
        <w:numPr>
          <w:ilvl w:val="0"/>
          <w:numId w:val="3"/>
        </w:numPr>
        <w:tabs>
          <w:tab w:val="clear" w:pos="425"/>
        </w:tabs>
        <w:spacing w:line="360" w:lineRule="auto"/>
        <w:ind w:left="798" w:leftChars="200" w:hanging="398" w:hangingChars="166"/>
        <w:jc w:val="both"/>
        <w:rPr>
          <w:rFonts w:ascii="Times New Roman" w:hAnsi="Times New Roman" w:cs="Times New Roman"/>
          <w:sz w:val="24"/>
          <w:szCs w:val="24"/>
        </w:rPr>
      </w:pPr>
      <w:r>
        <w:rPr>
          <w:rFonts w:ascii="Times New Roman" w:hAnsi="Times New Roman" w:eastAsia="SimSun" w:cs="Times New Roman"/>
          <w:color w:val="000000"/>
          <w:sz w:val="24"/>
          <w:szCs w:val="24"/>
          <w:lang w:bidi="ar"/>
        </w:rPr>
        <w:t xml:space="preserve">Kepala sekolah, yang berperan dalam manajemen inovasi dan kebijakan lembaga; </w:t>
      </w:r>
    </w:p>
    <w:p w14:paraId="2A6C1B49">
      <w:pPr>
        <w:numPr>
          <w:ilvl w:val="0"/>
          <w:numId w:val="3"/>
        </w:numPr>
        <w:tabs>
          <w:tab w:val="clear" w:pos="425"/>
        </w:tabs>
        <w:spacing w:line="360" w:lineRule="auto"/>
        <w:ind w:left="798" w:leftChars="200" w:hanging="398" w:hangingChars="166"/>
        <w:jc w:val="both"/>
        <w:rPr>
          <w:rFonts w:ascii="Times New Roman" w:hAnsi="Times New Roman" w:cs="Times New Roman"/>
          <w:sz w:val="24"/>
          <w:szCs w:val="24"/>
        </w:rPr>
      </w:pPr>
      <w:r>
        <w:rPr>
          <w:rFonts w:ascii="Times New Roman" w:hAnsi="Times New Roman" w:eastAsia="SimSun" w:cs="Times New Roman"/>
          <w:color w:val="000000"/>
          <w:sz w:val="24"/>
          <w:szCs w:val="24"/>
          <w:lang w:bidi="ar"/>
        </w:rPr>
        <w:t xml:space="preserve">Guru kelas, yang terlibat langsung dalam </w:t>
      </w:r>
      <w:r>
        <w:rPr>
          <w:rFonts w:ascii="Times New Roman" w:hAnsi="Times New Roman" w:cs="Times New Roman"/>
          <w:color w:val="000000"/>
          <w:sz w:val="24"/>
          <w:szCs w:val="24"/>
          <w:lang w:bidi="ar"/>
        </w:rPr>
        <w:t>manajemen kelas ternormalisasi.</w:t>
      </w:r>
    </w:p>
    <w:p w14:paraId="105F94CB">
      <w:pPr>
        <w:numPr>
          <w:ilvl w:val="0"/>
          <w:numId w:val="3"/>
        </w:numPr>
        <w:tabs>
          <w:tab w:val="clear" w:pos="425"/>
        </w:tabs>
        <w:spacing w:line="360" w:lineRule="auto"/>
        <w:ind w:left="798" w:leftChars="200" w:hanging="398" w:hangingChars="166"/>
        <w:jc w:val="both"/>
        <w:rPr>
          <w:rFonts w:ascii="Times New Roman" w:hAnsi="Times New Roman" w:cs="Times New Roman"/>
          <w:sz w:val="24"/>
          <w:szCs w:val="24"/>
        </w:rPr>
      </w:pPr>
      <w:r>
        <w:rPr>
          <w:rFonts w:ascii="Times New Roman" w:hAnsi="Times New Roman" w:eastAsia="SimSun" w:cs="Times New Roman"/>
          <w:color w:val="000000"/>
          <w:sz w:val="24"/>
          <w:szCs w:val="24"/>
          <w:lang w:bidi="ar"/>
        </w:rPr>
        <w:t xml:space="preserve">Siswa, yang menjadi subjek pengamatan dalam kegiatan pembelajaran. </w:t>
      </w:r>
    </w:p>
    <w:p w14:paraId="3DDBD7FC">
      <w:pPr>
        <w:spacing w:line="360" w:lineRule="auto"/>
        <w:ind w:left="400" w:leftChars="200" w:firstLine="720" w:firstLineChars="300"/>
        <w:jc w:val="both"/>
        <w:rPr>
          <w:rFonts w:ascii="Times New Roman" w:hAnsi="Times New Roman" w:cs="Times New Roman"/>
          <w:color w:val="auto"/>
          <w:sz w:val="24"/>
          <w:szCs w:val="24"/>
        </w:rPr>
      </w:pPr>
      <w:r>
        <w:rPr>
          <w:rFonts w:ascii="Times New Roman" w:hAnsi="Times New Roman" w:eastAsia="SimSun" w:cs="Times New Roman"/>
          <w:color w:val="auto"/>
          <w:sz w:val="24"/>
          <w:szCs w:val="24"/>
          <w:lang w:bidi="ar"/>
        </w:rPr>
        <w:t xml:space="preserve">Dan untuk memudahkan dalam pengolahan data, peneliti memberikan kode kepada sumber data sebagai berikut: </w:t>
      </w:r>
    </w:p>
    <w:p w14:paraId="35F9A6C7">
      <w:pPr>
        <w:numPr>
          <w:ilvl w:val="0"/>
          <w:numId w:val="4"/>
        </w:numPr>
        <w:tabs>
          <w:tab w:val="left" w:pos="800"/>
        </w:tabs>
        <w:spacing w:line="360" w:lineRule="auto"/>
        <w:ind w:left="425" w:leftChars="0" w:hanging="25" w:firstLineChars="0"/>
        <w:jc w:val="both"/>
        <w:rPr>
          <w:rFonts w:ascii="Times New Roman" w:hAnsi="Times New Roman" w:cs="Times New Roman"/>
          <w:color w:val="auto"/>
          <w:sz w:val="24"/>
          <w:szCs w:val="24"/>
        </w:rPr>
      </w:pPr>
      <w:r>
        <w:rPr>
          <w:rFonts w:ascii="Times New Roman" w:hAnsi="Times New Roman" w:eastAsia="SimSun" w:cs="Times New Roman"/>
          <w:color w:val="auto"/>
          <w:sz w:val="24"/>
          <w:szCs w:val="24"/>
          <w:lang w:bidi="ar"/>
        </w:rPr>
        <w:t xml:space="preserve">Kepala Sekolah diberi kode KS </w:t>
      </w:r>
    </w:p>
    <w:p w14:paraId="457FFE07">
      <w:pPr>
        <w:numPr>
          <w:ilvl w:val="0"/>
          <w:numId w:val="4"/>
        </w:numPr>
        <w:tabs>
          <w:tab w:val="left" w:pos="800"/>
        </w:tabs>
        <w:spacing w:line="360" w:lineRule="auto"/>
        <w:ind w:left="425" w:leftChars="0" w:hanging="25" w:firstLineChars="0"/>
        <w:jc w:val="both"/>
        <w:rPr>
          <w:rFonts w:ascii="Times New Roman" w:hAnsi="Times New Roman" w:cs="Times New Roman"/>
          <w:color w:val="auto"/>
          <w:sz w:val="24"/>
          <w:szCs w:val="24"/>
        </w:rPr>
      </w:pPr>
      <w:r>
        <w:rPr>
          <w:rFonts w:ascii="Times New Roman" w:hAnsi="Times New Roman" w:eastAsia="SimSun" w:cs="Times New Roman"/>
          <w:color w:val="auto"/>
          <w:sz w:val="24"/>
          <w:szCs w:val="24"/>
          <w:lang w:bidi="ar"/>
        </w:rPr>
        <w:t xml:space="preserve">Guru Kelas diberi kode G </w:t>
      </w:r>
    </w:p>
    <w:p w14:paraId="195CC5CE">
      <w:pPr>
        <w:numPr>
          <w:ilvl w:val="0"/>
          <w:numId w:val="4"/>
        </w:numPr>
        <w:tabs>
          <w:tab w:val="left" w:pos="800"/>
        </w:tabs>
        <w:spacing w:line="360" w:lineRule="auto"/>
        <w:ind w:left="425" w:leftChars="0" w:hanging="25" w:firstLineChars="0"/>
        <w:jc w:val="both"/>
        <w:rPr>
          <w:rFonts w:hint="default" w:ascii="Times New Roman" w:hAnsi="Times New Roman" w:eastAsia="SimSun" w:cs="Times New Roman"/>
          <w:color w:val="auto"/>
          <w:sz w:val="24"/>
          <w:szCs w:val="24"/>
          <w:lang w:val="en-US" w:bidi="ar"/>
        </w:rPr>
      </w:pPr>
      <w:r>
        <w:rPr>
          <w:rFonts w:ascii="Times New Roman" w:hAnsi="Times New Roman" w:eastAsia="SimSun" w:cs="Times New Roman"/>
          <w:color w:val="auto"/>
          <w:sz w:val="24"/>
          <w:szCs w:val="24"/>
          <w:lang w:bidi="ar"/>
        </w:rPr>
        <w:t xml:space="preserve">Siswa diberi kode S </w:t>
      </w:r>
      <w:r>
        <w:rPr>
          <w:rFonts w:hint="default" w:ascii="Times New Roman" w:hAnsi="Times New Roman" w:eastAsia="SimSun" w:cs="Times New Roman"/>
          <w:color w:val="auto"/>
          <w:sz w:val="24"/>
          <w:szCs w:val="24"/>
          <w:lang w:val="en-US" w:bidi="ar"/>
        </w:rPr>
        <w:t xml:space="preserve"> </w:t>
      </w:r>
    </w:p>
    <w:p w14:paraId="12A68DE3">
      <w:pPr>
        <w:spacing w:line="360" w:lineRule="auto"/>
        <w:ind w:left="-2" w:leftChars="-200" w:hanging="398" w:hangingChars="166"/>
        <w:jc w:val="both"/>
        <w:rPr>
          <w:rFonts w:ascii="Times New Roman" w:hAnsi="Times New Roman" w:cs="Times New Roman"/>
        </w:rPr>
      </w:pPr>
      <w:r>
        <w:rPr>
          <w:rFonts w:ascii="Times New Roman" w:hAnsi="Times New Roman" w:eastAsia="TimesNewRomanPS-BoldMT" w:cs="Times New Roman"/>
          <w:color w:val="000000"/>
          <w:sz w:val="24"/>
          <w:szCs w:val="24"/>
          <w:lang w:bidi="ar"/>
        </w:rPr>
        <w:t xml:space="preserve">E. Teknik </w:t>
      </w:r>
      <w:r>
        <w:rPr>
          <w:rFonts w:hint="default" w:ascii="Times New Roman" w:hAnsi="Times New Roman" w:eastAsia="TimesNewRomanPS-BoldMT" w:cs="Times New Roman"/>
          <w:color w:val="000000"/>
          <w:sz w:val="24"/>
          <w:szCs w:val="24"/>
          <w:lang w:val="en-US" w:bidi="ar"/>
        </w:rPr>
        <w:t>Analisis</w:t>
      </w:r>
      <w:r>
        <w:rPr>
          <w:rFonts w:ascii="Times New Roman" w:hAnsi="Times New Roman" w:eastAsia="TimesNewRomanPS-BoldMT" w:cs="Times New Roman"/>
          <w:color w:val="000000"/>
          <w:sz w:val="24"/>
          <w:szCs w:val="24"/>
          <w:lang w:bidi="ar"/>
        </w:rPr>
        <w:t xml:space="preserve"> Data </w:t>
      </w:r>
    </w:p>
    <w:p w14:paraId="32D9A980">
      <w:pPr>
        <w:spacing w:line="360" w:lineRule="auto"/>
        <w:ind w:firstLine="720"/>
        <w:jc w:val="both"/>
        <w:rPr>
          <w:rFonts w:ascii="Times New Roman" w:hAnsi="Times New Roman" w:eastAsia="SimSun" w:cs="Times New Roman"/>
          <w:color w:val="000000"/>
          <w:sz w:val="24"/>
          <w:szCs w:val="24"/>
          <w:lang w:bidi="ar"/>
        </w:rPr>
      </w:pPr>
      <w:r>
        <w:rPr>
          <w:rFonts w:ascii="Times New Roman" w:hAnsi="Times New Roman" w:eastAsia="SimSun" w:cs="Times New Roman"/>
          <w:color w:val="000000"/>
          <w:sz w:val="24"/>
          <w:szCs w:val="24"/>
          <w:lang w:bidi="ar"/>
        </w:rPr>
        <w:t xml:space="preserve">Teknik pengumpulan data menurut Ridwan (2004:137) merupakan teknik atau cara yang dapat digunakan oleh peneliti untuk mengumpulkan data. Sedangkan instrumen pengumpulan data merupakan alat yang digunakan dalam mengumpulkan data supaya kegiatan pengumpulan data menjadi sistematis dan lebih mudah. Pengumpulan data dilakukan dengan menggunakan teknik observasi, wawancara dan studi dokumentasi lapangan dengan instrumen penelitian yang dibuat berdasarkan pedoman penelitian penerapan pembelajaran coding untuk meningkatkan kemandirian anak usia dini. </w:t>
      </w:r>
    </w:p>
    <w:p w14:paraId="514B605E">
      <w:pPr>
        <w:spacing w:line="360" w:lineRule="auto"/>
        <w:ind w:left="400" w:leftChars="200" w:firstLine="0" w:firstLineChars="0"/>
        <w:jc w:val="both"/>
        <w:rPr>
          <w:rFonts w:ascii="Times New Roman" w:hAnsi="Times New Roman" w:cs="Times New Roman"/>
          <w:color w:val="000000"/>
          <w:sz w:val="24"/>
          <w:szCs w:val="24"/>
          <w:lang w:bidi="ar"/>
        </w:rPr>
      </w:pPr>
    </w:p>
    <w:p w14:paraId="3C244996">
      <w:pPr>
        <w:jc w:val="both"/>
        <w:rPr>
          <w:rFonts w:ascii="Times New Roman" w:hAnsi="Times New Roman" w:eastAsia="SimSun" w:cs="Times New Roman"/>
          <w:color w:val="000000"/>
          <w:sz w:val="24"/>
          <w:szCs w:val="24"/>
          <w:lang w:bidi="ar"/>
        </w:rPr>
      </w:pPr>
      <w:r>
        <w:rPr>
          <w:rFonts w:ascii="Times New Roman" w:hAnsi="Times New Roman" w:eastAsia="SimSun" w:cs="Times New Roman"/>
          <w:color w:val="000000"/>
          <w:sz w:val="24"/>
          <w:szCs w:val="24"/>
          <w:lang w:bidi="ar"/>
        </w:rPr>
        <w:t xml:space="preserve">Tabel </w:t>
      </w:r>
      <w:r>
        <w:rPr>
          <w:rFonts w:ascii="Times New Roman" w:hAnsi="Times New Roman" w:cs="Times New Roman"/>
          <w:color w:val="000000" w:themeColor="text1"/>
          <w:sz w:val="24"/>
          <w:szCs w:val="24"/>
          <w:lang w:val="ms-MY"/>
          <w14:textFill>
            <w14:solidFill>
              <w14:schemeClr w14:val="tx1"/>
            </w14:solidFill>
          </w14:textFill>
        </w:rPr>
        <w:t>3.1</w:t>
      </w:r>
      <w:r>
        <w:rPr>
          <w:rFonts w:ascii="Times New Roman" w:hAnsi="Times New Roman" w:eastAsia="SimSun" w:cs="Times New Roman"/>
          <w:color w:val="000000"/>
          <w:sz w:val="24"/>
          <w:szCs w:val="24"/>
          <w:lang w:bidi="ar"/>
        </w:rPr>
        <w:t>. Kisi-kisi instrumen penelitian</w:t>
      </w:r>
    </w:p>
    <w:tbl>
      <w:tblPr>
        <w:tblStyle w:val="5"/>
        <w:tblpPr w:leftFromText="180" w:rightFromText="180" w:vertAnchor="text" w:horzAnchor="page" w:tblpX="3201" w:tblpY="320"/>
        <w:tblOverlap w:val="never"/>
        <w:tblW w:w="0" w:type="auto"/>
        <w:tblCellSpacing w:w="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340"/>
        <w:gridCol w:w="2016"/>
        <w:gridCol w:w="1480"/>
        <w:gridCol w:w="1415"/>
        <w:gridCol w:w="603"/>
        <w:gridCol w:w="736"/>
        <w:gridCol w:w="1252"/>
      </w:tblGrid>
      <w:tr w14:paraId="23D42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tblCellSpacing w:w="15" w:type="dxa"/>
        </w:trPr>
        <w:tc>
          <w:tcPr>
            <w:tcW w:w="0" w:type="auto"/>
            <w:shd w:val="clear" w:color="auto" w:fill="auto"/>
            <w:vAlign w:val="center"/>
          </w:tcPr>
          <w:p w14:paraId="402AE90B">
            <w:pPr>
              <w:keepNext w:val="0"/>
              <w:keepLines w:val="0"/>
              <w:widowControl/>
              <w:suppressLineNumbers w:val="0"/>
              <w:jc w:val="center"/>
              <w:rPr>
                <w:rFonts w:hint="default" w:ascii="Times New Roman" w:hAnsi="Times New Roman" w:cs="Times New Roman"/>
                <w:b/>
                <w:bCs/>
                <w:sz w:val="20"/>
                <w:szCs w:val="20"/>
              </w:rPr>
            </w:pPr>
            <w:r>
              <w:rPr>
                <w:rFonts w:hint="default" w:ascii="Times New Roman" w:hAnsi="Times New Roman" w:eastAsia="SimSun" w:cs="Times New Roman"/>
                <w:b/>
                <w:bCs/>
                <w:kern w:val="0"/>
                <w:sz w:val="20"/>
                <w:szCs w:val="20"/>
                <w:lang w:val="en-US" w:eastAsia="zh-CN" w:bidi="ar"/>
              </w:rPr>
              <w:t>No</w:t>
            </w:r>
          </w:p>
        </w:tc>
        <w:tc>
          <w:tcPr>
            <w:tcW w:w="0" w:type="auto"/>
            <w:shd w:val="clear" w:color="auto" w:fill="auto"/>
            <w:vAlign w:val="center"/>
          </w:tcPr>
          <w:p w14:paraId="49A44B41">
            <w:pPr>
              <w:keepNext w:val="0"/>
              <w:keepLines w:val="0"/>
              <w:widowControl/>
              <w:suppressLineNumbers w:val="0"/>
              <w:jc w:val="center"/>
              <w:rPr>
                <w:rFonts w:hint="default" w:ascii="Times New Roman" w:hAnsi="Times New Roman" w:cs="Times New Roman"/>
                <w:b/>
                <w:bCs/>
                <w:sz w:val="20"/>
                <w:szCs w:val="20"/>
              </w:rPr>
            </w:pPr>
            <w:r>
              <w:rPr>
                <w:rFonts w:hint="default" w:ascii="Times New Roman" w:hAnsi="Times New Roman" w:eastAsia="SimSun" w:cs="Times New Roman"/>
                <w:b/>
                <w:bCs/>
                <w:kern w:val="0"/>
                <w:sz w:val="20"/>
                <w:szCs w:val="20"/>
                <w:lang w:val="en-US" w:eastAsia="zh-CN" w:bidi="ar"/>
              </w:rPr>
              <w:t>Pertanyaan Penelitian</w:t>
            </w:r>
          </w:p>
        </w:tc>
        <w:tc>
          <w:tcPr>
            <w:tcW w:w="0" w:type="auto"/>
            <w:shd w:val="clear" w:color="auto" w:fill="auto"/>
            <w:vAlign w:val="center"/>
          </w:tcPr>
          <w:p w14:paraId="270D80AD">
            <w:pPr>
              <w:keepNext w:val="0"/>
              <w:keepLines w:val="0"/>
              <w:widowControl/>
              <w:suppressLineNumbers w:val="0"/>
              <w:jc w:val="center"/>
              <w:rPr>
                <w:rFonts w:hint="default" w:ascii="Times New Roman" w:hAnsi="Times New Roman" w:cs="Times New Roman"/>
                <w:b/>
                <w:bCs/>
                <w:sz w:val="20"/>
                <w:szCs w:val="20"/>
              </w:rPr>
            </w:pPr>
            <w:r>
              <w:rPr>
                <w:rFonts w:hint="default" w:ascii="Times New Roman" w:hAnsi="Times New Roman" w:eastAsia="SimSun" w:cs="Times New Roman"/>
                <w:b/>
                <w:bCs/>
                <w:kern w:val="0"/>
                <w:sz w:val="20"/>
                <w:szCs w:val="20"/>
                <w:lang w:val="en-US" w:eastAsia="zh-CN" w:bidi="ar"/>
              </w:rPr>
              <w:t>Indikator</w:t>
            </w:r>
          </w:p>
        </w:tc>
        <w:tc>
          <w:tcPr>
            <w:tcW w:w="0" w:type="auto"/>
            <w:shd w:val="clear" w:color="auto" w:fill="auto"/>
            <w:vAlign w:val="center"/>
          </w:tcPr>
          <w:p w14:paraId="38BC032A">
            <w:pPr>
              <w:keepNext w:val="0"/>
              <w:keepLines w:val="0"/>
              <w:widowControl/>
              <w:suppressLineNumbers w:val="0"/>
              <w:jc w:val="center"/>
              <w:rPr>
                <w:rFonts w:hint="default" w:ascii="Times New Roman" w:hAnsi="Times New Roman" w:cs="Times New Roman"/>
                <w:b/>
                <w:bCs/>
                <w:sz w:val="20"/>
                <w:szCs w:val="20"/>
              </w:rPr>
            </w:pPr>
            <w:r>
              <w:rPr>
                <w:rFonts w:hint="default" w:ascii="Times New Roman" w:hAnsi="Times New Roman" w:eastAsia="SimSun" w:cs="Times New Roman"/>
                <w:b/>
                <w:bCs/>
                <w:kern w:val="0"/>
                <w:sz w:val="20"/>
                <w:szCs w:val="20"/>
                <w:lang w:val="en-US" w:eastAsia="zh-CN" w:bidi="ar"/>
              </w:rPr>
              <w:t>Sumber Data/Informan</w:t>
            </w:r>
          </w:p>
        </w:tc>
        <w:tc>
          <w:tcPr>
            <w:tcW w:w="0" w:type="auto"/>
            <w:shd w:val="clear" w:color="auto" w:fill="auto"/>
            <w:vAlign w:val="center"/>
          </w:tcPr>
          <w:p w14:paraId="0BA25B65">
            <w:pPr>
              <w:keepNext w:val="0"/>
              <w:keepLines w:val="0"/>
              <w:widowControl/>
              <w:suppressLineNumbers w:val="0"/>
              <w:jc w:val="center"/>
              <w:rPr>
                <w:rFonts w:hint="default" w:ascii="Times New Roman" w:hAnsi="Times New Roman" w:eastAsia="SimSun" w:cs="Times New Roman"/>
                <w:b/>
                <w:bCs/>
                <w:kern w:val="0"/>
                <w:sz w:val="20"/>
                <w:szCs w:val="20"/>
                <w:lang w:val="en-US" w:eastAsia="zh-CN" w:bidi="ar"/>
              </w:rPr>
            </w:pPr>
            <w:r>
              <w:rPr>
                <w:rFonts w:hint="default" w:ascii="Times New Roman" w:hAnsi="Times New Roman" w:eastAsia="SimSun" w:cs="Times New Roman"/>
                <w:b/>
                <w:bCs/>
                <w:kern w:val="0"/>
                <w:sz w:val="20"/>
                <w:szCs w:val="20"/>
                <w:lang w:val="en-US" w:eastAsia="zh-CN" w:bidi="ar"/>
              </w:rPr>
              <w:t>Obser</w:t>
            </w:r>
          </w:p>
          <w:p w14:paraId="5417D40F">
            <w:pPr>
              <w:keepNext w:val="0"/>
              <w:keepLines w:val="0"/>
              <w:widowControl/>
              <w:suppressLineNumbers w:val="0"/>
              <w:jc w:val="center"/>
              <w:rPr>
                <w:rFonts w:hint="default" w:ascii="Times New Roman" w:hAnsi="Times New Roman" w:cs="Times New Roman"/>
                <w:b/>
                <w:bCs/>
                <w:sz w:val="20"/>
                <w:szCs w:val="20"/>
              </w:rPr>
            </w:pPr>
            <w:r>
              <w:rPr>
                <w:rFonts w:hint="default" w:ascii="Times New Roman" w:hAnsi="Times New Roman" w:eastAsia="SimSun" w:cs="Times New Roman"/>
                <w:b/>
                <w:bCs/>
                <w:kern w:val="0"/>
                <w:sz w:val="20"/>
                <w:szCs w:val="20"/>
                <w:lang w:val="en-US" w:eastAsia="zh-CN" w:bidi="ar"/>
              </w:rPr>
              <w:t>vasi</w:t>
            </w:r>
          </w:p>
        </w:tc>
        <w:tc>
          <w:tcPr>
            <w:tcW w:w="0" w:type="auto"/>
            <w:shd w:val="clear" w:color="auto" w:fill="auto"/>
            <w:vAlign w:val="center"/>
          </w:tcPr>
          <w:p w14:paraId="58C136EC">
            <w:pPr>
              <w:keepNext w:val="0"/>
              <w:keepLines w:val="0"/>
              <w:widowControl/>
              <w:suppressLineNumbers w:val="0"/>
              <w:jc w:val="center"/>
              <w:rPr>
                <w:rFonts w:hint="default" w:ascii="Times New Roman" w:hAnsi="Times New Roman" w:eastAsia="SimSun" w:cs="Times New Roman"/>
                <w:b/>
                <w:bCs/>
                <w:kern w:val="0"/>
                <w:sz w:val="20"/>
                <w:szCs w:val="20"/>
                <w:lang w:val="en-US" w:eastAsia="zh-CN" w:bidi="ar"/>
              </w:rPr>
            </w:pPr>
            <w:r>
              <w:rPr>
                <w:rFonts w:hint="default" w:ascii="Times New Roman" w:hAnsi="Times New Roman" w:eastAsia="SimSun" w:cs="Times New Roman"/>
                <w:b/>
                <w:bCs/>
                <w:kern w:val="0"/>
                <w:sz w:val="20"/>
                <w:szCs w:val="20"/>
                <w:lang w:val="en-US" w:eastAsia="zh-CN" w:bidi="ar"/>
              </w:rPr>
              <w:t>Wawan</w:t>
            </w:r>
          </w:p>
          <w:p w14:paraId="182B78C4">
            <w:pPr>
              <w:keepNext w:val="0"/>
              <w:keepLines w:val="0"/>
              <w:widowControl/>
              <w:suppressLineNumbers w:val="0"/>
              <w:jc w:val="center"/>
              <w:rPr>
                <w:rFonts w:hint="default" w:ascii="Times New Roman" w:hAnsi="Times New Roman" w:cs="Times New Roman"/>
                <w:b/>
                <w:bCs/>
                <w:sz w:val="20"/>
                <w:szCs w:val="20"/>
              </w:rPr>
            </w:pPr>
            <w:r>
              <w:rPr>
                <w:rFonts w:hint="default" w:ascii="Times New Roman" w:hAnsi="Times New Roman" w:eastAsia="SimSun" w:cs="Times New Roman"/>
                <w:b/>
                <w:bCs/>
                <w:kern w:val="0"/>
                <w:sz w:val="20"/>
                <w:szCs w:val="20"/>
                <w:lang w:val="en-US" w:eastAsia="zh-CN" w:bidi="ar"/>
              </w:rPr>
              <w:t>cara</w:t>
            </w:r>
          </w:p>
        </w:tc>
        <w:tc>
          <w:tcPr>
            <w:tcW w:w="0" w:type="auto"/>
            <w:shd w:val="clear" w:color="auto" w:fill="auto"/>
            <w:vAlign w:val="center"/>
          </w:tcPr>
          <w:p w14:paraId="6A77668D">
            <w:pPr>
              <w:keepNext w:val="0"/>
              <w:keepLines w:val="0"/>
              <w:widowControl/>
              <w:suppressLineNumbers w:val="0"/>
              <w:jc w:val="center"/>
              <w:rPr>
                <w:rFonts w:hint="default" w:ascii="Times New Roman" w:hAnsi="Times New Roman" w:cs="Times New Roman"/>
                <w:b/>
                <w:bCs/>
                <w:sz w:val="20"/>
                <w:szCs w:val="20"/>
              </w:rPr>
            </w:pPr>
            <w:r>
              <w:rPr>
                <w:rFonts w:hint="default" w:ascii="Times New Roman" w:hAnsi="Times New Roman" w:eastAsia="SimSun" w:cs="Times New Roman"/>
                <w:b/>
                <w:bCs/>
                <w:kern w:val="0"/>
                <w:sz w:val="20"/>
                <w:szCs w:val="20"/>
                <w:lang w:val="en-US" w:eastAsia="zh-CN" w:bidi="ar"/>
              </w:rPr>
              <w:t>Studi Dokumentasi</w:t>
            </w:r>
          </w:p>
        </w:tc>
      </w:tr>
      <w:tr w14:paraId="5A1CB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0" w:type="auto"/>
            <w:vMerge w:val="restart"/>
            <w:shd w:val="clear" w:color="auto" w:fill="auto"/>
            <w:vAlign w:val="center"/>
          </w:tcPr>
          <w:p w14:paraId="525225CD">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1</w:t>
            </w:r>
          </w:p>
        </w:tc>
        <w:tc>
          <w:tcPr>
            <w:tcW w:w="0" w:type="auto"/>
            <w:vMerge w:val="restart"/>
            <w:shd w:val="clear" w:color="auto" w:fill="auto"/>
            <w:vAlign w:val="center"/>
          </w:tcPr>
          <w:p w14:paraId="351108EA">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Bagaimana Perencanaan kelas berbasis prinsip normalisasi Montessori dalam meningkatkan kemandirian siswa TK Syakira dan TK Anak Ceria?</w:t>
            </w:r>
          </w:p>
        </w:tc>
        <w:tc>
          <w:tcPr>
            <w:tcW w:w="0" w:type="auto"/>
            <w:shd w:val="clear" w:color="auto" w:fill="auto"/>
            <w:vAlign w:val="center"/>
          </w:tcPr>
          <w:p w14:paraId="1475D199">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a. Perumusan tujuan kurikulum yang menargetkan kemandirian</w:t>
            </w:r>
          </w:p>
        </w:tc>
        <w:tc>
          <w:tcPr>
            <w:tcW w:w="0" w:type="auto"/>
            <w:shd w:val="clear" w:color="auto" w:fill="auto"/>
            <w:vAlign w:val="center"/>
          </w:tcPr>
          <w:p w14:paraId="59B10FF7">
            <w:pPr>
              <w:keepNext w:val="0"/>
              <w:keepLines w:val="0"/>
              <w:widowControl/>
              <w:suppressLineNumbers w:val="0"/>
              <w:jc w:val="left"/>
              <w:rPr>
                <w:rFonts w:hint="default" w:ascii="Times New Roman" w:hAnsi="Times New Roman" w:cs="Times New Roman"/>
                <w:sz w:val="20"/>
                <w:szCs w:val="20"/>
                <w:lang w:val="en-US"/>
              </w:rPr>
            </w:pPr>
            <w:r>
              <w:rPr>
                <w:rFonts w:hint="default" w:ascii="Times New Roman" w:hAnsi="Times New Roman" w:eastAsia="SimSun" w:cs="Times New Roman"/>
                <w:kern w:val="0"/>
                <w:sz w:val="20"/>
                <w:szCs w:val="20"/>
                <w:lang w:val="en-US" w:eastAsia="zh-CN" w:bidi="ar"/>
              </w:rPr>
              <w:t>Kepala Sekolah, Guru</w:t>
            </w:r>
          </w:p>
        </w:tc>
        <w:tc>
          <w:tcPr>
            <w:tcW w:w="0" w:type="auto"/>
            <w:shd w:val="clear" w:color="auto" w:fill="auto"/>
            <w:vAlign w:val="center"/>
          </w:tcPr>
          <w:p w14:paraId="62A08A59">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c>
          <w:tcPr>
            <w:tcW w:w="0" w:type="auto"/>
            <w:shd w:val="clear" w:color="auto" w:fill="auto"/>
            <w:vAlign w:val="center"/>
          </w:tcPr>
          <w:p w14:paraId="7914B245">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c>
          <w:tcPr>
            <w:tcW w:w="0" w:type="auto"/>
            <w:shd w:val="clear" w:color="auto" w:fill="auto"/>
            <w:vAlign w:val="center"/>
          </w:tcPr>
          <w:p w14:paraId="6107B8FB">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r>
      <w:tr w14:paraId="58D44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0" w:type="auto"/>
            <w:vMerge w:val="continue"/>
            <w:shd w:val="clear" w:color="auto" w:fill="auto"/>
            <w:vAlign w:val="center"/>
          </w:tcPr>
          <w:p w14:paraId="3BBD92DA">
            <w:pPr>
              <w:rPr>
                <w:rFonts w:hint="default" w:ascii="Times New Roman" w:hAnsi="Times New Roman" w:cs="Times New Roman"/>
                <w:sz w:val="20"/>
                <w:szCs w:val="20"/>
              </w:rPr>
            </w:pPr>
          </w:p>
        </w:tc>
        <w:tc>
          <w:tcPr>
            <w:tcW w:w="0" w:type="auto"/>
            <w:vMerge w:val="continue"/>
            <w:shd w:val="clear" w:color="auto" w:fill="auto"/>
            <w:vAlign w:val="center"/>
          </w:tcPr>
          <w:p w14:paraId="7424B57F">
            <w:pPr>
              <w:rPr>
                <w:rFonts w:hint="default" w:ascii="Times New Roman" w:hAnsi="Times New Roman" w:cs="Times New Roman"/>
                <w:sz w:val="20"/>
                <w:szCs w:val="20"/>
              </w:rPr>
            </w:pPr>
          </w:p>
        </w:tc>
        <w:tc>
          <w:tcPr>
            <w:tcW w:w="0" w:type="auto"/>
            <w:shd w:val="clear" w:color="auto" w:fill="auto"/>
            <w:vAlign w:val="center"/>
          </w:tcPr>
          <w:p w14:paraId="7875DA0E">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b. Perencanaan alokasi waktu (</w:t>
            </w:r>
            <w:r>
              <w:rPr>
                <w:rStyle w:val="6"/>
                <w:rFonts w:hint="default" w:ascii="Times New Roman" w:hAnsi="Times New Roman" w:eastAsia="SimSun" w:cs="Times New Roman"/>
                <w:kern w:val="0"/>
                <w:sz w:val="20"/>
                <w:szCs w:val="20"/>
                <w:lang w:val="en-US" w:eastAsia="zh-CN" w:bidi="ar"/>
              </w:rPr>
              <w:t>work period</w:t>
            </w:r>
            <w:r>
              <w:rPr>
                <w:rFonts w:hint="default" w:ascii="Times New Roman" w:hAnsi="Times New Roman" w:eastAsia="SimSun" w:cs="Times New Roman"/>
                <w:kern w:val="0"/>
                <w:sz w:val="20"/>
                <w:szCs w:val="20"/>
                <w:lang w:val="en-US" w:eastAsia="zh-CN" w:bidi="ar"/>
              </w:rPr>
              <w:t>)</w:t>
            </w:r>
          </w:p>
        </w:tc>
        <w:tc>
          <w:tcPr>
            <w:tcW w:w="0" w:type="auto"/>
            <w:shd w:val="clear" w:color="auto" w:fill="auto"/>
            <w:vAlign w:val="center"/>
          </w:tcPr>
          <w:p w14:paraId="041ABF9B">
            <w:pPr>
              <w:keepNext w:val="0"/>
              <w:keepLines w:val="0"/>
              <w:widowControl/>
              <w:suppressLineNumbers w:val="0"/>
              <w:jc w:val="left"/>
              <w:rPr>
                <w:rFonts w:hint="default" w:ascii="Times New Roman" w:hAnsi="Times New Roman" w:cs="Times New Roman"/>
                <w:sz w:val="20"/>
                <w:szCs w:val="20"/>
                <w:lang w:val="en-US"/>
              </w:rPr>
            </w:pPr>
            <w:r>
              <w:rPr>
                <w:rFonts w:hint="default" w:ascii="Times New Roman" w:hAnsi="Times New Roman" w:eastAsia="SimSun" w:cs="Times New Roman"/>
                <w:kern w:val="0"/>
                <w:sz w:val="20"/>
                <w:szCs w:val="20"/>
                <w:lang w:val="en-US" w:eastAsia="zh-CN" w:bidi="ar"/>
              </w:rPr>
              <w:t>Kepala Sekolah, Guru, Siswa</w:t>
            </w:r>
          </w:p>
        </w:tc>
        <w:tc>
          <w:tcPr>
            <w:tcW w:w="0" w:type="auto"/>
            <w:shd w:val="clear" w:color="auto" w:fill="auto"/>
            <w:vAlign w:val="center"/>
          </w:tcPr>
          <w:p w14:paraId="189AAA9E">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c>
          <w:tcPr>
            <w:tcW w:w="0" w:type="auto"/>
            <w:shd w:val="clear" w:color="auto" w:fill="auto"/>
            <w:vAlign w:val="center"/>
          </w:tcPr>
          <w:p w14:paraId="1E433C82">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c>
          <w:tcPr>
            <w:tcW w:w="0" w:type="auto"/>
            <w:shd w:val="clear" w:color="auto" w:fill="auto"/>
            <w:vAlign w:val="center"/>
          </w:tcPr>
          <w:p w14:paraId="7953EB83">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r>
      <w:tr w14:paraId="224E2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0" w:type="auto"/>
            <w:vMerge w:val="restart"/>
            <w:shd w:val="clear" w:color="auto" w:fill="auto"/>
            <w:vAlign w:val="center"/>
          </w:tcPr>
          <w:p w14:paraId="06C29224">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2</w:t>
            </w:r>
          </w:p>
        </w:tc>
        <w:tc>
          <w:tcPr>
            <w:tcW w:w="0" w:type="auto"/>
            <w:vMerge w:val="restart"/>
            <w:shd w:val="clear" w:color="auto" w:fill="auto"/>
            <w:vAlign w:val="center"/>
          </w:tcPr>
          <w:p w14:paraId="460B6473">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Bagaimana Pengorganisasian kelas berbasis prinsip normalisasi Montessori dalam meningkatkan kemandirian siswa TK Syakira dan TK Anak Ceria?</w:t>
            </w:r>
          </w:p>
        </w:tc>
        <w:tc>
          <w:tcPr>
            <w:tcW w:w="0" w:type="auto"/>
            <w:shd w:val="clear" w:color="auto" w:fill="auto"/>
            <w:vAlign w:val="center"/>
          </w:tcPr>
          <w:p w14:paraId="118C88E4">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a. Aksesibilitas lingkungan kelas</w:t>
            </w:r>
          </w:p>
        </w:tc>
        <w:tc>
          <w:tcPr>
            <w:tcW w:w="0" w:type="auto"/>
            <w:shd w:val="clear" w:color="auto" w:fill="auto"/>
            <w:vAlign w:val="center"/>
          </w:tcPr>
          <w:p w14:paraId="3D14938E">
            <w:pPr>
              <w:keepNext w:val="0"/>
              <w:keepLines w:val="0"/>
              <w:widowControl/>
              <w:suppressLineNumbers w:val="0"/>
              <w:jc w:val="left"/>
              <w:rPr>
                <w:rFonts w:hint="default" w:ascii="Times New Roman" w:hAnsi="Times New Roman" w:cs="Times New Roman"/>
                <w:sz w:val="20"/>
                <w:szCs w:val="20"/>
                <w:lang w:val="en-US"/>
              </w:rPr>
            </w:pPr>
            <w:r>
              <w:rPr>
                <w:rFonts w:hint="default" w:ascii="Times New Roman" w:hAnsi="Times New Roman" w:eastAsia="SimSun" w:cs="Times New Roman"/>
                <w:kern w:val="0"/>
                <w:sz w:val="20"/>
                <w:szCs w:val="20"/>
                <w:lang w:val="en-US" w:eastAsia="zh-CN" w:bidi="ar"/>
              </w:rPr>
              <w:t>Guru, Siswa</w:t>
            </w:r>
          </w:p>
        </w:tc>
        <w:tc>
          <w:tcPr>
            <w:tcW w:w="0" w:type="auto"/>
            <w:shd w:val="clear" w:color="auto" w:fill="auto"/>
            <w:vAlign w:val="center"/>
          </w:tcPr>
          <w:p w14:paraId="0CBE9285">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c>
          <w:tcPr>
            <w:tcW w:w="0" w:type="auto"/>
            <w:shd w:val="clear" w:color="auto" w:fill="auto"/>
            <w:vAlign w:val="center"/>
          </w:tcPr>
          <w:p w14:paraId="1B669232">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c>
          <w:tcPr>
            <w:tcW w:w="0" w:type="auto"/>
            <w:shd w:val="clear" w:color="auto" w:fill="auto"/>
            <w:vAlign w:val="center"/>
          </w:tcPr>
          <w:p w14:paraId="05E52837">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r>
      <w:tr w14:paraId="5364D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0" w:type="auto"/>
            <w:vMerge w:val="continue"/>
            <w:shd w:val="clear" w:color="auto" w:fill="auto"/>
            <w:vAlign w:val="center"/>
          </w:tcPr>
          <w:p w14:paraId="62A7C62F">
            <w:pPr>
              <w:rPr>
                <w:rFonts w:hint="default" w:ascii="Times New Roman" w:hAnsi="Times New Roman" w:cs="Times New Roman"/>
                <w:sz w:val="20"/>
                <w:szCs w:val="20"/>
              </w:rPr>
            </w:pPr>
          </w:p>
        </w:tc>
        <w:tc>
          <w:tcPr>
            <w:tcW w:w="0" w:type="auto"/>
            <w:vMerge w:val="continue"/>
            <w:shd w:val="clear" w:color="auto" w:fill="auto"/>
            <w:vAlign w:val="center"/>
          </w:tcPr>
          <w:p w14:paraId="1EC8A31A">
            <w:pPr>
              <w:rPr>
                <w:rFonts w:hint="default" w:ascii="Times New Roman" w:hAnsi="Times New Roman" w:cs="Times New Roman"/>
                <w:sz w:val="20"/>
                <w:szCs w:val="20"/>
              </w:rPr>
            </w:pPr>
          </w:p>
        </w:tc>
        <w:tc>
          <w:tcPr>
            <w:tcW w:w="0" w:type="auto"/>
            <w:shd w:val="clear" w:color="auto" w:fill="auto"/>
            <w:vAlign w:val="center"/>
          </w:tcPr>
          <w:p w14:paraId="2A71C6E1">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b. Keteraturan dan konsistensi penataan kelas</w:t>
            </w:r>
          </w:p>
        </w:tc>
        <w:tc>
          <w:tcPr>
            <w:tcW w:w="0" w:type="auto"/>
            <w:shd w:val="clear" w:color="auto" w:fill="auto"/>
            <w:vAlign w:val="center"/>
          </w:tcPr>
          <w:p w14:paraId="7717D1EA">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Guru, Siswa</w:t>
            </w:r>
          </w:p>
        </w:tc>
        <w:tc>
          <w:tcPr>
            <w:tcW w:w="0" w:type="auto"/>
            <w:shd w:val="clear" w:color="auto" w:fill="auto"/>
            <w:vAlign w:val="center"/>
          </w:tcPr>
          <w:p w14:paraId="6FDC76B1">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c>
          <w:tcPr>
            <w:tcW w:w="0" w:type="auto"/>
            <w:shd w:val="clear" w:color="auto" w:fill="auto"/>
            <w:vAlign w:val="center"/>
          </w:tcPr>
          <w:p w14:paraId="54DA1060">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c>
          <w:tcPr>
            <w:tcW w:w="0" w:type="auto"/>
            <w:shd w:val="clear" w:color="auto" w:fill="auto"/>
            <w:vAlign w:val="center"/>
          </w:tcPr>
          <w:p w14:paraId="36756F7A">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r>
      <w:tr w14:paraId="4AC25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0" w:type="auto"/>
            <w:vMerge w:val="continue"/>
            <w:shd w:val="clear" w:color="auto" w:fill="auto"/>
            <w:vAlign w:val="center"/>
          </w:tcPr>
          <w:p w14:paraId="5B99885B">
            <w:pPr>
              <w:rPr>
                <w:rFonts w:hint="default" w:ascii="Times New Roman" w:hAnsi="Times New Roman" w:cs="Times New Roman"/>
                <w:sz w:val="20"/>
                <w:szCs w:val="20"/>
              </w:rPr>
            </w:pPr>
          </w:p>
        </w:tc>
        <w:tc>
          <w:tcPr>
            <w:tcW w:w="0" w:type="auto"/>
            <w:vMerge w:val="continue"/>
            <w:shd w:val="clear" w:color="auto" w:fill="auto"/>
            <w:vAlign w:val="center"/>
          </w:tcPr>
          <w:p w14:paraId="550AD6E3">
            <w:pPr>
              <w:rPr>
                <w:rFonts w:hint="default" w:ascii="Times New Roman" w:hAnsi="Times New Roman" w:cs="Times New Roman"/>
                <w:sz w:val="20"/>
                <w:szCs w:val="20"/>
              </w:rPr>
            </w:pPr>
          </w:p>
        </w:tc>
        <w:tc>
          <w:tcPr>
            <w:tcW w:w="0" w:type="auto"/>
            <w:shd w:val="clear" w:color="auto" w:fill="auto"/>
            <w:vAlign w:val="center"/>
          </w:tcPr>
          <w:p w14:paraId="6DCD6C83">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c. Ketersediaan alat dengan kontrol kesalahan</w:t>
            </w:r>
          </w:p>
        </w:tc>
        <w:tc>
          <w:tcPr>
            <w:tcW w:w="0" w:type="auto"/>
            <w:shd w:val="clear" w:color="auto" w:fill="auto"/>
            <w:vAlign w:val="center"/>
          </w:tcPr>
          <w:p w14:paraId="5EC16A5C">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Guru, Siswa</w:t>
            </w:r>
          </w:p>
        </w:tc>
        <w:tc>
          <w:tcPr>
            <w:tcW w:w="0" w:type="auto"/>
            <w:shd w:val="clear" w:color="auto" w:fill="auto"/>
            <w:vAlign w:val="center"/>
          </w:tcPr>
          <w:p w14:paraId="2AFA6836">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c>
          <w:tcPr>
            <w:tcW w:w="0" w:type="auto"/>
            <w:shd w:val="clear" w:color="auto" w:fill="auto"/>
            <w:vAlign w:val="center"/>
          </w:tcPr>
          <w:p w14:paraId="16702E58">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c>
          <w:tcPr>
            <w:tcW w:w="0" w:type="auto"/>
            <w:shd w:val="clear" w:color="auto" w:fill="auto"/>
            <w:vAlign w:val="center"/>
          </w:tcPr>
          <w:p w14:paraId="230B04C5">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r>
      <w:tr w14:paraId="5AFE1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0" w:type="auto"/>
            <w:vMerge w:val="restart"/>
            <w:shd w:val="clear" w:color="auto" w:fill="auto"/>
            <w:vAlign w:val="center"/>
          </w:tcPr>
          <w:p w14:paraId="73ABB34D">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3</w:t>
            </w:r>
          </w:p>
        </w:tc>
        <w:tc>
          <w:tcPr>
            <w:tcW w:w="0" w:type="auto"/>
            <w:vMerge w:val="restart"/>
            <w:shd w:val="clear" w:color="auto" w:fill="auto"/>
            <w:vAlign w:val="center"/>
          </w:tcPr>
          <w:p w14:paraId="11C5CAF3">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Bagaimana Pelaksanaan kelas berbasis prinsip normalisasi Montessori dalam meningkatkan kemandirian siswa TK Syakira dan TK Anak Ceria?</w:t>
            </w:r>
          </w:p>
        </w:tc>
        <w:tc>
          <w:tcPr>
            <w:tcW w:w="0" w:type="auto"/>
            <w:shd w:val="clear" w:color="auto" w:fill="auto"/>
            <w:vAlign w:val="center"/>
          </w:tcPr>
          <w:p w14:paraId="797C7D45">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a. Penerapan non-interferensi oleh guru</w:t>
            </w:r>
          </w:p>
        </w:tc>
        <w:tc>
          <w:tcPr>
            <w:tcW w:w="0" w:type="auto"/>
            <w:shd w:val="clear" w:color="auto" w:fill="auto"/>
            <w:vAlign w:val="center"/>
          </w:tcPr>
          <w:p w14:paraId="0529AD63">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Guru, Siswa</w:t>
            </w:r>
          </w:p>
        </w:tc>
        <w:tc>
          <w:tcPr>
            <w:tcW w:w="0" w:type="auto"/>
            <w:shd w:val="clear" w:color="auto" w:fill="auto"/>
            <w:vAlign w:val="center"/>
          </w:tcPr>
          <w:p w14:paraId="71EFB119">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c>
          <w:tcPr>
            <w:tcW w:w="0" w:type="auto"/>
            <w:shd w:val="clear" w:color="auto" w:fill="auto"/>
            <w:vAlign w:val="center"/>
          </w:tcPr>
          <w:p w14:paraId="4DD31595">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c>
          <w:tcPr>
            <w:tcW w:w="0" w:type="auto"/>
            <w:shd w:val="clear" w:color="auto" w:fill="auto"/>
            <w:vAlign w:val="center"/>
          </w:tcPr>
          <w:p w14:paraId="6363C6A0">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r>
      <w:tr w14:paraId="60483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0" w:type="auto"/>
            <w:vMerge w:val="continue"/>
            <w:shd w:val="clear" w:color="auto" w:fill="auto"/>
            <w:vAlign w:val="center"/>
          </w:tcPr>
          <w:p w14:paraId="74684212">
            <w:pPr>
              <w:rPr>
                <w:rFonts w:hint="default" w:ascii="Times New Roman" w:hAnsi="Times New Roman" w:cs="Times New Roman"/>
                <w:sz w:val="20"/>
                <w:szCs w:val="20"/>
              </w:rPr>
            </w:pPr>
          </w:p>
        </w:tc>
        <w:tc>
          <w:tcPr>
            <w:tcW w:w="0" w:type="auto"/>
            <w:vMerge w:val="continue"/>
            <w:shd w:val="clear" w:color="auto" w:fill="auto"/>
            <w:vAlign w:val="center"/>
          </w:tcPr>
          <w:p w14:paraId="5EBDDB42">
            <w:pPr>
              <w:rPr>
                <w:rFonts w:hint="default" w:ascii="Times New Roman" w:hAnsi="Times New Roman" w:cs="Times New Roman"/>
                <w:sz w:val="20"/>
                <w:szCs w:val="20"/>
              </w:rPr>
            </w:pPr>
          </w:p>
        </w:tc>
        <w:tc>
          <w:tcPr>
            <w:tcW w:w="0" w:type="auto"/>
            <w:shd w:val="clear" w:color="auto" w:fill="auto"/>
            <w:vAlign w:val="center"/>
          </w:tcPr>
          <w:p w14:paraId="659E62BD">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b. Teknik presentasi material</w:t>
            </w:r>
          </w:p>
        </w:tc>
        <w:tc>
          <w:tcPr>
            <w:tcW w:w="0" w:type="auto"/>
            <w:shd w:val="clear" w:color="auto" w:fill="auto"/>
            <w:vAlign w:val="center"/>
          </w:tcPr>
          <w:p w14:paraId="165E04D6">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Guru, Siswa</w:t>
            </w:r>
          </w:p>
        </w:tc>
        <w:tc>
          <w:tcPr>
            <w:tcW w:w="0" w:type="auto"/>
            <w:shd w:val="clear" w:color="auto" w:fill="auto"/>
            <w:vAlign w:val="center"/>
          </w:tcPr>
          <w:p w14:paraId="397D7AB0">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c>
          <w:tcPr>
            <w:tcW w:w="0" w:type="auto"/>
            <w:shd w:val="clear" w:color="auto" w:fill="auto"/>
            <w:vAlign w:val="center"/>
          </w:tcPr>
          <w:p w14:paraId="3510DDE2">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c>
          <w:tcPr>
            <w:tcW w:w="0" w:type="auto"/>
            <w:shd w:val="clear" w:color="auto" w:fill="auto"/>
            <w:vAlign w:val="center"/>
          </w:tcPr>
          <w:p w14:paraId="3C54A0EE">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r>
      <w:tr w14:paraId="126D9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0" w:type="auto"/>
            <w:vMerge w:val="continue"/>
            <w:shd w:val="clear" w:color="auto" w:fill="auto"/>
            <w:vAlign w:val="center"/>
          </w:tcPr>
          <w:p w14:paraId="11707FA2">
            <w:pPr>
              <w:rPr>
                <w:rFonts w:hint="default" w:ascii="Times New Roman" w:hAnsi="Times New Roman" w:cs="Times New Roman"/>
                <w:sz w:val="20"/>
                <w:szCs w:val="20"/>
              </w:rPr>
            </w:pPr>
          </w:p>
        </w:tc>
        <w:tc>
          <w:tcPr>
            <w:tcW w:w="0" w:type="auto"/>
            <w:vMerge w:val="continue"/>
            <w:shd w:val="clear" w:color="auto" w:fill="auto"/>
            <w:vAlign w:val="center"/>
          </w:tcPr>
          <w:p w14:paraId="4500F656">
            <w:pPr>
              <w:rPr>
                <w:rFonts w:hint="default" w:ascii="Times New Roman" w:hAnsi="Times New Roman" w:cs="Times New Roman"/>
                <w:sz w:val="20"/>
                <w:szCs w:val="20"/>
              </w:rPr>
            </w:pPr>
          </w:p>
        </w:tc>
        <w:tc>
          <w:tcPr>
            <w:tcW w:w="0" w:type="auto"/>
            <w:shd w:val="clear" w:color="auto" w:fill="auto"/>
            <w:vAlign w:val="center"/>
          </w:tcPr>
          <w:p w14:paraId="020E595E">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c. Peran guru sebagai fasilitator</w:t>
            </w:r>
          </w:p>
        </w:tc>
        <w:tc>
          <w:tcPr>
            <w:tcW w:w="0" w:type="auto"/>
            <w:shd w:val="clear" w:color="auto" w:fill="auto"/>
            <w:vAlign w:val="center"/>
          </w:tcPr>
          <w:p w14:paraId="1A842C88">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Guru, Siswa</w:t>
            </w:r>
          </w:p>
        </w:tc>
        <w:tc>
          <w:tcPr>
            <w:tcW w:w="0" w:type="auto"/>
            <w:shd w:val="clear" w:color="auto" w:fill="auto"/>
            <w:vAlign w:val="center"/>
          </w:tcPr>
          <w:p w14:paraId="3313AD32">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c>
          <w:tcPr>
            <w:tcW w:w="0" w:type="auto"/>
            <w:shd w:val="clear" w:color="auto" w:fill="auto"/>
            <w:vAlign w:val="center"/>
          </w:tcPr>
          <w:p w14:paraId="2362B06D">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c>
          <w:tcPr>
            <w:tcW w:w="0" w:type="auto"/>
            <w:shd w:val="clear" w:color="auto" w:fill="auto"/>
            <w:vAlign w:val="center"/>
          </w:tcPr>
          <w:p w14:paraId="7F63D816">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r>
      <w:tr w14:paraId="48658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0" w:type="auto"/>
            <w:vMerge w:val="continue"/>
            <w:shd w:val="clear" w:color="auto" w:fill="auto"/>
            <w:vAlign w:val="center"/>
          </w:tcPr>
          <w:p w14:paraId="15A22B33">
            <w:pPr>
              <w:rPr>
                <w:rFonts w:hint="default" w:ascii="Times New Roman" w:hAnsi="Times New Roman" w:cs="Times New Roman"/>
                <w:sz w:val="20"/>
                <w:szCs w:val="20"/>
              </w:rPr>
            </w:pPr>
          </w:p>
        </w:tc>
        <w:tc>
          <w:tcPr>
            <w:tcW w:w="0" w:type="auto"/>
            <w:vMerge w:val="continue"/>
            <w:shd w:val="clear" w:color="auto" w:fill="auto"/>
            <w:vAlign w:val="center"/>
          </w:tcPr>
          <w:p w14:paraId="448E2137">
            <w:pPr>
              <w:rPr>
                <w:rFonts w:hint="default" w:ascii="Times New Roman" w:hAnsi="Times New Roman" w:cs="Times New Roman"/>
                <w:sz w:val="20"/>
                <w:szCs w:val="20"/>
              </w:rPr>
            </w:pPr>
          </w:p>
        </w:tc>
        <w:tc>
          <w:tcPr>
            <w:tcW w:w="0" w:type="auto"/>
            <w:shd w:val="clear" w:color="auto" w:fill="auto"/>
            <w:vAlign w:val="center"/>
          </w:tcPr>
          <w:p w14:paraId="3DB7DDFA">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d. Observasi terstruktur oleh guru</w:t>
            </w:r>
          </w:p>
        </w:tc>
        <w:tc>
          <w:tcPr>
            <w:tcW w:w="0" w:type="auto"/>
            <w:shd w:val="clear" w:color="auto" w:fill="auto"/>
            <w:vAlign w:val="center"/>
          </w:tcPr>
          <w:p w14:paraId="682A828A">
            <w:pPr>
              <w:keepNext w:val="0"/>
              <w:keepLines w:val="0"/>
              <w:widowControl/>
              <w:suppressLineNumbers w:val="0"/>
              <w:jc w:val="left"/>
              <w:rPr>
                <w:rFonts w:hint="default" w:ascii="Times New Roman" w:hAnsi="Times New Roman" w:cs="Times New Roman"/>
                <w:sz w:val="20"/>
                <w:szCs w:val="20"/>
                <w:lang w:val="en-US"/>
              </w:rPr>
            </w:pPr>
            <w:r>
              <w:rPr>
                <w:rFonts w:hint="default" w:ascii="Times New Roman" w:hAnsi="Times New Roman" w:eastAsia="SimSun" w:cs="Times New Roman"/>
                <w:kern w:val="0"/>
                <w:sz w:val="20"/>
                <w:szCs w:val="20"/>
                <w:lang w:val="en-US" w:eastAsia="zh-CN" w:bidi="ar"/>
              </w:rPr>
              <w:t>Guru</w:t>
            </w:r>
          </w:p>
        </w:tc>
        <w:tc>
          <w:tcPr>
            <w:tcW w:w="0" w:type="auto"/>
            <w:shd w:val="clear" w:color="auto" w:fill="auto"/>
            <w:vAlign w:val="center"/>
          </w:tcPr>
          <w:p w14:paraId="7CE79E94">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c>
          <w:tcPr>
            <w:tcW w:w="0" w:type="auto"/>
            <w:shd w:val="clear" w:color="auto" w:fill="auto"/>
            <w:vAlign w:val="center"/>
          </w:tcPr>
          <w:p w14:paraId="5AC279DC">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c>
          <w:tcPr>
            <w:tcW w:w="0" w:type="auto"/>
            <w:shd w:val="clear" w:color="auto" w:fill="auto"/>
            <w:vAlign w:val="center"/>
          </w:tcPr>
          <w:p w14:paraId="7D94F9D2">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r>
      <w:tr w14:paraId="3DC76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0" w:type="auto"/>
            <w:vMerge w:val="restart"/>
            <w:shd w:val="clear" w:color="auto" w:fill="auto"/>
            <w:vAlign w:val="center"/>
          </w:tcPr>
          <w:p w14:paraId="771261A2">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4</w:t>
            </w:r>
          </w:p>
        </w:tc>
        <w:tc>
          <w:tcPr>
            <w:tcW w:w="0" w:type="auto"/>
            <w:vMerge w:val="restart"/>
            <w:shd w:val="clear" w:color="auto" w:fill="auto"/>
            <w:vAlign w:val="center"/>
          </w:tcPr>
          <w:p w14:paraId="0459177B">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Bagaimana Pengawasan kelas berbasis prinsip normalisasi Montessori dalam meningkatkan kemandirian siswa TK Syakira dan TK Anak Ceria?</w:t>
            </w:r>
          </w:p>
        </w:tc>
        <w:tc>
          <w:tcPr>
            <w:tcW w:w="0" w:type="auto"/>
            <w:shd w:val="clear" w:color="auto" w:fill="auto"/>
            <w:vAlign w:val="center"/>
          </w:tcPr>
          <w:p w14:paraId="08F4B642">
            <w:pPr>
              <w:keepNext w:val="0"/>
              <w:keepLines w:val="0"/>
              <w:widowControl/>
              <w:numPr>
                <w:ilvl w:val="0"/>
                <w:numId w:val="5"/>
              </w:numPr>
              <w:suppressLineNumbers w:val="0"/>
              <w:jc w:val="left"/>
              <w:rPr>
                <w:rFonts w:hint="default" w:ascii="Times New Roman" w:hAnsi="Times New Roman" w:eastAsia="SimSun" w:cs="Times New Roman"/>
                <w:kern w:val="0"/>
                <w:sz w:val="20"/>
                <w:szCs w:val="20"/>
                <w:lang w:val="en-US" w:eastAsia="zh-CN" w:bidi="ar"/>
              </w:rPr>
            </w:pPr>
            <w:r>
              <w:rPr>
                <w:rFonts w:hint="default" w:ascii="Times New Roman" w:hAnsi="Times New Roman" w:eastAsia="SimSun" w:cs="Times New Roman"/>
                <w:kern w:val="0"/>
                <w:sz w:val="20"/>
                <w:szCs w:val="20"/>
                <w:lang w:val="en-US" w:eastAsia="zh-CN" w:bidi="ar"/>
              </w:rPr>
              <w:t>Intervensi korektif yang mendidik</w:t>
            </w:r>
          </w:p>
          <w:p w14:paraId="40CA4FD6">
            <w:pPr>
              <w:keepNext w:val="0"/>
              <w:keepLines w:val="0"/>
              <w:widowControl/>
              <w:numPr>
                <w:ilvl w:val="0"/>
                <w:numId w:val="0"/>
              </w:numPr>
              <w:suppressLineNumbers w:val="0"/>
              <w:jc w:val="left"/>
              <w:rPr>
                <w:rFonts w:hint="default" w:ascii="Times New Roman" w:hAnsi="Times New Roman" w:eastAsia="SimSun" w:cs="Times New Roman"/>
                <w:kern w:val="0"/>
                <w:sz w:val="20"/>
                <w:szCs w:val="20"/>
                <w:lang w:val="en-US" w:eastAsia="zh-CN" w:bidi="ar"/>
              </w:rPr>
            </w:pPr>
          </w:p>
        </w:tc>
        <w:tc>
          <w:tcPr>
            <w:tcW w:w="0" w:type="auto"/>
            <w:shd w:val="clear" w:color="auto" w:fill="auto"/>
            <w:vAlign w:val="center"/>
          </w:tcPr>
          <w:p w14:paraId="3D92E24F">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Guru, Siswa</w:t>
            </w:r>
          </w:p>
        </w:tc>
        <w:tc>
          <w:tcPr>
            <w:tcW w:w="0" w:type="auto"/>
            <w:shd w:val="clear" w:color="auto" w:fill="auto"/>
            <w:vAlign w:val="center"/>
          </w:tcPr>
          <w:p w14:paraId="2F1B800A">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c>
          <w:tcPr>
            <w:tcW w:w="0" w:type="auto"/>
            <w:shd w:val="clear" w:color="auto" w:fill="auto"/>
            <w:vAlign w:val="center"/>
          </w:tcPr>
          <w:p w14:paraId="0E212107">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c>
          <w:tcPr>
            <w:tcW w:w="0" w:type="auto"/>
            <w:shd w:val="clear" w:color="auto" w:fill="auto"/>
            <w:vAlign w:val="center"/>
          </w:tcPr>
          <w:p w14:paraId="6D196A1D">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r>
      <w:tr w14:paraId="719BF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0" w:type="auto"/>
            <w:vMerge w:val="continue"/>
            <w:shd w:val="clear" w:color="auto" w:fill="auto"/>
            <w:vAlign w:val="center"/>
          </w:tcPr>
          <w:p w14:paraId="5ED27D4F">
            <w:pPr>
              <w:rPr>
                <w:rFonts w:hint="default" w:ascii="Times New Roman" w:hAnsi="Times New Roman" w:cs="Times New Roman"/>
                <w:sz w:val="20"/>
                <w:szCs w:val="20"/>
              </w:rPr>
            </w:pPr>
          </w:p>
        </w:tc>
        <w:tc>
          <w:tcPr>
            <w:tcW w:w="0" w:type="auto"/>
            <w:vMerge w:val="continue"/>
            <w:shd w:val="clear" w:color="auto" w:fill="auto"/>
            <w:vAlign w:val="center"/>
          </w:tcPr>
          <w:p w14:paraId="34398083">
            <w:pPr>
              <w:rPr>
                <w:rFonts w:hint="default" w:ascii="Times New Roman" w:hAnsi="Times New Roman" w:cs="Times New Roman"/>
                <w:sz w:val="20"/>
                <w:szCs w:val="20"/>
              </w:rPr>
            </w:pPr>
          </w:p>
        </w:tc>
        <w:tc>
          <w:tcPr>
            <w:tcW w:w="0" w:type="auto"/>
            <w:shd w:val="clear" w:color="auto" w:fill="auto"/>
            <w:vAlign w:val="center"/>
          </w:tcPr>
          <w:p w14:paraId="7266F8A3">
            <w:pPr>
              <w:keepNext w:val="0"/>
              <w:keepLines w:val="0"/>
              <w:widowControl/>
              <w:numPr>
                <w:ilvl w:val="0"/>
                <w:numId w:val="5"/>
              </w:numPr>
              <w:suppressLineNumbers w:val="0"/>
              <w:ind w:left="0" w:leftChars="0" w:firstLine="0" w:firstLineChars="0"/>
              <w:jc w:val="left"/>
              <w:rPr>
                <w:rFonts w:hint="default" w:ascii="Times New Roman" w:hAnsi="Times New Roman" w:eastAsia="SimSun" w:cs="Times New Roman"/>
                <w:kern w:val="0"/>
                <w:sz w:val="20"/>
                <w:szCs w:val="20"/>
                <w:lang w:val="en-US" w:eastAsia="zh-CN" w:bidi="ar"/>
              </w:rPr>
            </w:pPr>
            <w:r>
              <w:rPr>
                <w:rFonts w:hint="default" w:ascii="Times New Roman" w:hAnsi="Times New Roman" w:eastAsia="SimSun" w:cs="Times New Roman"/>
                <w:kern w:val="0"/>
                <w:sz w:val="20"/>
                <w:szCs w:val="20"/>
                <w:lang w:val="en-US" w:eastAsia="zh-CN" w:bidi="ar"/>
              </w:rPr>
              <w:t>Evaluasi perkembangan kemandirian anak</w:t>
            </w:r>
          </w:p>
          <w:p w14:paraId="052DD173">
            <w:pPr>
              <w:keepNext w:val="0"/>
              <w:keepLines w:val="0"/>
              <w:widowControl/>
              <w:numPr>
                <w:ilvl w:val="0"/>
                <w:numId w:val="5"/>
              </w:numPr>
              <w:suppressLineNumbers w:val="0"/>
              <w:ind w:left="0" w:leftChars="0" w:firstLine="0" w:firstLineChars="0"/>
              <w:jc w:val="left"/>
              <w:rPr>
                <w:rFonts w:hint="default" w:ascii="Times New Roman" w:hAnsi="Times New Roman" w:eastAsia="SimSun" w:cs="Times New Roman"/>
                <w:kern w:val="0"/>
                <w:sz w:val="20"/>
                <w:szCs w:val="20"/>
                <w:lang w:val="en-US" w:eastAsia="zh-CN" w:bidi="ar"/>
              </w:rPr>
            </w:pPr>
          </w:p>
        </w:tc>
        <w:tc>
          <w:tcPr>
            <w:tcW w:w="0" w:type="auto"/>
            <w:shd w:val="clear" w:color="auto" w:fill="auto"/>
            <w:vAlign w:val="center"/>
          </w:tcPr>
          <w:p w14:paraId="73AA6070">
            <w:pPr>
              <w:keepNext w:val="0"/>
              <w:keepLines w:val="0"/>
              <w:widowControl/>
              <w:suppressLineNumbers w:val="0"/>
              <w:jc w:val="left"/>
              <w:rPr>
                <w:rFonts w:hint="default" w:ascii="Times New Roman" w:hAnsi="Times New Roman" w:cs="Times New Roman"/>
                <w:sz w:val="20"/>
                <w:szCs w:val="20"/>
                <w:lang w:val="en-US"/>
              </w:rPr>
            </w:pPr>
            <w:r>
              <w:rPr>
                <w:rFonts w:hint="default" w:ascii="Times New Roman" w:hAnsi="Times New Roman" w:eastAsia="SimSun" w:cs="Times New Roman"/>
                <w:kern w:val="0"/>
                <w:sz w:val="20"/>
                <w:szCs w:val="20"/>
                <w:lang w:val="en-US" w:eastAsia="zh-CN" w:bidi="ar"/>
              </w:rPr>
              <w:t>Guru</w:t>
            </w:r>
          </w:p>
        </w:tc>
        <w:tc>
          <w:tcPr>
            <w:tcW w:w="0" w:type="auto"/>
            <w:shd w:val="clear" w:color="auto" w:fill="auto"/>
            <w:vAlign w:val="center"/>
          </w:tcPr>
          <w:p w14:paraId="578D43CE">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c>
          <w:tcPr>
            <w:tcW w:w="0" w:type="auto"/>
            <w:shd w:val="clear" w:color="auto" w:fill="auto"/>
            <w:vAlign w:val="center"/>
          </w:tcPr>
          <w:p w14:paraId="070974F5">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c>
          <w:tcPr>
            <w:tcW w:w="0" w:type="auto"/>
            <w:shd w:val="clear" w:color="auto" w:fill="auto"/>
            <w:vAlign w:val="center"/>
          </w:tcPr>
          <w:p w14:paraId="146F6788">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r>
      <w:tr w14:paraId="4B1F1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0" w:type="auto"/>
            <w:vMerge w:val="continue"/>
            <w:shd w:val="clear" w:color="auto" w:fill="auto"/>
            <w:vAlign w:val="center"/>
          </w:tcPr>
          <w:p w14:paraId="6F2C49BD">
            <w:pPr>
              <w:rPr>
                <w:rFonts w:hint="default" w:ascii="Times New Roman" w:hAnsi="Times New Roman" w:cs="Times New Roman"/>
                <w:sz w:val="20"/>
                <w:szCs w:val="20"/>
              </w:rPr>
            </w:pPr>
          </w:p>
        </w:tc>
        <w:tc>
          <w:tcPr>
            <w:tcW w:w="0" w:type="auto"/>
            <w:vMerge w:val="continue"/>
            <w:shd w:val="clear" w:color="auto" w:fill="auto"/>
            <w:vAlign w:val="center"/>
          </w:tcPr>
          <w:p w14:paraId="69DD786F">
            <w:pPr>
              <w:rPr>
                <w:rFonts w:hint="default" w:ascii="Times New Roman" w:hAnsi="Times New Roman" w:cs="Times New Roman"/>
                <w:sz w:val="20"/>
                <w:szCs w:val="20"/>
              </w:rPr>
            </w:pPr>
          </w:p>
        </w:tc>
        <w:tc>
          <w:tcPr>
            <w:tcW w:w="0" w:type="auto"/>
            <w:shd w:val="clear" w:color="auto" w:fill="auto"/>
            <w:vAlign w:val="center"/>
          </w:tcPr>
          <w:p w14:paraId="3314F8ED">
            <w:pPr>
              <w:keepNext w:val="0"/>
              <w:keepLines w:val="0"/>
              <w:widowControl/>
              <w:numPr>
                <w:ilvl w:val="0"/>
                <w:numId w:val="5"/>
              </w:numPr>
              <w:suppressLineNumbers w:val="0"/>
              <w:ind w:left="0" w:leftChars="0" w:firstLine="0" w:firstLineChars="0"/>
              <w:jc w:val="left"/>
              <w:rPr>
                <w:rFonts w:hint="default" w:ascii="Times New Roman" w:hAnsi="Times New Roman" w:eastAsia="SimSun" w:cs="Times New Roman"/>
                <w:kern w:val="0"/>
                <w:sz w:val="20"/>
                <w:szCs w:val="20"/>
                <w:lang w:val="en-US" w:eastAsia="zh-CN" w:bidi="ar"/>
              </w:rPr>
            </w:pPr>
            <w:r>
              <w:rPr>
                <w:rFonts w:hint="default" w:ascii="Times New Roman" w:hAnsi="Times New Roman" w:eastAsia="SimSun" w:cs="Times New Roman"/>
                <w:kern w:val="0"/>
                <w:sz w:val="20"/>
                <w:szCs w:val="20"/>
                <w:lang w:val="en-US" w:eastAsia="zh-CN" w:bidi="ar"/>
              </w:rPr>
              <w:t>Pemanfaatan hasil observasi sebagai dasar tindak lanjut</w:t>
            </w:r>
          </w:p>
          <w:p w14:paraId="366F4817">
            <w:pPr>
              <w:keepNext w:val="0"/>
              <w:keepLines w:val="0"/>
              <w:widowControl/>
              <w:numPr>
                <w:ilvl w:val="0"/>
                <w:numId w:val="0"/>
              </w:numPr>
              <w:suppressLineNumbers w:val="0"/>
              <w:ind w:leftChars="0"/>
              <w:jc w:val="left"/>
              <w:rPr>
                <w:rFonts w:hint="default" w:ascii="Times New Roman" w:hAnsi="Times New Roman" w:eastAsia="SimSun" w:cs="Times New Roman"/>
                <w:kern w:val="0"/>
                <w:sz w:val="20"/>
                <w:szCs w:val="20"/>
                <w:lang w:val="en-US" w:eastAsia="zh-CN" w:bidi="ar"/>
              </w:rPr>
            </w:pPr>
          </w:p>
        </w:tc>
        <w:tc>
          <w:tcPr>
            <w:tcW w:w="0" w:type="auto"/>
            <w:shd w:val="clear" w:color="auto" w:fill="auto"/>
            <w:vAlign w:val="center"/>
          </w:tcPr>
          <w:p w14:paraId="7196FBE4">
            <w:pPr>
              <w:keepNext w:val="0"/>
              <w:keepLines w:val="0"/>
              <w:widowControl/>
              <w:suppressLineNumbers w:val="0"/>
              <w:jc w:val="left"/>
              <w:rPr>
                <w:rFonts w:hint="default" w:ascii="Times New Roman" w:hAnsi="Times New Roman" w:cs="Times New Roman"/>
                <w:sz w:val="20"/>
                <w:szCs w:val="20"/>
                <w:lang w:val="en-US"/>
              </w:rPr>
            </w:pPr>
            <w:r>
              <w:rPr>
                <w:rFonts w:hint="default" w:ascii="Times New Roman" w:hAnsi="Times New Roman" w:eastAsia="SimSun" w:cs="Times New Roman"/>
                <w:kern w:val="0"/>
                <w:sz w:val="20"/>
                <w:szCs w:val="20"/>
                <w:lang w:val="en-US" w:eastAsia="zh-CN" w:bidi="ar"/>
              </w:rPr>
              <w:t>Guru</w:t>
            </w:r>
          </w:p>
        </w:tc>
        <w:tc>
          <w:tcPr>
            <w:tcW w:w="0" w:type="auto"/>
            <w:shd w:val="clear" w:color="auto" w:fill="auto"/>
            <w:vAlign w:val="center"/>
          </w:tcPr>
          <w:p w14:paraId="421C3043">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c>
          <w:tcPr>
            <w:tcW w:w="0" w:type="auto"/>
            <w:shd w:val="clear" w:color="auto" w:fill="auto"/>
            <w:vAlign w:val="center"/>
          </w:tcPr>
          <w:p w14:paraId="5CF0D2E4">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c>
          <w:tcPr>
            <w:tcW w:w="0" w:type="auto"/>
            <w:shd w:val="clear" w:color="auto" w:fill="auto"/>
            <w:vAlign w:val="center"/>
          </w:tcPr>
          <w:p w14:paraId="5A80816C">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r>
      <w:tr w14:paraId="57DF4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0" w:type="auto"/>
            <w:vMerge w:val="restart"/>
            <w:shd w:val="clear" w:color="auto" w:fill="auto"/>
            <w:vAlign w:val="center"/>
          </w:tcPr>
          <w:p w14:paraId="14A6B754">
            <w:pPr>
              <w:keepNext w:val="0"/>
              <w:keepLines w:val="0"/>
              <w:widowControl/>
              <w:suppressLineNumbers w:val="0"/>
              <w:jc w:val="left"/>
              <w:rPr>
                <w:rFonts w:hint="default" w:ascii="Times New Roman" w:hAnsi="Times New Roman" w:cs="Times New Roman" w:eastAsiaTheme="minorEastAsia"/>
                <w:sz w:val="20"/>
                <w:szCs w:val="20"/>
                <w:lang w:val="en-US" w:eastAsia="zh-CN" w:bidi="ar-SA"/>
              </w:rPr>
            </w:pPr>
            <w:r>
              <w:rPr>
                <w:rFonts w:hint="default" w:ascii="Times New Roman" w:hAnsi="Times New Roman" w:eastAsia="SimSun" w:cs="Times New Roman"/>
                <w:kern w:val="0"/>
                <w:sz w:val="20"/>
                <w:szCs w:val="20"/>
                <w:lang w:val="en-US" w:eastAsia="zh-CN" w:bidi="ar"/>
              </w:rPr>
              <w:t>4</w:t>
            </w:r>
          </w:p>
        </w:tc>
        <w:tc>
          <w:tcPr>
            <w:tcW w:w="0" w:type="auto"/>
            <w:vMerge w:val="restart"/>
            <w:shd w:val="clear" w:color="auto" w:fill="auto"/>
            <w:vAlign w:val="center"/>
          </w:tcPr>
          <w:p w14:paraId="0F8A09EE">
            <w:pPr>
              <w:keepNext w:val="0"/>
              <w:keepLines w:val="0"/>
              <w:widowControl/>
              <w:suppressLineNumbers w:val="0"/>
              <w:jc w:val="left"/>
              <w:rPr>
                <w:rFonts w:hint="default" w:ascii="Times New Roman" w:hAnsi="Times New Roman" w:cs="Times New Roman" w:eastAsiaTheme="minorEastAsia"/>
                <w:sz w:val="20"/>
                <w:szCs w:val="20"/>
                <w:lang w:val="en-US" w:eastAsia="zh-CN" w:bidi="ar-SA"/>
              </w:rPr>
            </w:pPr>
            <w:r>
              <w:rPr>
                <w:rFonts w:hint="default" w:ascii="Times New Roman" w:hAnsi="Times New Roman" w:eastAsia="SimSun" w:cs="Times New Roman"/>
                <w:kern w:val="0"/>
                <w:sz w:val="20"/>
                <w:szCs w:val="20"/>
                <w:lang w:val="en-US" w:eastAsia="zh-CN" w:bidi="ar"/>
              </w:rPr>
              <w:t>Bagaimana Pengawasan kelas berbasis prinsip normalisasi Montessori dalam meningkatkan kemandirian siswa TK Syakira dan TK Anak Ceria?</w:t>
            </w:r>
          </w:p>
        </w:tc>
        <w:tc>
          <w:tcPr>
            <w:tcW w:w="0" w:type="auto"/>
            <w:shd w:val="clear" w:color="auto" w:fill="auto"/>
            <w:vAlign w:val="center"/>
          </w:tcPr>
          <w:p w14:paraId="5905B2F7">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d. Monitoring konsistensi penerapan prinsip Montessori</w:t>
            </w:r>
          </w:p>
        </w:tc>
        <w:tc>
          <w:tcPr>
            <w:tcW w:w="0" w:type="auto"/>
            <w:shd w:val="clear" w:color="auto" w:fill="auto"/>
            <w:vAlign w:val="center"/>
          </w:tcPr>
          <w:p w14:paraId="6345432D">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Kepala Sekolah, Guru</w:t>
            </w:r>
          </w:p>
        </w:tc>
        <w:tc>
          <w:tcPr>
            <w:tcW w:w="0" w:type="auto"/>
            <w:shd w:val="clear" w:color="auto" w:fill="auto"/>
            <w:vAlign w:val="center"/>
          </w:tcPr>
          <w:p w14:paraId="65ACC26D">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c>
          <w:tcPr>
            <w:tcW w:w="0" w:type="auto"/>
            <w:shd w:val="clear" w:color="auto" w:fill="auto"/>
            <w:vAlign w:val="center"/>
          </w:tcPr>
          <w:p w14:paraId="7B11D1C8">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c>
          <w:tcPr>
            <w:tcW w:w="0" w:type="auto"/>
            <w:shd w:val="clear" w:color="auto" w:fill="auto"/>
            <w:vAlign w:val="center"/>
          </w:tcPr>
          <w:p w14:paraId="069E2E10">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r>
      <w:tr w14:paraId="5539A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0" w:type="auto"/>
            <w:vMerge w:val="continue"/>
            <w:shd w:val="clear" w:color="auto" w:fill="auto"/>
            <w:vAlign w:val="center"/>
          </w:tcPr>
          <w:p w14:paraId="4DE23912">
            <w:pPr>
              <w:rPr>
                <w:rFonts w:hint="default" w:ascii="Times New Roman" w:hAnsi="Times New Roman" w:cs="Times New Roman"/>
                <w:sz w:val="20"/>
                <w:szCs w:val="20"/>
              </w:rPr>
            </w:pPr>
          </w:p>
        </w:tc>
        <w:tc>
          <w:tcPr>
            <w:tcW w:w="0" w:type="auto"/>
            <w:vMerge w:val="continue"/>
            <w:shd w:val="clear" w:color="auto" w:fill="auto"/>
            <w:vAlign w:val="center"/>
          </w:tcPr>
          <w:p w14:paraId="05A57974">
            <w:pPr>
              <w:rPr>
                <w:rFonts w:hint="default" w:ascii="Times New Roman" w:hAnsi="Times New Roman" w:cs="Times New Roman"/>
                <w:sz w:val="20"/>
                <w:szCs w:val="20"/>
              </w:rPr>
            </w:pPr>
          </w:p>
        </w:tc>
        <w:tc>
          <w:tcPr>
            <w:tcW w:w="0" w:type="auto"/>
            <w:shd w:val="clear" w:color="auto" w:fill="auto"/>
            <w:vAlign w:val="center"/>
          </w:tcPr>
          <w:p w14:paraId="7C9F5DC9">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 xml:space="preserve">e. Pengawasan terhadap durasi dan kualitas </w:t>
            </w:r>
            <w:r>
              <w:rPr>
                <w:rStyle w:val="6"/>
                <w:rFonts w:hint="default" w:ascii="Times New Roman" w:hAnsi="Times New Roman" w:eastAsia="SimSun" w:cs="Times New Roman"/>
                <w:kern w:val="0"/>
                <w:sz w:val="20"/>
                <w:szCs w:val="20"/>
                <w:lang w:val="en-US" w:eastAsia="zh-CN" w:bidi="ar"/>
              </w:rPr>
              <w:t>work period</w:t>
            </w:r>
          </w:p>
        </w:tc>
        <w:tc>
          <w:tcPr>
            <w:tcW w:w="0" w:type="auto"/>
            <w:shd w:val="clear" w:color="auto" w:fill="auto"/>
            <w:vAlign w:val="center"/>
          </w:tcPr>
          <w:p w14:paraId="5C1300FE">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Guru, Siswa</w:t>
            </w:r>
          </w:p>
        </w:tc>
        <w:tc>
          <w:tcPr>
            <w:tcW w:w="0" w:type="auto"/>
            <w:shd w:val="clear" w:color="auto" w:fill="auto"/>
            <w:vAlign w:val="center"/>
          </w:tcPr>
          <w:p w14:paraId="5B3F8C0B">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c>
          <w:tcPr>
            <w:tcW w:w="0" w:type="auto"/>
            <w:shd w:val="clear" w:color="auto" w:fill="auto"/>
            <w:vAlign w:val="center"/>
          </w:tcPr>
          <w:p w14:paraId="62771498">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c>
          <w:tcPr>
            <w:tcW w:w="0" w:type="auto"/>
            <w:shd w:val="clear" w:color="auto" w:fill="auto"/>
            <w:vAlign w:val="center"/>
          </w:tcPr>
          <w:p w14:paraId="7F8451D0">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r>
      <w:tr w14:paraId="02A78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0" w:type="auto"/>
            <w:vMerge w:val="continue"/>
            <w:shd w:val="clear" w:color="auto" w:fill="auto"/>
            <w:vAlign w:val="center"/>
          </w:tcPr>
          <w:p w14:paraId="0A830BB6">
            <w:pPr>
              <w:rPr>
                <w:rFonts w:hint="default" w:ascii="Times New Roman" w:hAnsi="Times New Roman" w:cs="Times New Roman"/>
                <w:sz w:val="20"/>
                <w:szCs w:val="20"/>
              </w:rPr>
            </w:pPr>
          </w:p>
        </w:tc>
        <w:tc>
          <w:tcPr>
            <w:tcW w:w="0" w:type="auto"/>
            <w:vMerge w:val="continue"/>
            <w:shd w:val="clear" w:color="auto" w:fill="auto"/>
            <w:vAlign w:val="center"/>
          </w:tcPr>
          <w:p w14:paraId="77D40915">
            <w:pPr>
              <w:rPr>
                <w:rFonts w:hint="default" w:ascii="Times New Roman" w:hAnsi="Times New Roman" w:cs="Times New Roman"/>
                <w:sz w:val="20"/>
                <w:szCs w:val="20"/>
              </w:rPr>
            </w:pPr>
          </w:p>
        </w:tc>
        <w:tc>
          <w:tcPr>
            <w:tcW w:w="0" w:type="auto"/>
            <w:shd w:val="clear" w:color="auto" w:fill="auto"/>
            <w:vAlign w:val="center"/>
          </w:tcPr>
          <w:p w14:paraId="0440206D">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f. Refleksi guru terhadap praktik pembelajara n</w:t>
            </w:r>
          </w:p>
        </w:tc>
        <w:tc>
          <w:tcPr>
            <w:tcW w:w="0" w:type="auto"/>
            <w:shd w:val="clear" w:color="auto" w:fill="auto"/>
            <w:vAlign w:val="center"/>
          </w:tcPr>
          <w:p w14:paraId="4024A85F">
            <w:pPr>
              <w:keepNext w:val="0"/>
              <w:keepLines w:val="0"/>
              <w:widowControl/>
              <w:suppressLineNumbers w:val="0"/>
              <w:jc w:val="left"/>
              <w:rPr>
                <w:rFonts w:hint="default" w:ascii="Times New Roman" w:hAnsi="Times New Roman" w:cs="Times New Roman"/>
                <w:sz w:val="20"/>
                <w:szCs w:val="20"/>
                <w:lang w:val="en-US"/>
              </w:rPr>
            </w:pPr>
            <w:r>
              <w:rPr>
                <w:rFonts w:hint="default" w:ascii="Times New Roman" w:hAnsi="Times New Roman" w:eastAsia="SimSun" w:cs="Times New Roman"/>
                <w:kern w:val="0"/>
                <w:sz w:val="20"/>
                <w:szCs w:val="20"/>
                <w:lang w:val="en-US" w:eastAsia="zh-CN" w:bidi="ar"/>
              </w:rPr>
              <w:t>Guru</w:t>
            </w:r>
          </w:p>
        </w:tc>
        <w:tc>
          <w:tcPr>
            <w:tcW w:w="0" w:type="auto"/>
            <w:shd w:val="clear" w:color="auto" w:fill="auto"/>
            <w:vAlign w:val="center"/>
          </w:tcPr>
          <w:p w14:paraId="2A0AD6F9">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c>
          <w:tcPr>
            <w:tcW w:w="0" w:type="auto"/>
            <w:shd w:val="clear" w:color="auto" w:fill="auto"/>
            <w:vAlign w:val="center"/>
          </w:tcPr>
          <w:p w14:paraId="2780EF8B">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c>
          <w:tcPr>
            <w:tcW w:w="0" w:type="auto"/>
            <w:shd w:val="clear" w:color="auto" w:fill="auto"/>
            <w:vAlign w:val="center"/>
          </w:tcPr>
          <w:p w14:paraId="023CB3D7">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r>
      <w:tr w14:paraId="7AA77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0" w:type="auto"/>
            <w:vMerge w:val="restart"/>
            <w:shd w:val="clear" w:color="auto" w:fill="auto"/>
            <w:vAlign w:val="center"/>
          </w:tcPr>
          <w:p w14:paraId="681F31C7">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5</w:t>
            </w:r>
          </w:p>
        </w:tc>
        <w:tc>
          <w:tcPr>
            <w:tcW w:w="0" w:type="auto"/>
            <w:vMerge w:val="restart"/>
            <w:shd w:val="clear" w:color="auto" w:fill="auto"/>
            <w:vAlign w:val="center"/>
          </w:tcPr>
          <w:p w14:paraId="6BCEB611">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Apa kendala manajemen kelas berbasis prinsip normalisasi Montessori dalam meningkatkan kemandirian siswa TK Syakira dan TK Anak Ceria?</w:t>
            </w:r>
          </w:p>
        </w:tc>
        <w:tc>
          <w:tcPr>
            <w:tcW w:w="0" w:type="auto"/>
            <w:shd w:val="clear" w:color="auto" w:fill="auto"/>
            <w:vAlign w:val="center"/>
          </w:tcPr>
          <w:p w14:paraId="7078F34B">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a. Kesenjangan pola asuh rumah dan sekolah</w:t>
            </w:r>
          </w:p>
        </w:tc>
        <w:tc>
          <w:tcPr>
            <w:tcW w:w="0" w:type="auto"/>
            <w:shd w:val="clear" w:color="auto" w:fill="auto"/>
            <w:vAlign w:val="center"/>
          </w:tcPr>
          <w:p w14:paraId="58358B3E">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Kepala Sekolah, Guru</w:t>
            </w:r>
          </w:p>
        </w:tc>
        <w:tc>
          <w:tcPr>
            <w:tcW w:w="0" w:type="auto"/>
            <w:shd w:val="clear" w:color="auto" w:fill="auto"/>
            <w:vAlign w:val="center"/>
          </w:tcPr>
          <w:p w14:paraId="253644DE">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c>
          <w:tcPr>
            <w:tcW w:w="0" w:type="auto"/>
            <w:shd w:val="clear" w:color="auto" w:fill="auto"/>
            <w:vAlign w:val="center"/>
          </w:tcPr>
          <w:p w14:paraId="584AE297">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c>
          <w:tcPr>
            <w:tcW w:w="0" w:type="auto"/>
            <w:shd w:val="clear" w:color="auto" w:fill="auto"/>
            <w:vAlign w:val="center"/>
          </w:tcPr>
          <w:p w14:paraId="59DBFB1B">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r>
      <w:tr w14:paraId="311A6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0" w:type="auto"/>
            <w:vMerge w:val="continue"/>
            <w:shd w:val="clear" w:color="auto" w:fill="auto"/>
            <w:vAlign w:val="center"/>
          </w:tcPr>
          <w:p w14:paraId="2CA487E1">
            <w:pPr>
              <w:rPr>
                <w:rFonts w:hint="default" w:ascii="Times New Roman" w:hAnsi="Times New Roman" w:cs="Times New Roman"/>
                <w:sz w:val="20"/>
                <w:szCs w:val="20"/>
              </w:rPr>
            </w:pPr>
          </w:p>
        </w:tc>
        <w:tc>
          <w:tcPr>
            <w:tcW w:w="0" w:type="auto"/>
            <w:vMerge w:val="continue"/>
            <w:shd w:val="clear" w:color="auto" w:fill="auto"/>
            <w:vAlign w:val="center"/>
          </w:tcPr>
          <w:p w14:paraId="23732137">
            <w:pPr>
              <w:rPr>
                <w:rFonts w:hint="default" w:ascii="Times New Roman" w:hAnsi="Times New Roman" w:cs="Times New Roman"/>
                <w:sz w:val="20"/>
                <w:szCs w:val="20"/>
              </w:rPr>
            </w:pPr>
          </w:p>
        </w:tc>
        <w:tc>
          <w:tcPr>
            <w:tcW w:w="0" w:type="auto"/>
            <w:shd w:val="clear" w:color="auto" w:fill="auto"/>
            <w:vAlign w:val="center"/>
          </w:tcPr>
          <w:p w14:paraId="012C3707">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b. Tantangan komunikasi dengan orang tua</w:t>
            </w:r>
          </w:p>
        </w:tc>
        <w:tc>
          <w:tcPr>
            <w:tcW w:w="0" w:type="auto"/>
            <w:shd w:val="clear" w:color="auto" w:fill="auto"/>
            <w:vAlign w:val="center"/>
          </w:tcPr>
          <w:p w14:paraId="54773605">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Kepala Sekolah, Guru</w:t>
            </w:r>
          </w:p>
        </w:tc>
        <w:tc>
          <w:tcPr>
            <w:tcW w:w="0" w:type="auto"/>
            <w:shd w:val="clear" w:color="auto" w:fill="auto"/>
            <w:vAlign w:val="center"/>
          </w:tcPr>
          <w:p w14:paraId="09FEC760">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c>
          <w:tcPr>
            <w:tcW w:w="0" w:type="auto"/>
            <w:shd w:val="clear" w:color="auto" w:fill="auto"/>
            <w:vAlign w:val="center"/>
          </w:tcPr>
          <w:p w14:paraId="276240C7">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c>
          <w:tcPr>
            <w:tcW w:w="0" w:type="auto"/>
            <w:shd w:val="clear" w:color="auto" w:fill="auto"/>
            <w:vAlign w:val="center"/>
          </w:tcPr>
          <w:p w14:paraId="3955BA02">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r>
      <w:tr w14:paraId="666F4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0" w:type="auto"/>
            <w:vMerge w:val="continue"/>
            <w:shd w:val="clear" w:color="auto" w:fill="auto"/>
            <w:vAlign w:val="center"/>
          </w:tcPr>
          <w:p w14:paraId="7E25C179">
            <w:pPr>
              <w:rPr>
                <w:rFonts w:hint="default" w:ascii="Times New Roman" w:hAnsi="Times New Roman" w:cs="Times New Roman"/>
                <w:sz w:val="20"/>
                <w:szCs w:val="20"/>
              </w:rPr>
            </w:pPr>
          </w:p>
        </w:tc>
        <w:tc>
          <w:tcPr>
            <w:tcW w:w="0" w:type="auto"/>
            <w:vMerge w:val="continue"/>
            <w:shd w:val="clear" w:color="auto" w:fill="auto"/>
            <w:vAlign w:val="center"/>
          </w:tcPr>
          <w:p w14:paraId="4977524D">
            <w:pPr>
              <w:rPr>
                <w:rFonts w:hint="default" w:ascii="Times New Roman" w:hAnsi="Times New Roman" w:cs="Times New Roman"/>
                <w:sz w:val="20"/>
                <w:szCs w:val="20"/>
              </w:rPr>
            </w:pPr>
          </w:p>
        </w:tc>
        <w:tc>
          <w:tcPr>
            <w:tcW w:w="0" w:type="auto"/>
            <w:shd w:val="clear" w:color="auto" w:fill="auto"/>
            <w:vAlign w:val="center"/>
          </w:tcPr>
          <w:p w14:paraId="2C33C484">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c. Tingginya intervensi pendamping (</w:t>
            </w:r>
            <w:r>
              <w:rPr>
                <w:rStyle w:val="6"/>
                <w:rFonts w:hint="default" w:ascii="Times New Roman" w:hAnsi="Times New Roman" w:eastAsia="SimSun" w:cs="Times New Roman"/>
                <w:kern w:val="0"/>
                <w:sz w:val="20"/>
                <w:szCs w:val="20"/>
                <w:lang w:val="en-US" w:eastAsia="zh-CN" w:bidi="ar"/>
              </w:rPr>
              <w:t>shadow teacher</w:t>
            </w:r>
            <w:r>
              <w:rPr>
                <w:rFonts w:hint="default" w:ascii="Times New Roman" w:hAnsi="Times New Roman" w:eastAsia="SimSun" w:cs="Times New Roman"/>
                <w:kern w:val="0"/>
                <w:sz w:val="20"/>
                <w:szCs w:val="20"/>
                <w:lang w:val="en-US" w:eastAsia="zh-CN" w:bidi="ar"/>
              </w:rPr>
              <w:t>)</w:t>
            </w:r>
          </w:p>
        </w:tc>
        <w:tc>
          <w:tcPr>
            <w:tcW w:w="0" w:type="auto"/>
            <w:shd w:val="clear" w:color="auto" w:fill="auto"/>
            <w:vAlign w:val="center"/>
          </w:tcPr>
          <w:p w14:paraId="281310BE">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Guru, Siswa</w:t>
            </w:r>
          </w:p>
        </w:tc>
        <w:tc>
          <w:tcPr>
            <w:tcW w:w="0" w:type="auto"/>
            <w:shd w:val="clear" w:color="auto" w:fill="auto"/>
            <w:vAlign w:val="center"/>
          </w:tcPr>
          <w:p w14:paraId="288183CE">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c>
          <w:tcPr>
            <w:tcW w:w="0" w:type="auto"/>
            <w:shd w:val="clear" w:color="auto" w:fill="auto"/>
            <w:vAlign w:val="center"/>
          </w:tcPr>
          <w:p w14:paraId="5BCF1D24">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c>
          <w:tcPr>
            <w:tcW w:w="0" w:type="auto"/>
            <w:shd w:val="clear" w:color="auto" w:fill="auto"/>
            <w:vAlign w:val="center"/>
          </w:tcPr>
          <w:p w14:paraId="562A501F">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r>
      <w:tr w14:paraId="2F04E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0" w:type="auto"/>
            <w:vMerge w:val="continue"/>
            <w:shd w:val="clear" w:color="auto" w:fill="auto"/>
            <w:vAlign w:val="center"/>
          </w:tcPr>
          <w:p w14:paraId="5EEE44F0">
            <w:pPr>
              <w:rPr>
                <w:rFonts w:hint="default" w:ascii="Times New Roman" w:hAnsi="Times New Roman" w:cs="Times New Roman"/>
                <w:sz w:val="20"/>
                <w:szCs w:val="20"/>
              </w:rPr>
            </w:pPr>
          </w:p>
        </w:tc>
        <w:tc>
          <w:tcPr>
            <w:tcW w:w="0" w:type="auto"/>
            <w:vMerge w:val="continue"/>
            <w:shd w:val="clear" w:color="auto" w:fill="auto"/>
            <w:vAlign w:val="center"/>
          </w:tcPr>
          <w:p w14:paraId="4812DD14">
            <w:pPr>
              <w:rPr>
                <w:rFonts w:hint="default" w:ascii="Times New Roman" w:hAnsi="Times New Roman" w:cs="Times New Roman"/>
                <w:sz w:val="20"/>
                <w:szCs w:val="20"/>
              </w:rPr>
            </w:pPr>
          </w:p>
        </w:tc>
        <w:tc>
          <w:tcPr>
            <w:tcW w:w="0" w:type="auto"/>
            <w:shd w:val="clear" w:color="auto" w:fill="auto"/>
            <w:vAlign w:val="center"/>
          </w:tcPr>
          <w:p w14:paraId="0E29019E">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 xml:space="preserve">d. Keterbatasan durasi </w:t>
            </w:r>
            <w:r>
              <w:rPr>
                <w:rStyle w:val="6"/>
                <w:rFonts w:hint="default" w:ascii="Times New Roman" w:hAnsi="Times New Roman" w:eastAsia="SimSun" w:cs="Times New Roman"/>
                <w:kern w:val="0"/>
                <w:sz w:val="20"/>
                <w:szCs w:val="20"/>
                <w:lang w:val="en-US" w:eastAsia="zh-CN" w:bidi="ar"/>
              </w:rPr>
              <w:t>work period</w:t>
            </w:r>
          </w:p>
        </w:tc>
        <w:tc>
          <w:tcPr>
            <w:tcW w:w="0" w:type="auto"/>
            <w:shd w:val="clear" w:color="auto" w:fill="auto"/>
            <w:vAlign w:val="center"/>
          </w:tcPr>
          <w:p w14:paraId="070D35E1">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Guru, Siswa</w:t>
            </w:r>
          </w:p>
        </w:tc>
        <w:tc>
          <w:tcPr>
            <w:tcW w:w="0" w:type="auto"/>
            <w:shd w:val="clear" w:color="auto" w:fill="auto"/>
            <w:vAlign w:val="center"/>
          </w:tcPr>
          <w:p w14:paraId="13E90BA5">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c>
          <w:tcPr>
            <w:tcW w:w="0" w:type="auto"/>
            <w:shd w:val="clear" w:color="auto" w:fill="auto"/>
            <w:vAlign w:val="center"/>
          </w:tcPr>
          <w:p w14:paraId="52A4895C">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c>
          <w:tcPr>
            <w:tcW w:w="0" w:type="auto"/>
            <w:shd w:val="clear" w:color="auto" w:fill="auto"/>
            <w:vAlign w:val="center"/>
          </w:tcPr>
          <w:p w14:paraId="4B018370">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r>
      <w:tr w14:paraId="2FECE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0" w:type="auto"/>
            <w:vMerge w:val="restart"/>
            <w:shd w:val="clear" w:color="auto" w:fill="auto"/>
            <w:vAlign w:val="center"/>
          </w:tcPr>
          <w:p w14:paraId="753606BC">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6</w:t>
            </w:r>
          </w:p>
        </w:tc>
        <w:tc>
          <w:tcPr>
            <w:tcW w:w="0" w:type="auto"/>
            <w:vMerge w:val="restart"/>
            <w:shd w:val="clear" w:color="auto" w:fill="auto"/>
            <w:vAlign w:val="center"/>
          </w:tcPr>
          <w:p w14:paraId="047FE902">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Bagaimana solusi menghadapi kendala manajemen kelas berbasis prinsip normalisasi Montessori dalam meningkatkan kemandirian siswa TK Syakira dan TK Anak Ceria?</w:t>
            </w:r>
          </w:p>
        </w:tc>
        <w:tc>
          <w:tcPr>
            <w:tcW w:w="0" w:type="auto"/>
            <w:shd w:val="clear" w:color="auto" w:fill="auto"/>
            <w:vAlign w:val="center"/>
          </w:tcPr>
          <w:p w14:paraId="19FEA807">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a. Penguatan keselarasan pola asuh rumah dan sekolah</w:t>
            </w:r>
          </w:p>
        </w:tc>
        <w:tc>
          <w:tcPr>
            <w:tcW w:w="0" w:type="auto"/>
            <w:shd w:val="clear" w:color="auto" w:fill="auto"/>
            <w:vAlign w:val="center"/>
          </w:tcPr>
          <w:p w14:paraId="486F4ECB">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Kepala Sekolah, Guru</w:t>
            </w:r>
          </w:p>
        </w:tc>
        <w:tc>
          <w:tcPr>
            <w:tcW w:w="0" w:type="auto"/>
            <w:shd w:val="clear" w:color="auto" w:fill="auto"/>
            <w:vAlign w:val="center"/>
          </w:tcPr>
          <w:p w14:paraId="2A28057E">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c>
          <w:tcPr>
            <w:tcW w:w="0" w:type="auto"/>
            <w:shd w:val="clear" w:color="auto" w:fill="auto"/>
            <w:vAlign w:val="center"/>
          </w:tcPr>
          <w:p w14:paraId="51836E7C">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c>
          <w:tcPr>
            <w:tcW w:w="0" w:type="auto"/>
            <w:shd w:val="clear" w:color="auto" w:fill="auto"/>
            <w:vAlign w:val="center"/>
          </w:tcPr>
          <w:p w14:paraId="4B38E91C">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r>
      <w:tr w14:paraId="0ABAC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0" w:type="auto"/>
            <w:vMerge w:val="continue"/>
            <w:shd w:val="clear" w:color="auto" w:fill="auto"/>
            <w:vAlign w:val="center"/>
          </w:tcPr>
          <w:p w14:paraId="008F5A0B">
            <w:pPr>
              <w:rPr>
                <w:rFonts w:hint="default" w:ascii="Times New Roman" w:hAnsi="Times New Roman" w:cs="Times New Roman"/>
                <w:sz w:val="20"/>
                <w:szCs w:val="20"/>
              </w:rPr>
            </w:pPr>
          </w:p>
        </w:tc>
        <w:tc>
          <w:tcPr>
            <w:tcW w:w="0" w:type="auto"/>
            <w:vMerge w:val="continue"/>
            <w:shd w:val="clear" w:color="auto" w:fill="auto"/>
            <w:vAlign w:val="center"/>
          </w:tcPr>
          <w:p w14:paraId="27A3CBC0">
            <w:pPr>
              <w:rPr>
                <w:rFonts w:hint="default" w:ascii="Times New Roman" w:hAnsi="Times New Roman" w:cs="Times New Roman"/>
                <w:sz w:val="20"/>
                <w:szCs w:val="20"/>
              </w:rPr>
            </w:pPr>
          </w:p>
        </w:tc>
        <w:tc>
          <w:tcPr>
            <w:tcW w:w="0" w:type="auto"/>
            <w:shd w:val="clear" w:color="auto" w:fill="auto"/>
            <w:vAlign w:val="center"/>
          </w:tcPr>
          <w:p w14:paraId="038ACDD3">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b. Peningkatan kualitas komunikasi guru dengan orang tua</w:t>
            </w:r>
          </w:p>
        </w:tc>
        <w:tc>
          <w:tcPr>
            <w:tcW w:w="0" w:type="auto"/>
            <w:shd w:val="clear" w:color="auto" w:fill="auto"/>
            <w:vAlign w:val="center"/>
          </w:tcPr>
          <w:p w14:paraId="7DFD4783">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Kepala Sekolah, Guru</w:t>
            </w:r>
          </w:p>
        </w:tc>
        <w:tc>
          <w:tcPr>
            <w:tcW w:w="0" w:type="auto"/>
            <w:shd w:val="clear" w:color="auto" w:fill="auto"/>
            <w:vAlign w:val="center"/>
          </w:tcPr>
          <w:p w14:paraId="55A1C758">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c>
          <w:tcPr>
            <w:tcW w:w="0" w:type="auto"/>
            <w:shd w:val="clear" w:color="auto" w:fill="auto"/>
            <w:vAlign w:val="center"/>
          </w:tcPr>
          <w:p w14:paraId="77A28291">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c>
          <w:tcPr>
            <w:tcW w:w="0" w:type="auto"/>
            <w:shd w:val="clear" w:color="auto" w:fill="auto"/>
            <w:vAlign w:val="center"/>
          </w:tcPr>
          <w:p w14:paraId="10C34E0A">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r>
      <w:tr w14:paraId="4B61F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0" w:type="auto"/>
            <w:vMerge w:val="continue"/>
            <w:shd w:val="clear" w:color="auto" w:fill="auto"/>
            <w:vAlign w:val="center"/>
          </w:tcPr>
          <w:p w14:paraId="07ADD1CF">
            <w:pPr>
              <w:rPr>
                <w:rFonts w:hint="default" w:ascii="Times New Roman" w:hAnsi="Times New Roman" w:cs="Times New Roman"/>
                <w:sz w:val="20"/>
                <w:szCs w:val="20"/>
              </w:rPr>
            </w:pPr>
          </w:p>
        </w:tc>
        <w:tc>
          <w:tcPr>
            <w:tcW w:w="0" w:type="auto"/>
            <w:vMerge w:val="continue"/>
            <w:shd w:val="clear" w:color="auto" w:fill="auto"/>
            <w:vAlign w:val="center"/>
          </w:tcPr>
          <w:p w14:paraId="1CD2D271">
            <w:pPr>
              <w:rPr>
                <w:rFonts w:hint="default" w:ascii="Times New Roman" w:hAnsi="Times New Roman" w:cs="Times New Roman"/>
                <w:sz w:val="20"/>
                <w:szCs w:val="20"/>
              </w:rPr>
            </w:pPr>
          </w:p>
        </w:tc>
        <w:tc>
          <w:tcPr>
            <w:tcW w:w="0" w:type="auto"/>
            <w:shd w:val="clear" w:color="auto" w:fill="auto"/>
            <w:vAlign w:val="center"/>
          </w:tcPr>
          <w:p w14:paraId="1126A427">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c. Optimalisasi peran guru dan pendamping</w:t>
            </w:r>
          </w:p>
        </w:tc>
        <w:tc>
          <w:tcPr>
            <w:tcW w:w="0" w:type="auto"/>
            <w:shd w:val="clear" w:color="auto" w:fill="auto"/>
            <w:vAlign w:val="center"/>
          </w:tcPr>
          <w:p w14:paraId="78E342F1">
            <w:pPr>
              <w:keepNext w:val="0"/>
              <w:keepLines w:val="0"/>
              <w:widowControl/>
              <w:suppressLineNumbers w:val="0"/>
              <w:jc w:val="left"/>
              <w:rPr>
                <w:rFonts w:hint="default" w:ascii="Times New Roman" w:hAnsi="Times New Roman" w:cs="Times New Roman"/>
                <w:sz w:val="20"/>
                <w:szCs w:val="20"/>
                <w:lang w:val="en-US"/>
              </w:rPr>
            </w:pPr>
            <w:r>
              <w:rPr>
                <w:rFonts w:hint="default" w:ascii="Times New Roman" w:hAnsi="Times New Roman" w:eastAsia="SimSun" w:cs="Times New Roman"/>
                <w:kern w:val="0"/>
                <w:sz w:val="20"/>
                <w:szCs w:val="20"/>
                <w:lang w:val="en-US" w:eastAsia="zh-CN" w:bidi="ar"/>
              </w:rPr>
              <w:t>Guru</w:t>
            </w:r>
          </w:p>
        </w:tc>
        <w:tc>
          <w:tcPr>
            <w:tcW w:w="0" w:type="auto"/>
            <w:shd w:val="clear" w:color="auto" w:fill="auto"/>
            <w:vAlign w:val="center"/>
          </w:tcPr>
          <w:p w14:paraId="5D210284">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c>
          <w:tcPr>
            <w:tcW w:w="0" w:type="auto"/>
            <w:shd w:val="clear" w:color="auto" w:fill="auto"/>
            <w:vAlign w:val="center"/>
          </w:tcPr>
          <w:p w14:paraId="52EDE1CB">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c>
          <w:tcPr>
            <w:tcW w:w="0" w:type="auto"/>
            <w:shd w:val="clear" w:color="auto" w:fill="auto"/>
            <w:vAlign w:val="center"/>
          </w:tcPr>
          <w:p w14:paraId="231392DB">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r>
      <w:tr w14:paraId="590AF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0" w:type="auto"/>
            <w:vMerge w:val="continue"/>
            <w:shd w:val="clear" w:color="auto" w:fill="auto"/>
            <w:vAlign w:val="center"/>
          </w:tcPr>
          <w:p w14:paraId="41635F8B">
            <w:pPr>
              <w:rPr>
                <w:rFonts w:hint="default" w:ascii="Times New Roman" w:hAnsi="Times New Roman" w:cs="Times New Roman"/>
                <w:sz w:val="20"/>
                <w:szCs w:val="20"/>
              </w:rPr>
            </w:pPr>
          </w:p>
        </w:tc>
        <w:tc>
          <w:tcPr>
            <w:tcW w:w="0" w:type="auto"/>
            <w:vMerge w:val="continue"/>
            <w:shd w:val="clear" w:color="auto" w:fill="auto"/>
            <w:vAlign w:val="center"/>
          </w:tcPr>
          <w:p w14:paraId="02B680DF">
            <w:pPr>
              <w:rPr>
                <w:rFonts w:hint="default" w:ascii="Times New Roman" w:hAnsi="Times New Roman" w:cs="Times New Roman"/>
                <w:sz w:val="20"/>
                <w:szCs w:val="20"/>
              </w:rPr>
            </w:pPr>
          </w:p>
        </w:tc>
        <w:tc>
          <w:tcPr>
            <w:tcW w:w="0" w:type="auto"/>
            <w:shd w:val="clear" w:color="auto" w:fill="auto"/>
            <w:vAlign w:val="center"/>
          </w:tcPr>
          <w:p w14:paraId="4430B9D7">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 xml:space="preserve">d. Optimalisasi pengelolaan waktu </w:t>
            </w:r>
            <w:r>
              <w:rPr>
                <w:rStyle w:val="6"/>
                <w:rFonts w:hint="default" w:ascii="Times New Roman" w:hAnsi="Times New Roman" w:eastAsia="SimSun" w:cs="Times New Roman"/>
                <w:kern w:val="0"/>
                <w:sz w:val="20"/>
                <w:szCs w:val="20"/>
                <w:lang w:val="en-US" w:eastAsia="zh-CN" w:bidi="ar"/>
              </w:rPr>
              <w:t>work period</w:t>
            </w:r>
          </w:p>
        </w:tc>
        <w:tc>
          <w:tcPr>
            <w:tcW w:w="0" w:type="auto"/>
            <w:shd w:val="clear" w:color="auto" w:fill="auto"/>
            <w:vAlign w:val="center"/>
          </w:tcPr>
          <w:p w14:paraId="3448954E">
            <w:pPr>
              <w:keepNext w:val="0"/>
              <w:keepLines w:val="0"/>
              <w:widowControl/>
              <w:suppressLineNumbers w:val="0"/>
              <w:jc w:val="left"/>
              <w:rPr>
                <w:rFonts w:hint="default" w:ascii="Times New Roman" w:hAnsi="Times New Roman" w:cs="Times New Roman"/>
                <w:sz w:val="20"/>
                <w:szCs w:val="20"/>
                <w:lang w:val="en-US"/>
              </w:rPr>
            </w:pPr>
            <w:r>
              <w:rPr>
                <w:rFonts w:hint="default" w:ascii="Times New Roman" w:hAnsi="Times New Roman" w:eastAsia="SimSun" w:cs="Times New Roman"/>
                <w:kern w:val="0"/>
                <w:sz w:val="20"/>
                <w:szCs w:val="20"/>
                <w:lang w:val="en-US" w:eastAsia="zh-CN" w:bidi="ar"/>
              </w:rPr>
              <w:t>Guru</w:t>
            </w:r>
          </w:p>
        </w:tc>
        <w:tc>
          <w:tcPr>
            <w:tcW w:w="0" w:type="auto"/>
            <w:shd w:val="clear" w:color="auto" w:fill="auto"/>
            <w:vAlign w:val="center"/>
          </w:tcPr>
          <w:p w14:paraId="130C6D7F">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c>
          <w:tcPr>
            <w:tcW w:w="0" w:type="auto"/>
            <w:shd w:val="clear" w:color="auto" w:fill="auto"/>
            <w:vAlign w:val="center"/>
          </w:tcPr>
          <w:p w14:paraId="46EB4E1D">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c>
          <w:tcPr>
            <w:tcW w:w="0" w:type="auto"/>
            <w:shd w:val="clear" w:color="auto" w:fill="auto"/>
            <w:vAlign w:val="center"/>
          </w:tcPr>
          <w:p w14:paraId="7B6A8A92">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r>
    </w:tbl>
    <w:p w14:paraId="419DF25A">
      <w:pPr>
        <w:jc w:val="both"/>
        <w:rPr>
          <w:rFonts w:hint="default" w:ascii="Times New Roman" w:hAnsi="Times New Roman" w:eastAsia="SimSun" w:cs="Times New Roman"/>
          <w:color w:val="000000"/>
          <w:sz w:val="20"/>
          <w:szCs w:val="20"/>
          <w:lang w:bidi="ar"/>
        </w:rPr>
      </w:pPr>
    </w:p>
    <w:p w14:paraId="1A9DF8D0">
      <w:pPr>
        <w:spacing w:line="360" w:lineRule="auto"/>
        <w:ind w:firstLine="720"/>
        <w:jc w:val="both"/>
        <w:rPr>
          <w:rFonts w:ascii="Times New Roman" w:hAnsi="Times New Roman" w:cs="Times New Roman"/>
        </w:rPr>
      </w:pPr>
      <w:r>
        <w:rPr>
          <w:rFonts w:ascii="Times New Roman" w:hAnsi="Times New Roman" w:eastAsia="SimSun" w:cs="Times New Roman"/>
          <w:color w:val="000000"/>
          <w:sz w:val="24"/>
          <w:szCs w:val="24"/>
          <w:lang w:bidi="ar"/>
        </w:rPr>
        <w:t xml:space="preserve">Teknik-teknik pengumpulan data tersebut diuraikan sebagai berikut: </w:t>
      </w:r>
    </w:p>
    <w:p w14:paraId="395EF1A5">
      <w:pPr>
        <w:numPr>
          <w:ilvl w:val="0"/>
          <w:numId w:val="6"/>
        </w:numPr>
        <w:tabs>
          <w:tab w:val="clear" w:pos="425"/>
        </w:tabs>
        <w:spacing w:line="360" w:lineRule="auto"/>
        <w:jc w:val="both"/>
        <w:rPr>
          <w:rFonts w:ascii="Times New Roman" w:hAnsi="Times New Roman" w:cs="Times New Roman"/>
        </w:rPr>
      </w:pPr>
      <w:r>
        <w:rPr>
          <w:rFonts w:ascii="Times New Roman" w:hAnsi="Times New Roman" w:eastAsia="SimSun" w:cs="Times New Roman"/>
          <w:color w:val="000000"/>
          <w:sz w:val="24"/>
          <w:szCs w:val="24"/>
          <w:lang w:bidi="ar"/>
        </w:rPr>
        <w:t xml:space="preserve">Observasi </w:t>
      </w:r>
    </w:p>
    <w:p w14:paraId="0A69159F">
      <w:pPr>
        <w:spacing w:line="360" w:lineRule="auto"/>
        <w:ind w:left="400" w:leftChars="200" w:firstLine="718"/>
        <w:jc w:val="both"/>
        <w:rPr>
          <w:rFonts w:ascii="Times New Roman" w:hAnsi="Times New Roman" w:cs="Times New Roman"/>
        </w:rPr>
      </w:pPr>
      <w:r>
        <w:rPr>
          <w:rFonts w:ascii="Times New Roman" w:hAnsi="Times New Roman" w:eastAsia="SimSun" w:cs="Times New Roman"/>
          <w:color w:val="000000"/>
          <w:sz w:val="24"/>
          <w:szCs w:val="24"/>
          <w:lang w:bidi="ar"/>
        </w:rPr>
        <w:t xml:space="preserve">Observasi dilakukan secara langsung terhadap kegiatan </w:t>
      </w:r>
      <w:r>
        <w:rPr>
          <w:rFonts w:ascii="Times New Roman" w:hAnsi="Times New Roman" w:cs="Times New Roman"/>
          <w:color w:val="000000"/>
          <w:sz w:val="24"/>
          <w:szCs w:val="24"/>
          <w:lang w:bidi="ar"/>
        </w:rPr>
        <w:t>manajemen kelas ternormalisasi</w:t>
      </w:r>
      <w:r>
        <w:rPr>
          <w:rFonts w:ascii="Times New Roman" w:hAnsi="Times New Roman" w:eastAsia="SimSun" w:cs="Times New Roman"/>
          <w:color w:val="000000"/>
          <w:sz w:val="24"/>
          <w:szCs w:val="24"/>
          <w:lang w:bidi="ar"/>
        </w:rPr>
        <w:t>. Peneliti berperan sebagai pengamat partisipatif (</w:t>
      </w:r>
      <w:r>
        <w:rPr>
          <w:rFonts w:ascii="Times New Roman" w:hAnsi="Times New Roman" w:eastAsia="TimesNewRomanPS-ItalicMT" w:cs="Times New Roman"/>
          <w:i/>
          <w:iCs/>
          <w:color w:val="000000"/>
          <w:sz w:val="24"/>
          <w:szCs w:val="24"/>
          <w:lang w:bidi="ar"/>
        </w:rPr>
        <w:t>participant observer</w:t>
      </w:r>
      <w:r>
        <w:rPr>
          <w:rFonts w:ascii="Times New Roman" w:hAnsi="Times New Roman" w:eastAsia="SimSun" w:cs="Times New Roman"/>
          <w:color w:val="000000"/>
          <w:sz w:val="24"/>
          <w:szCs w:val="24"/>
          <w:lang w:bidi="ar"/>
        </w:rPr>
        <w:t xml:space="preserve">) dengan mencatat perilaku anak, interaksi guru, suasana kelas, serta penggunaan media. Observasi ini bertujuan untuk mengetahui bagaimana anak mandiri dalam aktivitas, seberapa lama mereka mempertahankan perhatian, serta bagaimana guru mengarahkan dan memotivasi anak. </w:t>
      </w:r>
    </w:p>
    <w:p w14:paraId="1FBB122F">
      <w:pPr>
        <w:spacing w:line="360" w:lineRule="auto"/>
        <w:ind w:left="400" w:leftChars="200" w:firstLine="516" w:firstLineChars="215"/>
        <w:jc w:val="both"/>
        <w:rPr>
          <w:rFonts w:ascii="Times New Roman" w:hAnsi="Times New Roman" w:eastAsia="SimSun" w:cs="Times New Roman"/>
          <w:color w:val="000000"/>
          <w:sz w:val="24"/>
          <w:szCs w:val="24"/>
          <w:lang w:bidi="ar"/>
        </w:rPr>
      </w:pPr>
      <w:r>
        <w:rPr>
          <w:rFonts w:ascii="Times New Roman" w:hAnsi="Times New Roman" w:eastAsia="SimSun" w:cs="Times New Roman"/>
          <w:color w:val="000000"/>
          <w:sz w:val="24"/>
          <w:szCs w:val="24"/>
          <w:lang w:bidi="ar"/>
        </w:rPr>
        <w:t>Sebagaimana dikemukakan oleh Spradley (2016), observasi partisipatif memungkinkan peneliti memperoleh data alami (</w:t>
      </w:r>
      <w:r>
        <w:rPr>
          <w:rFonts w:ascii="Times New Roman" w:hAnsi="Times New Roman" w:eastAsia="TimesNewRomanPS-ItalicMT" w:cs="Times New Roman"/>
          <w:i/>
          <w:iCs/>
          <w:color w:val="000000"/>
          <w:sz w:val="24"/>
          <w:szCs w:val="24"/>
          <w:lang w:bidi="ar"/>
        </w:rPr>
        <w:t>naturalistic data</w:t>
      </w:r>
      <w:r>
        <w:rPr>
          <w:rFonts w:ascii="Times New Roman" w:hAnsi="Times New Roman" w:eastAsia="SimSun" w:cs="Times New Roman"/>
          <w:color w:val="000000"/>
          <w:sz w:val="24"/>
          <w:szCs w:val="24"/>
          <w:lang w:bidi="ar"/>
        </w:rPr>
        <w:t>) yang menunjukkan perilaku nyata subjek dalam konteks kesehariannya.</w:t>
      </w:r>
    </w:p>
    <w:p w14:paraId="3712F8E1">
      <w:pPr>
        <w:rPr>
          <w:rFonts w:ascii="Times New Roman" w:hAnsi="Times New Roman" w:eastAsia="SimSun" w:cs="Times New Roman"/>
          <w:color w:val="000000"/>
          <w:sz w:val="24"/>
          <w:szCs w:val="24"/>
          <w:lang w:bidi="ar"/>
        </w:rPr>
      </w:pPr>
    </w:p>
    <w:p w14:paraId="56A50C64">
      <w:pPr>
        <w:pStyle w:val="3"/>
        <w:keepNext w:val="0"/>
        <w:keepLines w:val="0"/>
        <w:pageBreakBefore w:val="0"/>
        <w:widowControl/>
        <w:suppressLineNumbers w:val="0"/>
        <w:kinsoku/>
        <w:wordWrap/>
        <w:overflowPunct/>
        <w:topLinePunct w:val="0"/>
        <w:autoSpaceDE w:val="0"/>
        <w:autoSpaceDN w:val="0"/>
        <w:bidi w:val="0"/>
        <w:adjustRightInd/>
        <w:snapToGrid w:val="0"/>
        <w:spacing w:beforeAutospacing="0" w:afterAutospacing="0" w:line="240" w:lineRule="auto"/>
        <w:textAlignment w:val="auto"/>
        <w:rPr>
          <w:rStyle w:val="10"/>
          <w:rFonts w:hint="default" w:ascii="Times New Roman" w:hAnsi="Times New Roman" w:cs="Times New Roman"/>
          <w:b w:val="0"/>
          <w:bCs w:val="0"/>
          <w:sz w:val="24"/>
          <w:szCs w:val="24"/>
        </w:rPr>
      </w:pPr>
      <w:r>
        <w:rPr>
          <w:rFonts w:ascii="Times New Roman" w:hAnsi="Times New Roman" w:eastAsia="SimSun" w:cs="Times New Roman"/>
          <w:b w:val="0"/>
          <w:bCs w:val="0"/>
          <w:color w:val="000000"/>
          <w:sz w:val="24"/>
          <w:szCs w:val="24"/>
          <w:lang w:bidi="ar"/>
        </w:rPr>
        <w:t xml:space="preserve">Tabel </w:t>
      </w:r>
      <w:r>
        <w:rPr>
          <w:rFonts w:hint="default" w:ascii="Times New Roman" w:hAnsi="Times New Roman" w:cs="Times New Roman"/>
          <w:b w:val="0"/>
          <w:bCs w:val="0"/>
          <w:color w:val="000000"/>
          <w:sz w:val="24"/>
          <w:szCs w:val="24"/>
          <w:lang w:val="en-US" w:bidi="ar"/>
        </w:rPr>
        <w:t>3. 2</w:t>
      </w:r>
      <w:r>
        <w:rPr>
          <w:rFonts w:ascii="Times New Roman" w:hAnsi="Times New Roman" w:eastAsia="SimSun" w:cs="Times New Roman"/>
          <w:b w:val="0"/>
          <w:bCs w:val="0"/>
          <w:color w:val="000000"/>
          <w:sz w:val="24"/>
          <w:szCs w:val="24"/>
          <w:lang w:bidi="ar"/>
        </w:rPr>
        <w:t xml:space="preserve"> </w:t>
      </w:r>
      <w:r>
        <w:rPr>
          <w:rStyle w:val="10"/>
          <w:rFonts w:hint="default" w:ascii="Times New Roman" w:hAnsi="Times New Roman" w:cs="Times New Roman"/>
          <w:b w:val="0"/>
          <w:bCs w:val="0"/>
          <w:sz w:val="24"/>
          <w:szCs w:val="24"/>
        </w:rPr>
        <w:t xml:space="preserve"> </w:t>
      </w:r>
      <w:r>
        <w:rPr>
          <w:rStyle w:val="10"/>
          <w:rFonts w:hint="default" w:ascii="Times New Roman" w:hAnsi="Times New Roman" w:cs="Times New Roman"/>
          <w:b w:val="0"/>
          <w:bCs w:val="0"/>
          <w:sz w:val="24"/>
          <w:szCs w:val="24"/>
          <w:lang w:val="en-US"/>
        </w:rPr>
        <w:t>Pedoman Observasi</w:t>
      </w:r>
      <w:r>
        <w:rPr>
          <w:rStyle w:val="10"/>
          <w:rFonts w:hint="default" w:ascii="Times New Roman" w:hAnsi="Times New Roman" w:cs="Times New Roman"/>
          <w:b w:val="0"/>
          <w:bCs w:val="0"/>
          <w:sz w:val="24"/>
          <w:szCs w:val="24"/>
        </w:rPr>
        <w:t xml:space="preserve"> </w:t>
      </w:r>
    </w:p>
    <w:tbl>
      <w:tblPr>
        <w:tblStyle w:val="5"/>
        <w:tblpPr w:leftFromText="180" w:rightFromText="180" w:vertAnchor="text" w:horzAnchor="page" w:tblpX="3028" w:tblpY="624"/>
        <w:tblOverlap w:val="never"/>
        <w:tblW w:w="7163" w:type="dxa"/>
        <w:tblCellSpacing w:w="1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15" w:type="dxa"/>
          <w:left w:w="15" w:type="dxa"/>
          <w:bottom w:w="15" w:type="dxa"/>
          <w:right w:w="15" w:type="dxa"/>
        </w:tblCellMar>
      </w:tblPr>
      <w:tblGrid>
        <w:gridCol w:w="488"/>
        <w:gridCol w:w="1326"/>
        <w:gridCol w:w="3395"/>
        <w:gridCol w:w="570"/>
        <w:gridCol w:w="686"/>
        <w:gridCol w:w="698"/>
      </w:tblGrid>
      <w:tr w14:paraId="1AAA2A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tblHeader/>
          <w:tblCellSpacing w:w="15" w:type="dxa"/>
        </w:trPr>
        <w:tc>
          <w:tcPr>
            <w:tcW w:w="443" w:type="dxa"/>
            <w:tcBorders>
              <w:tl2br w:val="nil"/>
              <w:tr2bl w:val="nil"/>
            </w:tcBorders>
            <w:shd w:val="clear" w:color="auto" w:fill="auto"/>
            <w:vAlign w:val="center"/>
          </w:tcPr>
          <w:p w14:paraId="1660304F">
            <w:pPr>
              <w:keepNext w:val="0"/>
              <w:keepLines w:val="0"/>
              <w:pageBreakBefore w:val="0"/>
              <w:widowControl/>
              <w:suppressLineNumbers w:val="0"/>
              <w:kinsoku/>
              <w:wordWrap/>
              <w:overflowPunct/>
              <w:topLinePunct w:val="0"/>
              <w:autoSpaceDE w:val="0"/>
              <w:autoSpaceDN w:val="0"/>
              <w:bidi w:val="0"/>
              <w:adjustRightInd/>
              <w:snapToGrid w:val="0"/>
              <w:spacing w:beforeAutospacing="0" w:afterAutospacing="0" w:line="240" w:lineRule="auto"/>
              <w:jc w:val="center"/>
              <w:textAlignment w:val="auto"/>
              <w:rPr>
                <w:rFonts w:hint="default" w:ascii="Times New Roman" w:hAnsi="Times New Roman" w:cs="Times New Roman"/>
                <w:b/>
                <w:bCs/>
                <w:sz w:val="20"/>
                <w:szCs w:val="20"/>
              </w:rPr>
            </w:pPr>
            <w:r>
              <w:rPr>
                <w:rFonts w:hint="default" w:ascii="Times New Roman" w:hAnsi="Times New Roman" w:eastAsia="SimSun" w:cs="Times New Roman"/>
                <w:b/>
                <w:bCs/>
                <w:kern w:val="0"/>
                <w:sz w:val="20"/>
                <w:szCs w:val="20"/>
                <w:lang w:val="en-US" w:eastAsia="zh-CN" w:bidi="ar"/>
              </w:rPr>
              <w:t>No</w:t>
            </w:r>
          </w:p>
        </w:tc>
        <w:tc>
          <w:tcPr>
            <w:tcW w:w="1296" w:type="dxa"/>
            <w:tcBorders>
              <w:tl2br w:val="nil"/>
              <w:tr2bl w:val="nil"/>
            </w:tcBorders>
            <w:shd w:val="clear" w:color="auto" w:fill="auto"/>
            <w:vAlign w:val="center"/>
          </w:tcPr>
          <w:p w14:paraId="64183BD5">
            <w:pPr>
              <w:keepNext w:val="0"/>
              <w:keepLines w:val="0"/>
              <w:pageBreakBefore w:val="0"/>
              <w:widowControl/>
              <w:suppressLineNumbers w:val="0"/>
              <w:kinsoku/>
              <w:wordWrap/>
              <w:overflowPunct/>
              <w:topLinePunct w:val="0"/>
              <w:autoSpaceDE w:val="0"/>
              <w:autoSpaceDN w:val="0"/>
              <w:bidi w:val="0"/>
              <w:adjustRightInd/>
              <w:snapToGrid w:val="0"/>
              <w:spacing w:beforeAutospacing="0" w:afterAutospacing="0" w:line="240" w:lineRule="auto"/>
              <w:jc w:val="center"/>
              <w:textAlignment w:val="auto"/>
              <w:rPr>
                <w:rFonts w:hint="default" w:ascii="Times New Roman" w:hAnsi="Times New Roman" w:cs="Times New Roman"/>
                <w:b/>
                <w:bCs/>
                <w:sz w:val="20"/>
                <w:szCs w:val="20"/>
              </w:rPr>
            </w:pPr>
            <w:r>
              <w:rPr>
                <w:rFonts w:hint="default" w:ascii="Times New Roman" w:hAnsi="Times New Roman" w:eastAsia="SimSun" w:cs="Times New Roman"/>
                <w:b/>
                <w:bCs/>
                <w:kern w:val="0"/>
                <w:sz w:val="20"/>
                <w:szCs w:val="20"/>
                <w:lang w:val="en-US" w:eastAsia="zh-CN" w:bidi="ar"/>
              </w:rPr>
              <w:t>Tahap / Indikator</w:t>
            </w:r>
          </w:p>
        </w:tc>
        <w:tc>
          <w:tcPr>
            <w:tcW w:w="3365" w:type="dxa"/>
            <w:tcBorders>
              <w:tl2br w:val="nil"/>
              <w:tr2bl w:val="nil"/>
            </w:tcBorders>
            <w:shd w:val="clear" w:color="auto" w:fill="auto"/>
            <w:vAlign w:val="center"/>
          </w:tcPr>
          <w:p w14:paraId="44C7AB74">
            <w:pPr>
              <w:keepNext w:val="0"/>
              <w:keepLines w:val="0"/>
              <w:pageBreakBefore w:val="0"/>
              <w:widowControl/>
              <w:suppressLineNumbers w:val="0"/>
              <w:kinsoku/>
              <w:wordWrap/>
              <w:overflowPunct/>
              <w:topLinePunct w:val="0"/>
              <w:autoSpaceDE w:val="0"/>
              <w:autoSpaceDN w:val="0"/>
              <w:bidi w:val="0"/>
              <w:adjustRightInd/>
              <w:snapToGrid w:val="0"/>
              <w:spacing w:beforeAutospacing="0" w:afterAutospacing="0" w:line="240" w:lineRule="auto"/>
              <w:jc w:val="center"/>
              <w:textAlignment w:val="auto"/>
              <w:rPr>
                <w:rFonts w:hint="default" w:ascii="Times New Roman" w:hAnsi="Times New Roman" w:cs="Times New Roman"/>
                <w:b/>
                <w:bCs/>
                <w:sz w:val="20"/>
                <w:szCs w:val="20"/>
              </w:rPr>
            </w:pPr>
            <w:r>
              <w:rPr>
                <w:rFonts w:hint="default" w:ascii="Times New Roman" w:hAnsi="Times New Roman" w:eastAsia="SimSun" w:cs="Times New Roman"/>
                <w:b/>
                <w:bCs/>
                <w:kern w:val="0"/>
                <w:sz w:val="20"/>
                <w:szCs w:val="20"/>
                <w:lang w:val="en-US" w:eastAsia="zh-CN" w:bidi="ar"/>
              </w:rPr>
              <w:t>Aspek yang Diamati</w:t>
            </w:r>
          </w:p>
        </w:tc>
        <w:tc>
          <w:tcPr>
            <w:tcW w:w="540" w:type="dxa"/>
            <w:tcBorders>
              <w:tl2br w:val="nil"/>
              <w:tr2bl w:val="nil"/>
            </w:tcBorders>
            <w:shd w:val="clear" w:color="auto" w:fill="auto"/>
            <w:vAlign w:val="center"/>
          </w:tcPr>
          <w:p w14:paraId="1D81754E">
            <w:pPr>
              <w:keepNext w:val="0"/>
              <w:keepLines w:val="0"/>
              <w:pageBreakBefore w:val="0"/>
              <w:widowControl/>
              <w:suppressLineNumbers w:val="0"/>
              <w:kinsoku/>
              <w:wordWrap/>
              <w:overflowPunct/>
              <w:topLinePunct w:val="0"/>
              <w:autoSpaceDE w:val="0"/>
              <w:autoSpaceDN w:val="0"/>
              <w:bidi w:val="0"/>
              <w:adjustRightInd/>
              <w:snapToGrid w:val="0"/>
              <w:spacing w:beforeAutospacing="0" w:afterAutospacing="0" w:line="240" w:lineRule="auto"/>
              <w:jc w:val="center"/>
              <w:textAlignment w:val="auto"/>
              <w:rPr>
                <w:rFonts w:hint="default" w:ascii="Times New Roman" w:hAnsi="Times New Roman" w:cs="Times New Roman"/>
                <w:b/>
                <w:bCs/>
                <w:sz w:val="20"/>
                <w:szCs w:val="20"/>
              </w:rPr>
            </w:pPr>
            <w:r>
              <w:rPr>
                <w:rFonts w:hint="default" w:ascii="Times New Roman" w:hAnsi="Times New Roman" w:eastAsia="SimSun" w:cs="Times New Roman"/>
                <w:b/>
                <w:bCs/>
                <w:kern w:val="0"/>
                <w:sz w:val="20"/>
                <w:szCs w:val="20"/>
                <w:lang w:val="en-US" w:eastAsia="zh-CN" w:bidi="ar"/>
              </w:rPr>
              <w:t>Ya</w:t>
            </w:r>
          </w:p>
        </w:tc>
        <w:tc>
          <w:tcPr>
            <w:tcW w:w="656" w:type="dxa"/>
            <w:tcBorders>
              <w:tl2br w:val="nil"/>
              <w:tr2bl w:val="nil"/>
            </w:tcBorders>
            <w:shd w:val="clear" w:color="auto" w:fill="auto"/>
            <w:vAlign w:val="center"/>
          </w:tcPr>
          <w:p w14:paraId="5DA302F9">
            <w:pPr>
              <w:keepNext w:val="0"/>
              <w:keepLines w:val="0"/>
              <w:pageBreakBefore w:val="0"/>
              <w:widowControl/>
              <w:suppressLineNumbers w:val="0"/>
              <w:kinsoku/>
              <w:wordWrap/>
              <w:overflowPunct/>
              <w:topLinePunct w:val="0"/>
              <w:autoSpaceDE w:val="0"/>
              <w:autoSpaceDN w:val="0"/>
              <w:bidi w:val="0"/>
              <w:adjustRightInd/>
              <w:snapToGrid w:val="0"/>
              <w:spacing w:beforeAutospacing="0" w:afterAutospacing="0" w:line="240" w:lineRule="auto"/>
              <w:jc w:val="center"/>
              <w:textAlignment w:val="auto"/>
              <w:rPr>
                <w:rFonts w:hint="default" w:ascii="Times New Roman" w:hAnsi="Times New Roman" w:cs="Times New Roman"/>
                <w:b/>
                <w:bCs/>
                <w:sz w:val="20"/>
                <w:szCs w:val="20"/>
              </w:rPr>
            </w:pPr>
            <w:r>
              <w:rPr>
                <w:rFonts w:hint="default" w:ascii="Times New Roman" w:hAnsi="Times New Roman" w:eastAsia="SimSun" w:cs="Times New Roman"/>
                <w:b/>
                <w:bCs/>
                <w:kern w:val="0"/>
                <w:sz w:val="20"/>
                <w:szCs w:val="20"/>
                <w:lang w:val="en-US" w:eastAsia="zh-CN" w:bidi="ar"/>
              </w:rPr>
              <w:t>Tidak</w:t>
            </w:r>
          </w:p>
        </w:tc>
        <w:tc>
          <w:tcPr>
            <w:tcW w:w="653" w:type="dxa"/>
            <w:tcBorders>
              <w:tl2br w:val="nil"/>
              <w:tr2bl w:val="nil"/>
            </w:tcBorders>
            <w:shd w:val="clear" w:color="auto" w:fill="auto"/>
            <w:vAlign w:val="center"/>
          </w:tcPr>
          <w:p w14:paraId="39C3E88C">
            <w:pPr>
              <w:keepNext w:val="0"/>
              <w:keepLines w:val="0"/>
              <w:pageBreakBefore w:val="0"/>
              <w:widowControl/>
              <w:suppressLineNumbers w:val="0"/>
              <w:kinsoku/>
              <w:wordWrap/>
              <w:overflowPunct/>
              <w:topLinePunct w:val="0"/>
              <w:autoSpaceDE w:val="0"/>
              <w:autoSpaceDN w:val="0"/>
              <w:bidi w:val="0"/>
              <w:adjustRightInd/>
              <w:snapToGrid w:val="0"/>
              <w:spacing w:beforeAutospacing="0" w:afterAutospacing="0" w:line="240" w:lineRule="auto"/>
              <w:jc w:val="center"/>
              <w:textAlignment w:val="auto"/>
              <w:rPr>
                <w:rFonts w:hint="default" w:ascii="Times New Roman" w:hAnsi="Times New Roman" w:cs="Times New Roman"/>
                <w:b/>
                <w:bCs/>
                <w:sz w:val="20"/>
                <w:szCs w:val="20"/>
              </w:rPr>
            </w:pPr>
            <w:r>
              <w:rPr>
                <w:rFonts w:hint="default" w:ascii="Times New Roman" w:hAnsi="Times New Roman" w:eastAsia="SimSun" w:cs="Times New Roman"/>
                <w:b/>
                <w:bCs/>
                <w:kern w:val="0"/>
                <w:sz w:val="20"/>
                <w:szCs w:val="20"/>
                <w:lang w:val="en-US" w:eastAsia="zh-CN" w:bidi="ar"/>
              </w:rPr>
              <w:t>Keterangan</w:t>
            </w:r>
          </w:p>
        </w:tc>
      </w:tr>
      <w:tr w14:paraId="3B678D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tblCellSpacing w:w="15" w:type="dxa"/>
        </w:trPr>
        <w:tc>
          <w:tcPr>
            <w:tcW w:w="443" w:type="dxa"/>
            <w:vMerge w:val="restart"/>
            <w:tcBorders>
              <w:tl2br w:val="nil"/>
              <w:tr2bl w:val="nil"/>
            </w:tcBorders>
            <w:shd w:val="clear" w:color="auto" w:fill="auto"/>
            <w:vAlign w:val="top"/>
          </w:tcPr>
          <w:p w14:paraId="299BB370">
            <w:pPr>
              <w:keepNext w:val="0"/>
              <w:keepLines w:val="0"/>
              <w:pageBreakBefore w:val="0"/>
              <w:widowControl/>
              <w:suppressLineNumbers w:val="0"/>
              <w:kinsoku/>
              <w:wordWrap/>
              <w:overflowPunct/>
              <w:topLinePunct w:val="0"/>
              <w:autoSpaceDE w:val="0"/>
              <w:autoSpaceDN w:val="0"/>
              <w:bidi w:val="0"/>
              <w:adjustRightInd/>
              <w:snapToGrid/>
              <w:spacing w:line="240" w:lineRule="auto"/>
              <w:jc w:val="left"/>
              <w:textAlignment w:val="auto"/>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1</w:t>
            </w:r>
          </w:p>
        </w:tc>
        <w:tc>
          <w:tcPr>
            <w:tcW w:w="1296" w:type="dxa"/>
            <w:vMerge w:val="restart"/>
            <w:tcBorders>
              <w:tl2br w:val="nil"/>
              <w:tr2bl w:val="nil"/>
            </w:tcBorders>
            <w:shd w:val="clear" w:color="auto" w:fill="auto"/>
            <w:vAlign w:val="top"/>
          </w:tcPr>
          <w:p w14:paraId="55C5E96D">
            <w:pPr>
              <w:keepNext w:val="0"/>
              <w:keepLines w:val="0"/>
              <w:pageBreakBefore w:val="0"/>
              <w:widowControl/>
              <w:suppressLineNumbers w:val="0"/>
              <w:kinsoku/>
              <w:wordWrap/>
              <w:overflowPunct/>
              <w:topLinePunct w:val="0"/>
              <w:autoSpaceDE w:val="0"/>
              <w:autoSpaceDN w:val="0"/>
              <w:bidi w:val="0"/>
              <w:adjustRightInd/>
              <w:snapToGrid/>
              <w:spacing w:line="240" w:lineRule="auto"/>
              <w:jc w:val="left"/>
              <w:textAlignment w:val="auto"/>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Pengorganisasian Kelas</w:t>
            </w:r>
          </w:p>
        </w:tc>
        <w:tc>
          <w:tcPr>
            <w:tcW w:w="3365" w:type="dxa"/>
            <w:tcBorders>
              <w:tl2br w:val="nil"/>
              <w:tr2bl w:val="nil"/>
            </w:tcBorders>
            <w:shd w:val="clear" w:color="auto" w:fill="auto"/>
            <w:vAlign w:val="center"/>
          </w:tcPr>
          <w:p w14:paraId="1285CA73">
            <w:pPr>
              <w:keepNext w:val="0"/>
              <w:keepLines w:val="0"/>
              <w:pageBreakBefore w:val="0"/>
              <w:widowControl/>
              <w:suppressLineNumbers w:val="0"/>
              <w:kinsoku/>
              <w:wordWrap/>
              <w:overflowPunct/>
              <w:topLinePunct w:val="0"/>
              <w:autoSpaceDE w:val="0"/>
              <w:autoSpaceDN w:val="0"/>
              <w:bidi w:val="0"/>
              <w:adjustRightInd/>
              <w:snapToGrid/>
              <w:spacing w:line="240" w:lineRule="auto"/>
              <w:jc w:val="left"/>
              <w:textAlignment w:val="auto"/>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Penataan lingkungan kelas sesuai prinsip Montessori</w:t>
            </w:r>
          </w:p>
        </w:tc>
        <w:tc>
          <w:tcPr>
            <w:tcW w:w="540" w:type="dxa"/>
            <w:tcBorders>
              <w:tl2br w:val="nil"/>
              <w:tr2bl w:val="nil"/>
            </w:tcBorders>
            <w:shd w:val="clear" w:color="auto" w:fill="auto"/>
            <w:vAlign w:val="center"/>
          </w:tcPr>
          <w:p w14:paraId="0020AB67">
            <w:pPr>
              <w:keepNext w:val="0"/>
              <w:keepLines w:val="0"/>
              <w:pageBreakBefore w:val="0"/>
              <w:widowControl/>
              <w:suppressLineNumbers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c>
          <w:tcPr>
            <w:tcW w:w="656" w:type="dxa"/>
            <w:tcBorders>
              <w:tl2br w:val="nil"/>
              <w:tr2bl w:val="nil"/>
            </w:tcBorders>
            <w:shd w:val="clear" w:color="auto" w:fill="auto"/>
            <w:vAlign w:val="center"/>
          </w:tcPr>
          <w:p w14:paraId="4325C135">
            <w:pPr>
              <w:keepNext w:val="0"/>
              <w:keepLines w:val="0"/>
              <w:pageBreakBefore w:val="0"/>
              <w:widowControl/>
              <w:suppressLineNumbers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c>
          <w:tcPr>
            <w:tcW w:w="653" w:type="dxa"/>
            <w:tcBorders>
              <w:tl2br w:val="nil"/>
              <w:tr2bl w:val="nil"/>
            </w:tcBorders>
            <w:shd w:val="clear" w:color="auto" w:fill="auto"/>
            <w:vAlign w:val="center"/>
          </w:tcPr>
          <w:p w14:paraId="5929CA6D">
            <w:pPr>
              <w:keepNext w:val="0"/>
              <w:keepLines w:val="0"/>
              <w:pageBreakBefore w:val="0"/>
              <w:widowControl/>
              <w:suppressLineNumbers w:val="0"/>
              <w:kinsoku/>
              <w:wordWrap/>
              <w:overflowPunct/>
              <w:topLinePunct w:val="0"/>
              <w:autoSpaceDE w:val="0"/>
              <w:autoSpaceDN w:val="0"/>
              <w:bidi w:val="0"/>
              <w:adjustRightInd/>
              <w:snapToGrid/>
              <w:spacing w:line="240" w:lineRule="auto"/>
              <w:jc w:val="left"/>
              <w:textAlignment w:val="auto"/>
              <w:rPr>
                <w:rFonts w:hint="default" w:ascii="Times New Roman" w:hAnsi="Times New Roman" w:cs="Times New Roman"/>
                <w:sz w:val="20"/>
                <w:szCs w:val="20"/>
              </w:rPr>
            </w:pPr>
          </w:p>
        </w:tc>
      </w:tr>
      <w:tr w14:paraId="72BF6A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blCellSpacing w:w="15" w:type="dxa"/>
        </w:trPr>
        <w:tc>
          <w:tcPr>
            <w:tcW w:w="443" w:type="dxa"/>
            <w:vMerge w:val="continue"/>
            <w:tcBorders>
              <w:tl2br w:val="nil"/>
              <w:tr2bl w:val="nil"/>
            </w:tcBorders>
            <w:shd w:val="clear" w:color="auto" w:fill="auto"/>
            <w:vAlign w:val="center"/>
          </w:tcPr>
          <w:p w14:paraId="5EFC828D">
            <w:pPr>
              <w:spacing w:line="240" w:lineRule="auto"/>
              <w:rPr>
                <w:rFonts w:hint="default" w:ascii="Times New Roman" w:hAnsi="Times New Roman" w:cs="Times New Roman"/>
                <w:sz w:val="20"/>
                <w:szCs w:val="20"/>
              </w:rPr>
            </w:pPr>
          </w:p>
        </w:tc>
        <w:tc>
          <w:tcPr>
            <w:tcW w:w="1296" w:type="dxa"/>
            <w:vMerge w:val="continue"/>
            <w:tcBorders>
              <w:tl2br w:val="nil"/>
              <w:tr2bl w:val="nil"/>
            </w:tcBorders>
            <w:shd w:val="clear" w:color="auto" w:fill="auto"/>
            <w:vAlign w:val="center"/>
          </w:tcPr>
          <w:p w14:paraId="7DDB12FA">
            <w:pPr>
              <w:spacing w:line="240" w:lineRule="auto"/>
              <w:rPr>
                <w:rFonts w:hint="default" w:ascii="Times New Roman" w:hAnsi="Times New Roman" w:cs="Times New Roman"/>
                <w:sz w:val="20"/>
                <w:szCs w:val="20"/>
              </w:rPr>
            </w:pPr>
          </w:p>
        </w:tc>
        <w:tc>
          <w:tcPr>
            <w:tcW w:w="3365" w:type="dxa"/>
            <w:tcBorders>
              <w:tl2br w:val="nil"/>
              <w:tr2bl w:val="nil"/>
            </w:tcBorders>
            <w:shd w:val="clear" w:color="auto" w:fill="auto"/>
            <w:vAlign w:val="center"/>
          </w:tcPr>
          <w:p w14:paraId="1DCA3F28">
            <w:pPr>
              <w:keepNext w:val="0"/>
              <w:keepLines w:val="0"/>
              <w:widowControl/>
              <w:suppressLineNumbers w:val="0"/>
              <w:spacing w:line="240" w:lineRule="auto"/>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Rak material pembelajaran tersusun rapi dan mudah dijangkau anak</w:t>
            </w:r>
          </w:p>
        </w:tc>
        <w:tc>
          <w:tcPr>
            <w:tcW w:w="540" w:type="dxa"/>
            <w:tcBorders>
              <w:tl2br w:val="nil"/>
              <w:tr2bl w:val="nil"/>
            </w:tcBorders>
            <w:shd w:val="clear" w:color="auto" w:fill="auto"/>
            <w:vAlign w:val="center"/>
          </w:tcPr>
          <w:p w14:paraId="35CC0DE0">
            <w:pPr>
              <w:keepNext w:val="0"/>
              <w:keepLines w:val="0"/>
              <w:widowControl/>
              <w:suppressLineNumbers w:val="0"/>
              <w:spacing w:line="240" w:lineRule="auto"/>
              <w:jc w:val="center"/>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c>
          <w:tcPr>
            <w:tcW w:w="656" w:type="dxa"/>
            <w:tcBorders>
              <w:tl2br w:val="nil"/>
              <w:tr2bl w:val="nil"/>
            </w:tcBorders>
            <w:shd w:val="clear" w:color="auto" w:fill="auto"/>
            <w:vAlign w:val="center"/>
          </w:tcPr>
          <w:p w14:paraId="4EDDA681">
            <w:pPr>
              <w:keepNext w:val="0"/>
              <w:keepLines w:val="0"/>
              <w:widowControl/>
              <w:suppressLineNumbers w:val="0"/>
              <w:spacing w:line="240" w:lineRule="auto"/>
              <w:jc w:val="center"/>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c>
          <w:tcPr>
            <w:tcW w:w="653" w:type="dxa"/>
            <w:tcBorders>
              <w:tl2br w:val="nil"/>
              <w:tr2bl w:val="nil"/>
            </w:tcBorders>
            <w:shd w:val="clear" w:color="auto" w:fill="auto"/>
            <w:vAlign w:val="center"/>
          </w:tcPr>
          <w:p w14:paraId="302EAFF2">
            <w:pPr>
              <w:keepNext w:val="0"/>
              <w:keepLines w:val="0"/>
              <w:widowControl/>
              <w:suppressLineNumbers w:val="0"/>
              <w:spacing w:line="240" w:lineRule="auto"/>
              <w:jc w:val="left"/>
              <w:rPr>
                <w:rFonts w:hint="default" w:ascii="Times New Roman" w:hAnsi="Times New Roman" w:cs="Times New Roman"/>
                <w:sz w:val="20"/>
                <w:szCs w:val="20"/>
              </w:rPr>
            </w:pPr>
          </w:p>
        </w:tc>
      </w:tr>
      <w:tr w14:paraId="1E2584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blCellSpacing w:w="15" w:type="dxa"/>
        </w:trPr>
        <w:tc>
          <w:tcPr>
            <w:tcW w:w="443" w:type="dxa"/>
            <w:vMerge w:val="continue"/>
            <w:tcBorders>
              <w:tl2br w:val="nil"/>
              <w:tr2bl w:val="nil"/>
            </w:tcBorders>
            <w:shd w:val="clear" w:color="auto" w:fill="auto"/>
            <w:vAlign w:val="center"/>
          </w:tcPr>
          <w:p w14:paraId="489F9067">
            <w:pPr>
              <w:spacing w:line="240" w:lineRule="auto"/>
              <w:rPr>
                <w:rFonts w:hint="default" w:ascii="Times New Roman" w:hAnsi="Times New Roman" w:cs="Times New Roman"/>
                <w:sz w:val="20"/>
                <w:szCs w:val="20"/>
              </w:rPr>
            </w:pPr>
          </w:p>
        </w:tc>
        <w:tc>
          <w:tcPr>
            <w:tcW w:w="1296" w:type="dxa"/>
            <w:vMerge w:val="continue"/>
            <w:tcBorders>
              <w:tl2br w:val="nil"/>
              <w:tr2bl w:val="nil"/>
            </w:tcBorders>
            <w:shd w:val="clear" w:color="auto" w:fill="auto"/>
            <w:vAlign w:val="center"/>
          </w:tcPr>
          <w:p w14:paraId="252A6348">
            <w:pPr>
              <w:spacing w:line="240" w:lineRule="auto"/>
              <w:rPr>
                <w:rFonts w:hint="default" w:ascii="Times New Roman" w:hAnsi="Times New Roman" w:cs="Times New Roman"/>
                <w:sz w:val="20"/>
                <w:szCs w:val="20"/>
              </w:rPr>
            </w:pPr>
          </w:p>
        </w:tc>
        <w:tc>
          <w:tcPr>
            <w:tcW w:w="3365" w:type="dxa"/>
            <w:tcBorders>
              <w:tl2br w:val="nil"/>
              <w:tr2bl w:val="nil"/>
            </w:tcBorders>
            <w:shd w:val="clear" w:color="auto" w:fill="auto"/>
            <w:vAlign w:val="center"/>
          </w:tcPr>
          <w:p w14:paraId="293F64D6">
            <w:pPr>
              <w:keepNext w:val="0"/>
              <w:keepLines w:val="0"/>
              <w:widowControl/>
              <w:suppressLineNumbers w:val="0"/>
              <w:spacing w:line="240" w:lineRule="auto"/>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Ketersediaan alat dan bahan pembelajaran</w:t>
            </w:r>
          </w:p>
        </w:tc>
        <w:tc>
          <w:tcPr>
            <w:tcW w:w="540" w:type="dxa"/>
            <w:tcBorders>
              <w:tl2br w:val="nil"/>
              <w:tr2bl w:val="nil"/>
            </w:tcBorders>
            <w:shd w:val="clear" w:color="auto" w:fill="auto"/>
            <w:vAlign w:val="center"/>
          </w:tcPr>
          <w:p w14:paraId="297F67C9">
            <w:pPr>
              <w:keepNext w:val="0"/>
              <w:keepLines w:val="0"/>
              <w:widowControl/>
              <w:suppressLineNumbers w:val="0"/>
              <w:spacing w:line="240" w:lineRule="auto"/>
              <w:jc w:val="center"/>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c>
          <w:tcPr>
            <w:tcW w:w="656" w:type="dxa"/>
            <w:tcBorders>
              <w:tl2br w:val="nil"/>
              <w:tr2bl w:val="nil"/>
            </w:tcBorders>
            <w:shd w:val="clear" w:color="auto" w:fill="auto"/>
            <w:vAlign w:val="center"/>
          </w:tcPr>
          <w:p w14:paraId="732C38DA">
            <w:pPr>
              <w:keepNext w:val="0"/>
              <w:keepLines w:val="0"/>
              <w:widowControl/>
              <w:suppressLineNumbers w:val="0"/>
              <w:spacing w:line="240" w:lineRule="auto"/>
              <w:jc w:val="center"/>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c>
          <w:tcPr>
            <w:tcW w:w="653" w:type="dxa"/>
            <w:tcBorders>
              <w:tl2br w:val="nil"/>
              <w:tr2bl w:val="nil"/>
            </w:tcBorders>
            <w:shd w:val="clear" w:color="auto" w:fill="auto"/>
            <w:vAlign w:val="center"/>
          </w:tcPr>
          <w:p w14:paraId="2ED0AC9E">
            <w:pPr>
              <w:keepNext w:val="0"/>
              <w:keepLines w:val="0"/>
              <w:widowControl/>
              <w:suppressLineNumbers w:val="0"/>
              <w:spacing w:line="240" w:lineRule="auto"/>
              <w:jc w:val="left"/>
              <w:rPr>
                <w:rFonts w:hint="default" w:ascii="Times New Roman" w:hAnsi="Times New Roman" w:cs="Times New Roman"/>
                <w:sz w:val="20"/>
                <w:szCs w:val="20"/>
              </w:rPr>
            </w:pPr>
          </w:p>
        </w:tc>
      </w:tr>
      <w:tr w14:paraId="654099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tblCellSpacing w:w="15" w:type="dxa"/>
        </w:trPr>
        <w:tc>
          <w:tcPr>
            <w:tcW w:w="443" w:type="dxa"/>
            <w:vMerge w:val="continue"/>
            <w:tcBorders>
              <w:tl2br w:val="nil"/>
              <w:tr2bl w:val="nil"/>
            </w:tcBorders>
            <w:shd w:val="clear" w:color="auto" w:fill="auto"/>
            <w:vAlign w:val="center"/>
          </w:tcPr>
          <w:p w14:paraId="272E19BE">
            <w:pPr>
              <w:spacing w:line="240" w:lineRule="auto"/>
              <w:rPr>
                <w:rFonts w:hint="default" w:ascii="Times New Roman" w:hAnsi="Times New Roman" w:cs="Times New Roman"/>
                <w:sz w:val="20"/>
                <w:szCs w:val="20"/>
              </w:rPr>
            </w:pPr>
          </w:p>
        </w:tc>
        <w:tc>
          <w:tcPr>
            <w:tcW w:w="1296" w:type="dxa"/>
            <w:vMerge w:val="continue"/>
            <w:tcBorders>
              <w:tl2br w:val="nil"/>
              <w:tr2bl w:val="nil"/>
            </w:tcBorders>
            <w:shd w:val="clear" w:color="auto" w:fill="auto"/>
            <w:vAlign w:val="center"/>
          </w:tcPr>
          <w:p w14:paraId="2E56A32B">
            <w:pPr>
              <w:spacing w:line="240" w:lineRule="auto"/>
              <w:rPr>
                <w:rFonts w:hint="default" w:ascii="Times New Roman" w:hAnsi="Times New Roman" w:cs="Times New Roman"/>
                <w:sz w:val="20"/>
                <w:szCs w:val="20"/>
              </w:rPr>
            </w:pPr>
          </w:p>
        </w:tc>
        <w:tc>
          <w:tcPr>
            <w:tcW w:w="3365" w:type="dxa"/>
            <w:tcBorders>
              <w:tl2br w:val="nil"/>
              <w:tr2bl w:val="nil"/>
            </w:tcBorders>
            <w:shd w:val="clear" w:color="auto" w:fill="auto"/>
            <w:vAlign w:val="center"/>
          </w:tcPr>
          <w:p w14:paraId="57D65E7F">
            <w:pPr>
              <w:keepNext w:val="0"/>
              <w:keepLines w:val="0"/>
              <w:widowControl/>
              <w:suppressLineNumbers w:val="0"/>
              <w:spacing w:line="240" w:lineRule="auto"/>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Pengaturan ruang kelas memungkinkan anak bergerak dan memilih aktivitas secara mandiri</w:t>
            </w:r>
          </w:p>
        </w:tc>
        <w:tc>
          <w:tcPr>
            <w:tcW w:w="540" w:type="dxa"/>
            <w:tcBorders>
              <w:tl2br w:val="nil"/>
              <w:tr2bl w:val="nil"/>
            </w:tcBorders>
            <w:shd w:val="clear" w:color="auto" w:fill="auto"/>
            <w:vAlign w:val="center"/>
          </w:tcPr>
          <w:p w14:paraId="3E9F237B">
            <w:pPr>
              <w:keepNext w:val="0"/>
              <w:keepLines w:val="0"/>
              <w:widowControl/>
              <w:suppressLineNumbers w:val="0"/>
              <w:spacing w:line="240" w:lineRule="auto"/>
              <w:jc w:val="center"/>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c>
          <w:tcPr>
            <w:tcW w:w="656" w:type="dxa"/>
            <w:tcBorders>
              <w:tl2br w:val="nil"/>
              <w:tr2bl w:val="nil"/>
            </w:tcBorders>
            <w:shd w:val="clear" w:color="auto" w:fill="auto"/>
            <w:vAlign w:val="center"/>
          </w:tcPr>
          <w:p w14:paraId="36F14555">
            <w:pPr>
              <w:keepNext w:val="0"/>
              <w:keepLines w:val="0"/>
              <w:widowControl/>
              <w:suppressLineNumbers w:val="0"/>
              <w:spacing w:line="240" w:lineRule="auto"/>
              <w:jc w:val="center"/>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c>
          <w:tcPr>
            <w:tcW w:w="653" w:type="dxa"/>
            <w:tcBorders>
              <w:tl2br w:val="nil"/>
              <w:tr2bl w:val="nil"/>
            </w:tcBorders>
            <w:shd w:val="clear" w:color="auto" w:fill="auto"/>
            <w:vAlign w:val="center"/>
          </w:tcPr>
          <w:p w14:paraId="4A15702F">
            <w:pPr>
              <w:keepNext w:val="0"/>
              <w:keepLines w:val="0"/>
              <w:widowControl/>
              <w:suppressLineNumbers w:val="0"/>
              <w:spacing w:line="240" w:lineRule="auto"/>
              <w:jc w:val="left"/>
              <w:rPr>
                <w:rFonts w:hint="default" w:ascii="Times New Roman" w:hAnsi="Times New Roman" w:cs="Times New Roman"/>
                <w:sz w:val="20"/>
                <w:szCs w:val="20"/>
              </w:rPr>
            </w:pPr>
          </w:p>
        </w:tc>
      </w:tr>
      <w:tr w14:paraId="2FEE3A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tblCellSpacing w:w="15" w:type="dxa"/>
        </w:trPr>
        <w:tc>
          <w:tcPr>
            <w:tcW w:w="443" w:type="dxa"/>
            <w:vMerge w:val="restart"/>
            <w:tcBorders>
              <w:tl2br w:val="nil"/>
              <w:tr2bl w:val="nil"/>
            </w:tcBorders>
            <w:shd w:val="clear" w:color="auto" w:fill="auto"/>
            <w:vAlign w:val="center"/>
          </w:tcPr>
          <w:p w14:paraId="7FC3E311">
            <w:pPr>
              <w:keepNext w:val="0"/>
              <w:keepLines w:val="0"/>
              <w:widowControl/>
              <w:suppressLineNumbers w:val="0"/>
              <w:spacing w:line="240" w:lineRule="auto"/>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2</w:t>
            </w:r>
          </w:p>
        </w:tc>
        <w:tc>
          <w:tcPr>
            <w:tcW w:w="1296" w:type="dxa"/>
            <w:vMerge w:val="restart"/>
            <w:tcBorders>
              <w:tl2br w:val="nil"/>
              <w:tr2bl w:val="nil"/>
            </w:tcBorders>
            <w:shd w:val="clear" w:color="auto" w:fill="auto"/>
            <w:vAlign w:val="top"/>
          </w:tcPr>
          <w:p w14:paraId="75F08F1D">
            <w:pPr>
              <w:keepNext w:val="0"/>
              <w:keepLines w:val="0"/>
              <w:widowControl/>
              <w:suppressLineNumbers w:val="0"/>
              <w:spacing w:line="240" w:lineRule="auto"/>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Pelaksanaan Kegiatan</w:t>
            </w:r>
          </w:p>
        </w:tc>
        <w:tc>
          <w:tcPr>
            <w:tcW w:w="3365" w:type="dxa"/>
            <w:tcBorders>
              <w:tl2br w:val="nil"/>
              <w:tr2bl w:val="nil"/>
            </w:tcBorders>
            <w:shd w:val="clear" w:color="auto" w:fill="auto"/>
            <w:vAlign w:val="center"/>
          </w:tcPr>
          <w:p w14:paraId="16C7047C">
            <w:pPr>
              <w:keepNext w:val="0"/>
              <w:keepLines w:val="0"/>
              <w:widowControl/>
              <w:suppressLineNumbers w:val="0"/>
              <w:spacing w:line="240" w:lineRule="auto"/>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Guru memberikan arahan kegiatan kepada anak</w:t>
            </w:r>
          </w:p>
        </w:tc>
        <w:tc>
          <w:tcPr>
            <w:tcW w:w="540" w:type="dxa"/>
            <w:tcBorders>
              <w:tl2br w:val="nil"/>
              <w:tr2bl w:val="nil"/>
            </w:tcBorders>
            <w:shd w:val="clear" w:color="auto" w:fill="auto"/>
            <w:vAlign w:val="center"/>
          </w:tcPr>
          <w:p w14:paraId="0E44BD49">
            <w:pPr>
              <w:keepNext w:val="0"/>
              <w:keepLines w:val="0"/>
              <w:widowControl/>
              <w:suppressLineNumbers w:val="0"/>
              <w:spacing w:line="240" w:lineRule="auto"/>
              <w:jc w:val="center"/>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c>
          <w:tcPr>
            <w:tcW w:w="656" w:type="dxa"/>
            <w:tcBorders>
              <w:tl2br w:val="nil"/>
              <w:tr2bl w:val="nil"/>
            </w:tcBorders>
            <w:shd w:val="clear" w:color="auto" w:fill="auto"/>
            <w:vAlign w:val="center"/>
          </w:tcPr>
          <w:p w14:paraId="600DCD21">
            <w:pPr>
              <w:keepNext w:val="0"/>
              <w:keepLines w:val="0"/>
              <w:widowControl/>
              <w:suppressLineNumbers w:val="0"/>
              <w:spacing w:line="240" w:lineRule="auto"/>
              <w:jc w:val="center"/>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c>
          <w:tcPr>
            <w:tcW w:w="653" w:type="dxa"/>
            <w:tcBorders>
              <w:tl2br w:val="nil"/>
              <w:tr2bl w:val="nil"/>
            </w:tcBorders>
            <w:shd w:val="clear" w:color="auto" w:fill="auto"/>
            <w:vAlign w:val="center"/>
          </w:tcPr>
          <w:p w14:paraId="0441EE38">
            <w:pPr>
              <w:keepNext w:val="0"/>
              <w:keepLines w:val="0"/>
              <w:widowControl/>
              <w:suppressLineNumbers w:val="0"/>
              <w:spacing w:line="240" w:lineRule="auto"/>
              <w:jc w:val="left"/>
              <w:rPr>
                <w:rFonts w:hint="default" w:ascii="Times New Roman" w:hAnsi="Times New Roman" w:cs="Times New Roman"/>
                <w:sz w:val="20"/>
                <w:szCs w:val="20"/>
              </w:rPr>
            </w:pPr>
          </w:p>
        </w:tc>
      </w:tr>
      <w:tr w14:paraId="3D419C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blCellSpacing w:w="15" w:type="dxa"/>
        </w:trPr>
        <w:tc>
          <w:tcPr>
            <w:tcW w:w="443" w:type="dxa"/>
            <w:vMerge w:val="continue"/>
            <w:tcBorders>
              <w:tl2br w:val="nil"/>
              <w:tr2bl w:val="nil"/>
            </w:tcBorders>
            <w:shd w:val="clear" w:color="auto" w:fill="auto"/>
            <w:vAlign w:val="center"/>
          </w:tcPr>
          <w:p w14:paraId="03AAC82E">
            <w:pPr>
              <w:spacing w:line="240" w:lineRule="auto"/>
              <w:rPr>
                <w:rFonts w:hint="default" w:ascii="Times New Roman" w:hAnsi="Times New Roman" w:cs="Times New Roman"/>
                <w:sz w:val="20"/>
                <w:szCs w:val="20"/>
              </w:rPr>
            </w:pPr>
          </w:p>
        </w:tc>
        <w:tc>
          <w:tcPr>
            <w:tcW w:w="1296" w:type="dxa"/>
            <w:vMerge w:val="continue"/>
            <w:tcBorders>
              <w:tl2br w:val="nil"/>
              <w:tr2bl w:val="nil"/>
            </w:tcBorders>
            <w:shd w:val="clear" w:color="auto" w:fill="auto"/>
            <w:vAlign w:val="center"/>
          </w:tcPr>
          <w:p w14:paraId="5465B656">
            <w:pPr>
              <w:spacing w:line="240" w:lineRule="auto"/>
              <w:rPr>
                <w:rFonts w:hint="default" w:ascii="Times New Roman" w:hAnsi="Times New Roman" w:cs="Times New Roman"/>
                <w:sz w:val="20"/>
                <w:szCs w:val="20"/>
              </w:rPr>
            </w:pPr>
          </w:p>
        </w:tc>
        <w:tc>
          <w:tcPr>
            <w:tcW w:w="3365" w:type="dxa"/>
            <w:tcBorders>
              <w:tl2br w:val="nil"/>
              <w:tr2bl w:val="nil"/>
            </w:tcBorders>
            <w:shd w:val="clear" w:color="auto" w:fill="auto"/>
            <w:vAlign w:val="center"/>
          </w:tcPr>
          <w:p w14:paraId="7D1059D0">
            <w:pPr>
              <w:keepNext w:val="0"/>
              <w:keepLines w:val="0"/>
              <w:widowControl/>
              <w:suppressLineNumbers w:val="0"/>
              <w:spacing w:line="240" w:lineRule="auto"/>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Anak diberikan kebebasan memilih aktivitas belajar</w:t>
            </w:r>
          </w:p>
        </w:tc>
        <w:tc>
          <w:tcPr>
            <w:tcW w:w="540" w:type="dxa"/>
            <w:tcBorders>
              <w:tl2br w:val="nil"/>
              <w:tr2bl w:val="nil"/>
            </w:tcBorders>
            <w:shd w:val="clear" w:color="auto" w:fill="auto"/>
            <w:vAlign w:val="center"/>
          </w:tcPr>
          <w:p w14:paraId="4DD8A585">
            <w:pPr>
              <w:keepNext w:val="0"/>
              <w:keepLines w:val="0"/>
              <w:widowControl/>
              <w:suppressLineNumbers w:val="0"/>
              <w:spacing w:line="240" w:lineRule="auto"/>
              <w:jc w:val="center"/>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c>
          <w:tcPr>
            <w:tcW w:w="656" w:type="dxa"/>
            <w:tcBorders>
              <w:tl2br w:val="nil"/>
              <w:tr2bl w:val="nil"/>
            </w:tcBorders>
            <w:shd w:val="clear" w:color="auto" w:fill="auto"/>
            <w:vAlign w:val="center"/>
          </w:tcPr>
          <w:p w14:paraId="7AFFD333">
            <w:pPr>
              <w:keepNext w:val="0"/>
              <w:keepLines w:val="0"/>
              <w:widowControl/>
              <w:suppressLineNumbers w:val="0"/>
              <w:spacing w:line="240" w:lineRule="auto"/>
              <w:jc w:val="center"/>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c>
          <w:tcPr>
            <w:tcW w:w="653" w:type="dxa"/>
            <w:tcBorders>
              <w:tl2br w:val="nil"/>
              <w:tr2bl w:val="nil"/>
            </w:tcBorders>
            <w:shd w:val="clear" w:color="auto" w:fill="auto"/>
            <w:vAlign w:val="center"/>
          </w:tcPr>
          <w:p w14:paraId="1F97AF07">
            <w:pPr>
              <w:keepNext w:val="0"/>
              <w:keepLines w:val="0"/>
              <w:widowControl/>
              <w:suppressLineNumbers w:val="0"/>
              <w:spacing w:line="240" w:lineRule="auto"/>
              <w:jc w:val="left"/>
              <w:rPr>
                <w:rFonts w:hint="default" w:ascii="Times New Roman" w:hAnsi="Times New Roman" w:cs="Times New Roman"/>
                <w:sz w:val="20"/>
                <w:szCs w:val="20"/>
              </w:rPr>
            </w:pPr>
          </w:p>
        </w:tc>
      </w:tr>
      <w:tr w14:paraId="352DC5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tblCellSpacing w:w="15" w:type="dxa"/>
        </w:trPr>
        <w:tc>
          <w:tcPr>
            <w:tcW w:w="443" w:type="dxa"/>
            <w:vMerge w:val="continue"/>
            <w:tcBorders>
              <w:tl2br w:val="nil"/>
              <w:tr2bl w:val="nil"/>
            </w:tcBorders>
            <w:shd w:val="clear" w:color="auto" w:fill="auto"/>
            <w:vAlign w:val="center"/>
          </w:tcPr>
          <w:p w14:paraId="7C321298">
            <w:pPr>
              <w:spacing w:line="240" w:lineRule="auto"/>
              <w:rPr>
                <w:rFonts w:hint="default" w:ascii="Times New Roman" w:hAnsi="Times New Roman" w:cs="Times New Roman"/>
                <w:sz w:val="20"/>
                <w:szCs w:val="20"/>
              </w:rPr>
            </w:pPr>
          </w:p>
        </w:tc>
        <w:tc>
          <w:tcPr>
            <w:tcW w:w="1296" w:type="dxa"/>
            <w:vMerge w:val="continue"/>
            <w:tcBorders>
              <w:tl2br w:val="nil"/>
              <w:tr2bl w:val="nil"/>
            </w:tcBorders>
            <w:shd w:val="clear" w:color="auto" w:fill="auto"/>
            <w:vAlign w:val="center"/>
          </w:tcPr>
          <w:p w14:paraId="1163059E">
            <w:pPr>
              <w:spacing w:line="240" w:lineRule="auto"/>
              <w:rPr>
                <w:rFonts w:hint="default" w:ascii="Times New Roman" w:hAnsi="Times New Roman" w:cs="Times New Roman"/>
                <w:sz w:val="20"/>
                <w:szCs w:val="20"/>
              </w:rPr>
            </w:pPr>
          </w:p>
        </w:tc>
        <w:tc>
          <w:tcPr>
            <w:tcW w:w="3365" w:type="dxa"/>
            <w:tcBorders>
              <w:tl2br w:val="nil"/>
              <w:tr2bl w:val="nil"/>
            </w:tcBorders>
            <w:shd w:val="clear" w:color="auto" w:fill="auto"/>
            <w:vAlign w:val="center"/>
          </w:tcPr>
          <w:p w14:paraId="67E44D6A">
            <w:pPr>
              <w:keepNext w:val="0"/>
              <w:keepLines w:val="0"/>
              <w:widowControl/>
              <w:suppressLineNumbers w:val="0"/>
              <w:spacing w:line="240" w:lineRule="auto"/>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Anak menggunakan material pembelajaran secara mandiri</w:t>
            </w:r>
          </w:p>
        </w:tc>
        <w:tc>
          <w:tcPr>
            <w:tcW w:w="540" w:type="dxa"/>
            <w:tcBorders>
              <w:tl2br w:val="nil"/>
              <w:tr2bl w:val="nil"/>
            </w:tcBorders>
            <w:shd w:val="clear" w:color="auto" w:fill="auto"/>
            <w:vAlign w:val="center"/>
          </w:tcPr>
          <w:p w14:paraId="0D5A9F36">
            <w:pPr>
              <w:keepNext w:val="0"/>
              <w:keepLines w:val="0"/>
              <w:widowControl/>
              <w:suppressLineNumbers w:val="0"/>
              <w:spacing w:line="240" w:lineRule="auto"/>
              <w:jc w:val="center"/>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c>
          <w:tcPr>
            <w:tcW w:w="656" w:type="dxa"/>
            <w:tcBorders>
              <w:tl2br w:val="nil"/>
              <w:tr2bl w:val="nil"/>
            </w:tcBorders>
            <w:shd w:val="clear" w:color="auto" w:fill="auto"/>
            <w:vAlign w:val="center"/>
          </w:tcPr>
          <w:p w14:paraId="4B9CDED9">
            <w:pPr>
              <w:keepNext w:val="0"/>
              <w:keepLines w:val="0"/>
              <w:widowControl/>
              <w:suppressLineNumbers w:val="0"/>
              <w:spacing w:line="240" w:lineRule="auto"/>
              <w:jc w:val="center"/>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c>
          <w:tcPr>
            <w:tcW w:w="653" w:type="dxa"/>
            <w:tcBorders>
              <w:tl2br w:val="nil"/>
              <w:tr2bl w:val="nil"/>
            </w:tcBorders>
            <w:shd w:val="clear" w:color="auto" w:fill="auto"/>
            <w:vAlign w:val="center"/>
          </w:tcPr>
          <w:p w14:paraId="4CEA9DAA">
            <w:pPr>
              <w:keepNext w:val="0"/>
              <w:keepLines w:val="0"/>
              <w:widowControl/>
              <w:suppressLineNumbers w:val="0"/>
              <w:spacing w:line="240" w:lineRule="auto"/>
              <w:jc w:val="left"/>
              <w:rPr>
                <w:rFonts w:hint="default" w:ascii="Times New Roman" w:hAnsi="Times New Roman" w:cs="Times New Roman"/>
                <w:sz w:val="20"/>
                <w:szCs w:val="20"/>
              </w:rPr>
            </w:pPr>
          </w:p>
        </w:tc>
      </w:tr>
      <w:tr w14:paraId="5C5996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tblCellSpacing w:w="15" w:type="dxa"/>
        </w:trPr>
        <w:tc>
          <w:tcPr>
            <w:tcW w:w="443" w:type="dxa"/>
            <w:tcBorders>
              <w:tl2br w:val="nil"/>
              <w:tr2bl w:val="nil"/>
            </w:tcBorders>
            <w:shd w:val="clear" w:color="auto" w:fill="auto"/>
            <w:vAlign w:val="center"/>
          </w:tcPr>
          <w:p w14:paraId="5F397CE5">
            <w:pPr>
              <w:spacing w:line="240" w:lineRule="auto"/>
              <w:rPr>
                <w:rFonts w:hint="default" w:ascii="Times New Roman" w:hAnsi="Times New Roman" w:cs="Times New Roman"/>
                <w:sz w:val="20"/>
                <w:szCs w:val="20"/>
              </w:rPr>
            </w:pPr>
          </w:p>
        </w:tc>
        <w:tc>
          <w:tcPr>
            <w:tcW w:w="1296" w:type="dxa"/>
            <w:tcBorders>
              <w:tl2br w:val="nil"/>
              <w:tr2bl w:val="nil"/>
            </w:tcBorders>
            <w:shd w:val="clear" w:color="auto" w:fill="auto"/>
            <w:vAlign w:val="center"/>
          </w:tcPr>
          <w:p w14:paraId="495BC93C">
            <w:pPr>
              <w:spacing w:line="240" w:lineRule="auto"/>
              <w:rPr>
                <w:rFonts w:hint="default" w:ascii="Times New Roman" w:hAnsi="Times New Roman" w:cs="Times New Roman"/>
                <w:sz w:val="20"/>
                <w:szCs w:val="20"/>
              </w:rPr>
            </w:pPr>
          </w:p>
        </w:tc>
        <w:tc>
          <w:tcPr>
            <w:tcW w:w="3365" w:type="dxa"/>
            <w:tcBorders>
              <w:tl2br w:val="nil"/>
              <w:tr2bl w:val="nil"/>
            </w:tcBorders>
            <w:shd w:val="clear" w:color="auto" w:fill="auto"/>
            <w:vAlign w:val="center"/>
          </w:tcPr>
          <w:p w14:paraId="3D7400BA">
            <w:pPr>
              <w:keepNext w:val="0"/>
              <w:keepLines w:val="0"/>
              <w:widowControl/>
              <w:suppressLineNumbers w:val="0"/>
              <w:spacing w:line="240" w:lineRule="auto"/>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Interaksi antara guru dan anak berlangsung secara positif selama kegiatan belajar</w:t>
            </w:r>
          </w:p>
        </w:tc>
        <w:tc>
          <w:tcPr>
            <w:tcW w:w="540" w:type="dxa"/>
            <w:tcBorders>
              <w:tl2br w:val="nil"/>
              <w:tr2bl w:val="nil"/>
            </w:tcBorders>
            <w:shd w:val="clear" w:color="auto" w:fill="auto"/>
            <w:vAlign w:val="center"/>
          </w:tcPr>
          <w:p w14:paraId="1A159545">
            <w:pPr>
              <w:keepNext w:val="0"/>
              <w:keepLines w:val="0"/>
              <w:widowControl/>
              <w:suppressLineNumbers w:val="0"/>
              <w:spacing w:line="240" w:lineRule="auto"/>
              <w:jc w:val="center"/>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c>
          <w:tcPr>
            <w:tcW w:w="656" w:type="dxa"/>
            <w:tcBorders>
              <w:tl2br w:val="nil"/>
              <w:tr2bl w:val="nil"/>
            </w:tcBorders>
            <w:shd w:val="clear" w:color="auto" w:fill="auto"/>
            <w:vAlign w:val="center"/>
          </w:tcPr>
          <w:p w14:paraId="3DE4F8BE">
            <w:pPr>
              <w:keepNext w:val="0"/>
              <w:keepLines w:val="0"/>
              <w:widowControl/>
              <w:suppressLineNumbers w:val="0"/>
              <w:spacing w:line="240" w:lineRule="auto"/>
              <w:jc w:val="center"/>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c>
          <w:tcPr>
            <w:tcW w:w="653" w:type="dxa"/>
            <w:tcBorders>
              <w:tl2br w:val="nil"/>
              <w:tr2bl w:val="nil"/>
            </w:tcBorders>
            <w:shd w:val="clear" w:color="auto" w:fill="auto"/>
            <w:vAlign w:val="center"/>
          </w:tcPr>
          <w:p w14:paraId="6450CF78">
            <w:pPr>
              <w:keepNext w:val="0"/>
              <w:keepLines w:val="0"/>
              <w:widowControl/>
              <w:suppressLineNumbers w:val="0"/>
              <w:spacing w:line="240" w:lineRule="auto"/>
              <w:jc w:val="left"/>
              <w:rPr>
                <w:rFonts w:hint="default" w:ascii="Times New Roman" w:hAnsi="Times New Roman" w:cs="Times New Roman"/>
                <w:sz w:val="20"/>
                <w:szCs w:val="20"/>
              </w:rPr>
            </w:pPr>
          </w:p>
        </w:tc>
      </w:tr>
      <w:tr w14:paraId="0BCC4E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blCellSpacing w:w="15" w:type="dxa"/>
        </w:trPr>
        <w:tc>
          <w:tcPr>
            <w:tcW w:w="443" w:type="dxa"/>
            <w:vMerge w:val="restart"/>
            <w:tcBorders>
              <w:tl2br w:val="nil"/>
              <w:tr2bl w:val="nil"/>
            </w:tcBorders>
            <w:shd w:val="clear" w:color="auto" w:fill="auto"/>
            <w:vAlign w:val="top"/>
          </w:tcPr>
          <w:p w14:paraId="16FB7D60">
            <w:pPr>
              <w:keepNext w:val="0"/>
              <w:keepLines w:val="0"/>
              <w:widowControl/>
              <w:suppressLineNumbers w:val="0"/>
              <w:spacing w:line="240" w:lineRule="auto"/>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3</w:t>
            </w:r>
          </w:p>
        </w:tc>
        <w:tc>
          <w:tcPr>
            <w:tcW w:w="1296" w:type="dxa"/>
            <w:vMerge w:val="restart"/>
            <w:tcBorders>
              <w:tl2br w:val="nil"/>
              <w:tr2bl w:val="nil"/>
            </w:tcBorders>
            <w:shd w:val="clear" w:color="auto" w:fill="auto"/>
            <w:vAlign w:val="top"/>
          </w:tcPr>
          <w:p w14:paraId="3254985D">
            <w:pPr>
              <w:keepNext w:val="0"/>
              <w:keepLines w:val="0"/>
              <w:widowControl/>
              <w:suppressLineNumbers w:val="0"/>
              <w:spacing w:line="240" w:lineRule="auto"/>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Kemandirian Anak</w:t>
            </w:r>
          </w:p>
        </w:tc>
        <w:tc>
          <w:tcPr>
            <w:tcW w:w="3365" w:type="dxa"/>
            <w:tcBorders>
              <w:tl2br w:val="nil"/>
              <w:tr2bl w:val="nil"/>
            </w:tcBorders>
            <w:shd w:val="clear" w:color="auto" w:fill="auto"/>
            <w:vAlign w:val="center"/>
          </w:tcPr>
          <w:p w14:paraId="6154FC7C">
            <w:pPr>
              <w:keepNext w:val="0"/>
              <w:keepLines w:val="0"/>
              <w:widowControl/>
              <w:suppressLineNumbers w:val="0"/>
              <w:spacing w:line="240" w:lineRule="auto"/>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Anak memilih aktivitas belajar secara mandiri</w:t>
            </w:r>
          </w:p>
        </w:tc>
        <w:tc>
          <w:tcPr>
            <w:tcW w:w="540" w:type="dxa"/>
            <w:tcBorders>
              <w:tl2br w:val="nil"/>
              <w:tr2bl w:val="nil"/>
            </w:tcBorders>
            <w:shd w:val="clear" w:color="auto" w:fill="auto"/>
            <w:vAlign w:val="center"/>
          </w:tcPr>
          <w:p w14:paraId="04404641">
            <w:pPr>
              <w:keepNext w:val="0"/>
              <w:keepLines w:val="0"/>
              <w:widowControl/>
              <w:suppressLineNumbers w:val="0"/>
              <w:spacing w:line="240" w:lineRule="auto"/>
              <w:jc w:val="center"/>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c>
          <w:tcPr>
            <w:tcW w:w="656" w:type="dxa"/>
            <w:tcBorders>
              <w:tl2br w:val="nil"/>
              <w:tr2bl w:val="nil"/>
            </w:tcBorders>
            <w:shd w:val="clear" w:color="auto" w:fill="auto"/>
            <w:vAlign w:val="center"/>
          </w:tcPr>
          <w:p w14:paraId="1D7A4E65">
            <w:pPr>
              <w:keepNext w:val="0"/>
              <w:keepLines w:val="0"/>
              <w:widowControl/>
              <w:suppressLineNumbers w:val="0"/>
              <w:spacing w:line="240" w:lineRule="auto"/>
              <w:jc w:val="center"/>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c>
          <w:tcPr>
            <w:tcW w:w="653" w:type="dxa"/>
            <w:tcBorders>
              <w:tl2br w:val="nil"/>
              <w:tr2bl w:val="nil"/>
            </w:tcBorders>
            <w:shd w:val="clear" w:color="auto" w:fill="auto"/>
            <w:vAlign w:val="center"/>
          </w:tcPr>
          <w:p w14:paraId="064E49FE">
            <w:pPr>
              <w:keepNext w:val="0"/>
              <w:keepLines w:val="0"/>
              <w:widowControl/>
              <w:suppressLineNumbers w:val="0"/>
              <w:spacing w:line="240" w:lineRule="auto"/>
              <w:jc w:val="left"/>
              <w:rPr>
                <w:rFonts w:hint="default" w:ascii="Times New Roman" w:hAnsi="Times New Roman" w:cs="Times New Roman"/>
                <w:sz w:val="20"/>
                <w:szCs w:val="20"/>
              </w:rPr>
            </w:pPr>
          </w:p>
        </w:tc>
      </w:tr>
      <w:tr w14:paraId="165752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tblCellSpacing w:w="15" w:type="dxa"/>
        </w:trPr>
        <w:tc>
          <w:tcPr>
            <w:tcW w:w="443" w:type="dxa"/>
            <w:vMerge w:val="continue"/>
            <w:tcBorders>
              <w:tl2br w:val="nil"/>
              <w:tr2bl w:val="nil"/>
            </w:tcBorders>
            <w:shd w:val="clear" w:color="auto" w:fill="auto"/>
            <w:vAlign w:val="top"/>
          </w:tcPr>
          <w:p w14:paraId="2A44691B">
            <w:pPr>
              <w:spacing w:line="240" w:lineRule="auto"/>
              <w:jc w:val="left"/>
              <w:rPr>
                <w:rFonts w:hint="default" w:ascii="Times New Roman" w:hAnsi="Times New Roman" w:cs="Times New Roman"/>
                <w:sz w:val="20"/>
                <w:szCs w:val="20"/>
              </w:rPr>
            </w:pPr>
          </w:p>
        </w:tc>
        <w:tc>
          <w:tcPr>
            <w:tcW w:w="1296" w:type="dxa"/>
            <w:vMerge w:val="continue"/>
            <w:tcBorders>
              <w:tl2br w:val="nil"/>
              <w:tr2bl w:val="nil"/>
            </w:tcBorders>
            <w:shd w:val="clear" w:color="auto" w:fill="auto"/>
            <w:vAlign w:val="top"/>
          </w:tcPr>
          <w:p w14:paraId="7B63CF12">
            <w:pPr>
              <w:spacing w:line="240" w:lineRule="auto"/>
              <w:jc w:val="left"/>
              <w:rPr>
                <w:rFonts w:hint="default" w:ascii="Times New Roman" w:hAnsi="Times New Roman" w:cs="Times New Roman"/>
                <w:sz w:val="20"/>
                <w:szCs w:val="20"/>
              </w:rPr>
            </w:pPr>
          </w:p>
        </w:tc>
        <w:tc>
          <w:tcPr>
            <w:tcW w:w="3365" w:type="dxa"/>
            <w:tcBorders>
              <w:tl2br w:val="nil"/>
              <w:tr2bl w:val="nil"/>
            </w:tcBorders>
            <w:shd w:val="clear" w:color="auto" w:fill="auto"/>
            <w:vAlign w:val="center"/>
          </w:tcPr>
          <w:p w14:paraId="3840040E">
            <w:pPr>
              <w:keepNext w:val="0"/>
              <w:keepLines w:val="0"/>
              <w:widowControl/>
              <w:suppressLineNumbers w:val="0"/>
              <w:spacing w:line="240" w:lineRule="auto"/>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Anak menyelesaikan tugas tanpa bantuan orang lain</w:t>
            </w:r>
          </w:p>
        </w:tc>
        <w:tc>
          <w:tcPr>
            <w:tcW w:w="540" w:type="dxa"/>
            <w:tcBorders>
              <w:tl2br w:val="nil"/>
              <w:tr2bl w:val="nil"/>
            </w:tcBorders>
            <w:shd w:val="clear" w:color="auto" w:fill="auto"/>
            <w:vAlign w:val="center"/>
          </w:tcPr>
          <w:p w14:paraId="10772B3C">
            <w:pPr>
              <w:keepNext w:val="0"/>
              <w:keepLines w:val="0"/>
              <w:widowControl/>
              <w:suppressLineNumbers w:val="0"/>
              <w:spacing w:line="240" w:lineRule="auto"/>
              <w:jc w:val="center"/>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c>
          <w:tcPr>
            <w:tcW w:w="656" w:type="dxa"/>
            <w:tcBorders>
              <w:tl2br w:val="nil"/>
              <w:tr2bl w:val="nil"/>
            </w:tcBorders>
            <w:shd w:val="clear" w:color="auto" w:fill="auto"/>
            <w:vAlign w:val="center"/>
          </w:tcPr>
          <w:p w14:paraId="0D43FC0F">
            <w:pPr>
              <w:keepNext w:val="0"/>
              <w:keepLines w:val="0"/>
              <w:widowControl/>
              <w:suppressLineNumbers w:val="0"/>
              <w:spacing w:line="240" w:lineRule="auto"/>
              <w:jc w:val="center"/>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c>
          <w:tcPr>
            <w:tcW w:w="653" w:type="dxa"/>
            <w:tcBorders>
              <w:tl2br w:val="nil"/>
              <w:tr2bl w:val="nil"/>
            </w:tcBorders>
            <w:shd w:val="clear" w:color="auto" w:fill="auto"/>
            <w:vAlign w:val="center"/>
          </w:tcPr>
          <w:p w14:paraId="38A6B841">
            <w:pPr>
              <w:keepNext w:val="0"/>
              <w:keepLines w:val="0"/>
              <w:widowControl/>
              <w:suppressLineNumbers w:val="0"/>
              <w:spacing w:line="240" w:lineRule="auto"/>
              <w:jc w:val="left"/>
              <w:rPr>
                <w:rFonts w:hint="default" w:ascii="Times New Roman" w:hAnsi="Times New Roman" w:cs="Times New Roman"/>
                <w:sz w:val="20"/>
                <w:szCs w:val="20"/>
              </w:rPr>
            </w:pPr>
          </w:p>
        </w:tc>
      </w:tr>
      <w:tr w14:paraId="6C01D1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tblCellSpacing w:w="15" w:type="dxa"/>
        </w:trPr>
        <w:tc>
          <w:tcPr>
            <w:tcW w:w="443" w:type="dxa"/>
            <w:vMerge w:val="continue"/>
            <w:tcBorders>
              <w:tl2br w:val="nil"/>
              <w:tr2bl w:val="nil"/>
            </w:tcBorders>
            <w:shd w:val="clear" w:color="auto" w:fill="auto"/>
            <w:vAlign w:val="top"/>
          </w:tcPr>
          <w:p w14:paraId="2C7A3665">
            <w:pPr>
              <w:spacing w:line="240" w:lineRule="auto"/>
              <w:jc w:val="left"/>
              <w:rPr>
                <w:rFonts w:hint="default" w:ascii="Times New Roman" w:hAnsi="Times New Roman" w:cs="Times New Roman"/>
                <w:sz w:val="20"/>
                <w:szCs w:val="20"/>
              </w:rPr>
            </w:pPr>
          </w:p>
        </w:tc>
        <w:tc>
          <w:tcPr>
            <w:tcW w:w="1296" w:type="dxa"/>
            <w:vMerge w:val="continue"/>
            <w:tcBorders>
              <w:tl2br w:val="nil"/>
              <w:tr2bl w:val="nil"/>
            </w:tcBorders>
            <w:shd w:val="clear" w:color="auto" w:fill="auto"/>
            <w:vAlign w:val="top"/>
          </w:tcPr>
          <w:p w14:paraId="3C7032D9">
            <w:pPr>
              <w:spacing w:line="240" w:lineRule="auto"/>
              <w:jc w:val="left"/>
              <w:rPr>
                <w:rFonts w:hint="default" w:ascii="Times New Roman" w:hAnsi="Times New Roman" w:cs="Times New Roman"/>
                <w:sz w:val="20"/>
                <w:szCs w:val="20"/>
              </w:rPr>
            </w:pPr>
          </w:p>
        </w:tc>
        <w:tc>
          <w:tcPr>
            <w:tcW w:w="3365" w:type="dxa"/>
            <w:tcBorders>
              <w:tl2br w:val="nil"/>
              <w:tr2bl w:val="nil"/>
            </w:tcBorders>
            <w:shd w:val="clear" w:color="auto" w:fill="auto"/>
            <w:vAlign w:val="center"/>
          </w:tcPr>
          <w:p w14:paraId="223F6D8F">
            <w:pPr>
              <w:keepNext w:val="0"/>
              <w:keepLines w:val="0"/>
              <w:widowControl/>
              <w:suppressLineNumbers w:val="0"/>
              <w:spacing w:line="240" w:lineRule="auto"/>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Anak merapikan kembali alat belajar setelah digunakan</w:t>
            </w:r>
          </w:p>
        </w:tc>
        <w:tc>
          <w:tcPr>
            <w:tcW w:w="540" w:type="dxa"/>
            <w:tcBorders>
              <w:tl2br w:val="nil"/>
              <w:tr2bl w:val="nil"/>
            </w:tcBorders>
            <w:shd w:val="clear" w:color="auto" w:fill="auto"/>
            <w:vAlign w:val="center"/>
          </w:tcPr>
          <w:p w14:paraId="107F7D6C">
            <w:pPr>
              <w:keepNext w:val="0"/>
              <w:keepLines w:val="0"/>
              <w:widowControl/>
              <w:suppressLineNumbers w:val="0"/>
              <w:spacing w:line="240" w:lineRule="auto"/>
              <w:jc w:val="center"/>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c>
          <w:tcPr>
            <w:tcW w:w="656" w:type="dxa"/>
            <w:tcBorders>
              <w:tl2br w:val="nil"/>
              <w:tr2bl w:val="nil"/>
            </w:tcBorders>
            <w:shd w:val="clear" w:color="auto" w:fill="auto"/>
            <w:vAlign w:val="center"/>
          </w:tcPr>
          <w:p w14:paraId="79251FD0">
            <w:pPr>
              <w:keepNext w:val="0"/>
              <w:keepLines w:val="0"/>
              <w:widowControl/>
              <w:suppressLineNumbers w:val="0"/>
              <w:spacing w:line="240" w:lineRule="auto"/>
              <w:jc w:val="center"/>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c>
          <w:tcPr>
            <w:tcW w:w="653" w:type="dxa"/>
            <w:tcBorders>
              <w:tl2br w:val="nil"/>
              <w:tr2bl w:val="nil"/>
            </w:tcBorders>
            <w:shd w:val="clear" w:color="auto" w:fill="auto"/>
            <w:vAlign w:val="center"/>
          </w:tcPr>
          <w:p w14:paraId="6A962838">
            <w:pPr>
              <w:keepNext w:val="0"/>
              <w:keepLines w:val="0"/>
              <w:widowControl/>
              <w:suppressLineNumbers w:val="0"/>
              <w:spacing w:line="240" w:lineRule="auto"/>
              <w:jc w:val="left"/>
              <w:rPr>
                <w:rFonts w:hint="default" w:ascii="Times New Roman" w:hAnsi="Times New Roman" w:cs="Times New Roman"/>
                <w:sz w:val="20"/>
                <w:szCs w:val="20"/>
              </w:rPr>
            </w:pPr>
          </w:p>
        </w:tc>
      </w:tr>
      <w:tr w14:paraId="78B0AF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tblCellSpacing w:w="15" w:type="dxa"/>
        </w:trPr>
        <w:tc>
          <w:tcPr>
            <w:tcW w:w="443" w:type="dxa"/>
            <w:vMerge w:val="continue"/>
            <w:tcBorders>
              <w:tl2br w:val="nil"/>
              <w:tr2bl w:val="nil"/>
            </w:tcBorders>
            <w:shd w:val="clear" w:color="auto" w:fill="auto"/>
            <w:vAlign w:val="top"/>
          </w:tcPr>
          <w:p w14:paraId="23D9C2A3">
            <w:pPr>
              <w:spacing w:line="240" w:lineRule="auto"/>
              <w:jc w:val="left"/>
              <w:rPr>
                <w:rFonts w:hint="default" w:ascii="Times New Roman" w:hAnsi="Times New Roman" w:cs="Times New Roman"/>
                <w:sz w:val="20"/>
                <w:szCs w:val="20"/>
              </w:rPr>
            </w:pPr>
          </w:p>
        </w:tc>
        <w:tc>
          <w:tcPr>
            <w:tcW w:w="1296" w:type="dxa"/>
            <w:vMerge w:val="continue"/>
            <w:tcBorders>
              <w:tl2br w:val="nil"/>
              <w:tr2bl w:val="nil"/>
            </w:tcBorders>
            <w:shd w:val="clear" w:color="auto" w:fill="auto"/>
            <w:vAlign w:val="top"/>
          </w:tcPr>
          <w:p w14:paraId="7CA7D44E">
            <w:pPr>
              <w:spacing w:line="240" w:lineRule="auto"/>
              <w:jc w:val="left"/>
              <w:rPr>
                <w:rFonts w:hint="default" w:ascii="Times New Roman" w:hAnsi="Times New Roman" w:cs="Times New Roman"/>
                <w:sz w:val="20"/>
                <w:szCs w:val="20"/>
              </w:rPr>
            </w:pPr>
          </w:p>
        </w:tc>
        <w:tc>
          <w:tcPr>
            <w:tcW w:w="3365" w:type="dxa"/>
            <w:tcBorders>
              <w:tl2br w:val="nil"/>
              <w:tr2bl w:val="nil"/>
            </w:tcBorders>
            <w:shd w:val="clear" w:color="auto" w:fill="auto"/>
            <w:vAlign w:val="center"/>
          </w:tcPr>
          <w:p w14:paraId="0871F588">
            <w:pPr>
              <w:keepNext w:val="0"/>
              <w:keepLines w:val="0"/>
              <w:widowControl/>
              <w:suppressLineNumbers w:val="0"/>
              <w:spacing w:line="240" w:lineRule="auto"/>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Anak menunjukkan tanggung jawab terhadap pekerjaan yang dipilih</w:t>
            </w:r>
          </w:p>
        </w:tc>
        <w:tc>
          <w:tcPr>
            <w:tcW w:w="540" w:type="dxa"/>
            <w:tcBorders>
              <w:tl2br w:val="nil"/>
              <w:tr2bl w:val="nil"/>
            </w:tcBorders>
            <w:shd w:val="clear" w:color="auto" w:fill="auto"/>
            <w:vAlign w:val="center"/>
          </w:tcPr>
          <w:p w14:paraId="486FBB0F">
            <w:pPr>
              <w:keepNext w:val="0"/>
              <w:keepLines w:val="0"/>
              <w:widowControl/>
              <w:suppressLineNumbers w:val="0"/>
              <w:spacing w:line="240" w:lineRule="auto"/>
              <w:jc w:val="center"/>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c>
          <w:tcPr>
            <w:tcW w:w="656" w:type="dxa"/>
            <w:tcBorders>
              <w:tl2br w:val="nil"/>
              <w:tr2bl w:val="nil"/>
            </w:tcBorders>
            <w:shd w:val="clear" w:color="auto" w:fill="auto"/>
            <w:vAlign w:val="center"/>
          </w:tcPr>
          <w:p w14:paraId="5023B93B">
            <w:pPr>
              <w:keepNext w:val="0"/>
              <w:keepLines w:val="0"/>
              <w:widowControl/>
              <w:suppressLineNumbers w:val="0"/>
              <w:spacing w:line="240" w:lineRule="auto"/>
              <w:jc w:val="center"/>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c>
          <w:tcPr>
            <w:tcW w:w="653" w:type="dxa"/>
            <w:tcBorders>
              <w:tl2br w:val="nil"/>
              <w:tr2bl w:val="nil"/>
            </w:tcBorders>
            <w:shd w:val="clear" w:color="auto" w:fill="auto"/>
            <w:vAlign w:val="center"/>
          </w:tcPr>
          <w:p w14:paraId="6E0F8FD5">
            <w:pPr>
              <w:keepNext w:val="0"/>
              <w:keepLines w:val="0"/>
              <w:widowControl/>
              <w:suppressLineNumbers w:val="0"/>
              <w:spacing w:line="240" w:lineRule="auto"/>
              <w:jc w:val="left"/>
              <w:rPr>
                <w:rFonts w:hint="default" w:ascii="Times New Roman" w:hAnsi="Times New Roman" w:cs="Times New Roman"/>
                <w:sz w:val="20"/>
                <w:szCs w:val="20"/>
              </w:rPr>
            </w:pPr>
          </w:p>
        </w:tc>
      </w:tr>
      <w:tr w14:paraId="211EC6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tblCellSpacing w:w="15" w:type="dxa"/>
        </w:trPr>
        <w:tc>
          <w:tcPr>
            <w:tcW w:w="443" w:type="dxa"/>
            <w:vMerge w:val="restart"/>
            <w:tcBorders>
              <w:tl2br w:val="nil"/>
              <w:tr2bl w:val="nil"/>
            </w:tcBorders>
            <w:shd w:val="clear" w:color="auto" w:fill="auto"/>
            <w:vAlign w:val="top"/>
          </w:tcPr>
          <w:p w14:paraId="6EA19847">
            <w:pPr>
              <w:keepNext w:val="0"/>
              <w:keepLines w:val="0"/>
              <w:widowControl/>
              <w:suppressLineNumbers w:val="0"/>
              <w:spacing w:line="240" w:lineRule="auto"/>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4</w:t>
            </w:r>
          </w:p>
        </w:tc>
        <w:tc>
          <w:tcPr>
            <w:tcW w:w="1296" w:type="dxa"/>
            <w:vMerge w:val="restart"/>
            <w:tcBorders>
              <w:tl2br w:val="nil"/>
              <w:tr2bl w:val="nil"/>
            </w:tcBorders>
            <w:shd w:val="clear" w:color="auto" w:fill="auto"/>
            <w:vAlign w:val="top"/>
          </w:tcPr>
          <w:p w14:paraId="5EB9F093">
            <w:pPr>
              <w:keepNext w:val="0"/>
              <w:keepLines w:val="0"/>
              <w:widowControl/>
              <w:suppressLineNumbers w:val="0"/>
              <w:spacing w:line="240" w:lineRule="auto"/>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Pengawasan</w:t>
            </w:r>
          </w:p>
        </w:tc>
        <w:tc>
          <w:tcPr>
            <w:tcW w:w="3365" w:type="dxa"/>
            <w:tcBorders>
              <w:tl2br w:val="nil"/>
              <w:tr2bl w:val="nil"/>
            </w:tcBorders>
            <w:shd w:val="clear" w:color="auto" w:fill="auto"/>
            <w:vAlign w:val="center"/>
          </w:tcPr>
          <w:p w14:paraId="606EC942">
            <w:pPr>
              <w:keepNext w:val="0"/>
              <w:keepLines w:val="0"/>
              <w:widowControl/>
              <w:suppressLineNumbers w:val="0"/>
              <w:spacing w:line="240" w:lineRule="auto"/>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Guru melakukan pengamatan terhadap aktivitas anak selama kegiatan berlangsung</w:t>
            </w:r>
          </w:p>
        </w:tc>
        <w:tc>
          <w:tcPr>
            <w:tcW w:w="540" w:type="dxa"/>
            <w:tcBorders>
              <w:tl2br w:val="nil"/>
              <w:tr2bl w:val="nil"/>
            </w:tcBorders>
            <w:shd w:val="clear" w:color="auto" w:fill="auto"/>
            <w:vAlign w:val="center"/>
          </w:tcPr>
          <w:p w14:paraId="1AD0B154">
            <w:pPr>
              <w:keepNext w:val="0"/>
              <w:keepLines w:val="0"/>
              <w:widowControl/>
              <w:suppressLineNumbers w:val="0"/>
              <w:spacing w:line="240" w:lineRule="auto"/>
              <w:jc w:val="center"/>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c>
          <w:tcPr>
            <w:tcW w:w="656" w:type="dxa"/>
            <w:tcBorders>
              <w:tl2br w:val="nil"/>
              <w:tr2bl w:val="nil"/>
            </w:tcBorders>
            <w:shd w:val="clear" w:color="auto" w:fill="auto"/>
            <w:vAlign w:val="center"/>
          </w:tcPr>
          <w:p w14:paraId="04730F0D">
            <w:pPr>
              <w:keepNext w:val="0"/>
              <w:keepLines w:val="0"/>
              <w:widowControl/>
              <w:suppressLineNumbers w:val="0"/>
              <w:spacing w:line="240" w:lineRule="auto"/>
              <w:jc w:val="center"/>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c>
          <w:tcPr>
            <w:tcW w:w="653" w:type="dxa"/>
            <w:tcBorders>
              <w:tl2br w:val="nil"/>
              <w:tr2bl w:val="nil"/>
            </w:tcBorders>
            <w:shd w:val="clear" w:color="auto" w:fill="auto"/>
            <w:vAlign w:val="center"/>
          </w:tcPr>
          <w:p w14:paraId="3F86ED23">
            <w:pPr>
              <w:keepNext w:val="0"/>
              <w:keepLines w:val="0"/>
              <w:widowControl/>
              <w:suppressLineNumbers w:val="0"/>
              <w:spacing w:line="240" w:lineRule="auto"/>
              <w:jc w:val="left"/>
              <w:rPr>
                <w:rFonts w:hint="default" w:ascii="Times New Roman" w:hAnsi="Times New Roman" w:cs="Times New Roman"/>
                <w:sz w:val="20"/>
                <w:szCs w:val="20"/>
              </w:rPr>
            </w:pPr>
          </w:p>
        </w:tc>
      </w:tr>
      <w:tr w14:paraId="3C4605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tblCellSpacing w:w="15" w:type="dxa"/>
        </w:trPr>
        <w:tc>
          <w:tcPr>
            <w:tcW w:w="443" w:type="dxa"/>
            <w:vMerge w:val="continue"/>
            <w:tcBorders>
              <w:tl2br w:val="nil"/>
              <w:tr2bl w:val="nil"/>
            </w:tcBorders>
            <w:shd w:val="clear" w:color="auto" w:fill="auto"/>
            <w:vAlign w:val="center"/>
          </w:tcPr>
          <w:p w14:paraId="36CDC0FA">
            <w:pPr>
              <w:spacing w:line="240" w:lineRule="auto"/>
              <w:rPr>
                <w:rFonts w:hint="default" w:ascii="Times New Roman" w:hAnsi="Times New Roman" w:cs="Times New Roman"/>
                <w:sz w:val="20"/>
                <w:szCs w:val="20"/>
              </w:rPr>
            </w:pPr>
          </w:p>
        </w:tc>
        <w:tc>
          <w:tcPr>
            <w:tcW w:w="1296" w:type="dxa"/>
            <w:vMerge w:val="continue"/>
            <w:tcBorders>
              <w:tl2br w:val="nil"/>
              <w:tr2bl w:val="nil"/>
            </w:tcBorders>
            <w:shd w:val="clear" w:color="auto" w:fill="auto"/>
            <w:vAlign w:val="center"/>
          </w:tcPr>
          <w:p w14:paraId="65C6BF4F">
            <w:pPr>
              <w:spacing w:line="240" w:lineRule="auto"/>
              <w:rPr>
                <w:rFonts w:hint="default" w:ascii="Times New Roman" w:hAnsi="Times New Roman" w:cs="Times New Roman"/>
                <w:sz w:val="20"/>
                <w:szCs w:val="20"/>
              </w:rPr>
            </w:pPr>
          </w:p>
        </w:tc>
        <w:tc>
          <w:tcPr>
            <w:tcW w:w="3365" w:type="dxa"/>
            <w:tcBorders>
              <w:tl2br w:val="nil"/>
              <w:tr2bl w:val="nil"/>
            </w:tcBorders>
            <w:shd w:val="clear" w:color="auto" w:fill="auto"/>
            <w:vAlign w:val="center"/>
          </w:tcPr>
          <w:p w14:paraId="0411680D">
            <w:pPr>
              <w:keepNext w:val="0"/>
              <w:keepLines w:val="0"/>
              <w:widowControl/>
              <w:suppressLineNumbers w:val="0"/>
              <w:spacing w:line="240" w:lineRule="auto"/>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Guru memberikan bimbingan ketika anak mengalami kesulitan</w:t>
            </w:r>
          </w:p>
        </w:tc>
        <w:tc>
          <w:tcPr>
            <w:tcW w:w="540" w:type="dxa"/>
            <w:tcBorders>
              <w:tl2br w:val="nil"/>
              <w:tr2bl w:val="nil"/>
            </w:tcBorders>
            <w:shd w:val="clear" w:color="auto" w:fill="auto"/>
            <w:vAlign w:val="center"/>
          </w:tcPr>
          <w:p w14:paraId="4BDA9C55">
            <w:pPr>
              <w:keepNext w:val="0"/>
              <w:keepLines w:val="0"/>
              <w:widowControl/>
              <w:suppressLineNumbers w:val="0"/>
              <w:spacing w:line="240" w:lineRule="auto"/>
              <w:jc w:val="center"/>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c>
          <w:tcPr>
            <w:tcW w:w="656" w:type="dxa"/>
            <w:tcBorders>
              <w:tl2br w:val="nil"/>
              <w:tr2bl w:val="nil"/>
            </w:tcBorders>
            <w:shd w:val="clear" w:color="auto" w:fill="auto"/>
            <w:vAlign w:val="center"/>
          </w:tcPr>
          <w:p w14:paraId="182AF060">
            <w:pPr>
              <w:keepNext w:val="0"/>
              <w:keepLines w:val="0"/>
              <w:widowControl/>
              <w:suppressLineNumbers w:val="0"/>
              <w:spacing w:line="240" w:lineRule="auto"/>
              <w:jc w:val="center"/>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c>
          <w:tcPr>
            <w:tcW w:w="653" w:type="dxa"/>
            <w:tcBorders>
              <w:tl2br w:val="nil"/>
              <w:tr2bl w:val="nil"/>
            </w:tcBorders>
            <w:shd w:val="clear" w:color="auto" w:fill="auto"/>
            <w:vAlign w:val="center"/>
          </w:tcPr>
          <w:p w14:paraId="6AC1E268">
            <w:pPr>
              <w:keepNext w:val="0"/>
              <w:keepLines w:val="0"/>
              <w:widowControl/>
              <w:suppressLineNumbers w:val="0"/>
              <w:spacing w:line="240" w:lineRule="auto"/>
              <w:jc w:val="left"/>
              <w:rPr>
                <w:rFonts w:hint="default" w:ascii="Times New Roman" w:hAnsi="Times New Roman" w:cs="Times New Roman"/>
                <w:sz w:val="20"/>
                <w:szCs w:val="20"/>
              </w:rPr>
            </w:pPr>
          </w:p>
        </w:tc>
      </w:tr>
      <w:tr w14:paraId="058539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tblCellSpacing w:w="15" w:type="dxa"/>
        </w:trPr>
        <w:tc>
          <w:tcPr>
            <w:tcW w:w="443" w:type="dxa"/>
            <w:vMerge w:val="continue"/>
            <w:tcBorders>
              <w:tl2br w:val="nil"/>
              <w:tr2bl w:val="nil"/>
            </w:tcBorders>
            <w:shd w:val="clear" w:color="auto" w:fill="auto"/>
            <w:vAlign w:val="center"/>
          </w:tcPr>
          <w:p w14:paraId="2695C3EF">
            <w:pPr>
              <w:spacing w:line="240" w:lineRule="auto"/>
              <w:rPr>
                <w:rFonts w:hint="default" w:ascii="Times New Roman" w:hAnsi="Times New Roman" w:cs="Times New Roman"/>
                <w:sz w:val="20"/>
                <w:szCs w:val="20"/>
              </w:rPr>
            </w:pPr>
          </w:p>
        </w:tc>
        <w:tc>
          <w:tcPr>
            <w:tcW w:w="1296" w:type="dxa"/>
            <w:vMerge w:val="continue"/>
            <w:tcBorders>
              <w:tl2br w:val="nil"/>
              <w:tr2bl w:val="nil"/>
            </w:tcBorders>
            <w:shd w:val="clear" w:color="auto" w:fill="auto"/>
            <w:vAlign w:val="center"/>
          </w:tcPr>
          <w:p w14:paraId="3D30C856">
            <w:pPr>
              <w:spacing w:line="240" w:lineRule="auto"/>
              <w:rPr>
                <w:rFonts w:hint="default" w:ascii="Times New Roman" w:hAnsi="Times New Roman" w:cs="Times New Roman"/>
                <w:sz w:val="20"/>
                <w:szCs w:val="20"/>
              </w:rPr>
            </w:pPr>
          </w:p>
        </w:tc>
        <w:tc>
          <w:tcPr>
            <w:tcW w:w="3365" w:type="dxa"/>
            <w:tcBorders>
              <w:tl2br w:val="nil"/>
              <w:tr2bl w:val="nil"/>
            </w:tcBorders>
            <w:shd w:val="clear" w:color="auto" w:fill="auto"/>
            <w:vAlign w:val="center"/>
          </w:tcPr>
          <w:p w14:paraId="6C0B4050">
            <w:pPr>
              <w:keepNext w:val="0"/>
              <w:keepLines w:val="0"/>
              <w:widowControl/>
              <w:suppressLineNumbers w:val="0"/>
              <w:spacing w:line="240" w:lineRule="auto"/>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Guru menjaga ketertiban dan kenyamanan suasana kelas</w:t>
            </w:r>
          </w:p>
        </w:tc>
        <w:tc>
          <w:tcPr>
            <w:tcW w:w="540" w:type="dxa"/>
            <w:tcBorders>
              <w:tl2br w:val="nil"/>
              <w:tr2bl w:val="nil"/>
            </w:tcBorders>
            <w:shd w:val="clear" w:color="auto" w:fill="auto"/>
            <w:vAlign w:val="center"/>
          </w:tcPr>
          <w:p w14:paraId="190C00D2">
            <w:pPr>
              <w:keepNext w:val="0"/>
              <w:keepLines w:val="0"/>
              <w:widowControl/>
              <w:suppressLineNumbers w:val="0"/>
              <w:spacing w:line="240" w:lineRule="auto"/>
              <w:jc w:val="center"/>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c>
          <w:tcPr>
            <w:tcW w:w="656" w:type="dxa"/>
            <w:tcBorders>
              <w:tl2br w:val="nil"/>
              <w:tr2bl w:val="nil"/>
            </w:tcBorders>
            <w:shd w:val="clear" w:color="auto" w:fill="auto"/>
            <w:vAlign w:val="center"/>
          </w:tcPr>
          <w:p w14:paraId="40B38762">
            <w:pPr>
              <w:keepNext w:val="0"/>
              <w:keepLines w:val="0"/>
              <w:widowControl/>
              <w:suppressLineNumbers w:val="0"/>
              <w:spacing w:line="240" w:lineRule="auto"/>
              <w:jc w:val="center"/>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c>
          <w:tcPr>
            <w:tcW w:w="653" w:type="dxa"/>
            <w:tcBorders>
              <w:tl2br w:val="nil"/>
              <w:tr2bl w:val="nil"/>
            </w:tcBorders>
            <w:shd w:val="clear" w:color="auto" w:fill="auto"/>
            <w:vAlign w:val="center"/>
          </w:tcPr>
          <w:p w14:paraId="15A4B14A">
            <w:pPr>
              <w:keepNext w:val="0"/>
              <w:keepLines w:val="0"/>
              <w:widowControl/>
              <w:suppressLineNumbers w:val="0"/>
              <w:spacing w:line="240" w:lineRule="auto"/>
              <w:jc w:val="left"/>
              <w:rPr>
                <w:rFonts w:hint="default" w:ascii="Times New Roman" w:hAnsi="Times New Roman" w:cs="Times New Roman"/>
                <w:sz w:val="20"/>
                <w:szCs w:val="20"/>
              </w:rPr>
            </w:pPr>
          </w:p>
        </w:tc>
      </w:tr>
      <w:tr w14:paraId="0D4FC0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tblCellSpacing w:w="15" w:type="dxa"/>
        </w:trPr>
        <w:tc>
          <w:tcPr>
            <w:tcW w:w="443" w:type="dxa"/>
            <w:vMerge w:val="continue"/>
            <w:tcBorders>
              <w:tl2br w:val="nil"/>
              <w:tr2bl w:val="nil"/>
            </w:tcBorders>
            <w:shd w:val="clear" w:color="auto" w:fill="auto"/>
            <w:vAlign w:val="center"/>
          </w:tcPr>
          <w:p w14:paraId="6686493B">
            <w:pPr>
              <w:spacing w:line="240" w:lineRule="auto"/>
              <w:rPr>
                <w:rFonts w:hint="default" w:ascii="Times New Roman" w:hAnsi="Times New Roman" w:cs="Times New Roman"/>
                <w:sz w:val="20"/>
                <w:szCs w:val="20"/>
              </w:rPr>
            </w:pPr>
          </w:p>
        </w:tc>
        <w:tc>
          <w:tcPr>
            <w:tcW w:w="1296" w:type="dxa"/>
            <w:vMerge w:val="continue"/>
            <w:tcBorders>
              <w:tl2br w:val="nil"/>
              <w:tr2bl w:val="nil"/>
            </w:tcBorders>
            <w:shd w:val="clear" w:color="auto" w:fill="auto"/>
            <w:vAlign w:val="center"/>
          </w:tcPr>
          <w:p w14:paraId="1CCC505B">
            <w:pPr>
              <w:spacing w:line="240" w:lineRule="auto"/>
              <w:rPr>
                <w:rFonts w:hint="default" w:ascii="Times New Roman" w:hAnsi="Times New Roman" w:cs="Times New Roman"/>
                <w:sz w:val="20"/>
                <w:szCs w:val="20"/>
              </w:rPr>
            </w:pPr>
          </w:p>
        </w:tc>
        <w:tc>
          <w:tcPr>
            <w:tcW w:w="3365" w:type="dxa"/>
            <w:tcBorders>
              <w:tl2br w:val="nil"/>
              <w:tr2bl w:val="nil"/>
            </w:tcBorders>
            <w:shd w:val="clear" w:color="auto" w:fill="auto"/>
            <w:vAlign w:val="center"/>
          </w:tcPr>
          <w:p w14:paraId="2C0A1B07">
            <w:pPr>
              <w:keepNext w:val="0"/>
              <w:keepLines w:val="0"/>
              <w:widowControl/>
              <w:suppressLineNumbers w:val="0"/>
              <w:spacing w:line="240" w:lineRule="auto"/>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Guru memastikan kegiatan belajar berjalan dengan baik</w:t>
            </w:r>
          </w:p>
        </w:tc>
        <w:tc>
          <w:tcPr>
            <w:tcW w:w="540" w:type="dxa"/>
            <w:tcBorders>
              <w:tl2br w:val="nil"/>
              <w:tr2bl w:val="nil"/>
            </w:tcBorders>
            <w:shd w:val="clear" w:color="auto" w:fill="auto"/>
            <w:vAlign w:val="center"/>
          </w:tcPr>
          <w:p w14:paraId="3C53F361">
            <w:pPr>
              <w:keepNext w:val="0"/>
              <w:keepLines w:val="0"/>
              <w:widowControl/>
              <w:suppressLineNumbers w:val="0"/>
              <w:spacing w:line="240" w:lineRule="auto"/>
              <w:jc w:val="center"/>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c>
          <w:tcPr>
            <w:tcW w:w="656" w:type="dxa"/>
            <w:tcBorders>
              <w:tl2br w:val="nil"/>
              <w:tr2bl w:val="nil"/>
            </w:tcBorders>
            <w:shd w:val="clear" w:color="auto" w:fill="auto"/>
            <w:vAlign w:val="center"/>
          </w:tcPr>
          <w:p w14:paraId="6D4EF67D">
            <w:pPr>
              <w:keepNext w:val="0"/>
              <w:keepLines w:val="0"/>
              <w:widowControl/>
              <w:suppressLineNumbers w:val="0"/>
              <w:spacing w:line="240" w:lineRule="auto"/>
              <w:jc w:val="center"/>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t>
            </w:r>
          </w:p>
        </w:tc>
        <w:tc>
          <w:tcPr>
            <w:tcW w:w="653" w:type="dxa"/>
            <w:tcBorders>
              <w:tl2br w:val="nil"/>
              <w:tr2bl w:val="nil"/>
            </w:tcBorders>
            <w:shd w:val="clear" w:color="auto" w:fill="auto"/>
            <w:vAlign w:val="center"/>
          </w:tcPr>
          <w:p w14:paraId="507E798F">
            <w:pPr>
              <w:keepNext w:val="0"/>
              <w:keepLines w:val="0"/>
              <w:widowControl/>
              <w:suppressLineNumbers w:val="0"/>
              <w:spacing w:line="240" w:lineRule="auto"/>
              <w:jc w:val="left"/>
              <w:rPr>
                <w:rFonts w:hint="default" w:ascii="Times New Roman" w:hAnsi="Times New Roman" w:cs="Times New Roman"/>
                <w:sz w:val="20"/>
                <w:szCs w:val="20"/>
              </w:rPr>
            </w:pPr>
          </w:p>
        </w:tc>
      </w:tr>
    </w:tbl>
    <w:p w14:paraId="7C6F1D98">
      <w:pPr>
        <w:spacing w:line="360" w:lineRule="auto"/>
        <w:ind w:left="400" w:leftChars="200" w:firstLine="430" w:firstLineChars="215"/>
        <w:jc w:val="both"/>
        <w:rPr>
          <w:rFonts w:ascii="Times New Roman" w:hAnsi="Times New Roman" w:cs="Times New Roman"/>
        </w:rPr>
      </w:pPr>
    </w:p>
    <w:p w14:paraId="4DCF5032">
      <w:pPr>
        <w:numPr>
          <w:ilvl w:val="0"/>
          <w:numId w:val="6"/>
        </w:numPr>
        <w:spacing w:line="360" w:lineRule="auto"/>
        <w:jc w:val="both"/>
        <w:rPr>
          <w:rFonts w:ascii="Times New Roman" w:hAnsi="Times New Roman" w:cs="Times New Roman"/>
        </w:rPr>
      </w:pPr>
      <w:r>
        <w:rPr>
          <w:rFonts w:ascii="Times New Roman" w:hAnsi="Times New Roman" w:eastAsia="SimSun" w:cs="Times New Roman"/>
          <w:color w:val="000000"/>
          <w:sz w:val="24"/>
          <w:szCs w:val="24"/>
          <w:lang w:bidi="ar"/>
        </w:rPr>
        <w:t xml:space="preserve">Wawancara </w:t>
      </w:r>
    </w:p>
    <w:p w14:paraId="39AA2726">
      <w:pPr>
        <w:spacing w:line="360" w:lineRule="auto"/>
        <w:ind w:left="400" w:leftChars="200" w:firstLine="716"/>
        <w:jc w:val="both"/>
        <w:rPr>
          <w:rFonts w:ascii="Times New Roman" w:hAnsi="Times New Roman" w:eastAsia="SimSun" w:cs="Times New Roman"/>
          <w:color w:val="000000"/>
          <w:sz w:val="24"/>
          <w:szCs w:val="24"/>
          <w:lang w:bidi="ar"/>
        </w:rPr>
      </w:pPr>
      <w:r>
        <w:rPr>
          <w:rFonts w:ascii="Times New Roman" w:hAnsi="Times New Roman" w:eastAsia="SimSun" w:cs="Times New Roman"/>
          <w:color w:val="000000"/>
          <w:sz w:val="24"/>
          <w:szCs w:val="24"/>
          <w:lang w:bidi="ar"/>
        </w:rPr>
        <w:t xml:space="preserve">Wawancara atau interview merupakan salah satu bentuk teknik pengumpulan data yang banyak digunakan dalam penelitian kualitatif. Wawancara dilaksanakan secara lisan dalam pertemuan tatap muka secara individual. Ada kalanya juga wawancara dilakukan secara kelompok kalau memang tujuannya untuk menghimpun data dari kelompok seperti wawancara dengan Kepala Sekolah, Komite, Guru, dan Orang Tua. Wawancara merupakan teknik pengumpulan data yang sering digunakan dalam penelitian kualitatif. Melaksanakan teknik wawancara berarti melakukan interaksi komunikasi atau percakapan antara pewawancara </w:t>
      </w:r>
      <w:r>
        <w:rPr>
          <w:rFonts w:ascii="Times New Roman" w:hAnsi="Times New Roman" w:eastAsia="TimesNewRomanPS-ItalicMT" w:cs="Times New Roman"/>
          <w:i/>
          <w:iCs/>
          <w:color w:val="000000"/>
          <w:sz w:val="24"/>
          <w:szCs w:val="24"/>
          <w:lang w:bidi="ar"/>
        </w:rPr>
        <w:t>(interviewer</w:t>
      </w:r>
      <w:r>
        <w:rPr>
          <w:rFonts w:ascii="Times New Roman" w:hAnsi="Times New Roman" w:eastAsia="SimSun" w:cs="Times New Roman"/>
          <w:color w:val="000000"/>
          <w:sz w:val="24"/>
          <w:szCs w:val="24"/>
          <w:lang w:bidi="ar"/>
        </w:rPr>
        <w:t>) dan terwawancara (</w:t>
      </w:r>
      <w:r>
        <w:rPr>
          <w:rFonts w:ascii="Times New Roman" w:hAnsi="Times New Roman" w:eastAsia="TimesNewRomanPS-ItalicMT" w:cs="Times New Roman"/>
          <w:i/>
          <w:iCs/>
          <w:color w:val="000000"/>
          <w:sz w:val="24"/>
          <w:szCs w:val="24"/>
          <w:lang w:bidi="ar"/>
        </w:rPr>
        <w:t>interview</w:t>
      </w:r>
      <w:r>
        <w:rPr>
          <w:rFonts w:ascii="Times New Roman" w:hAnsi="Times New Roman" w:eastAsia="SimSun" w:cs="Times New Roman"/>
          <w:color w:val="000000"/>
          <w:sz w:val="24"/>
          <w:szCs w:val="24"/>
          <w:lang w:bidi="ar"/>
        </w:rPr>
        <w:t xml:space="preserve">) dengan maksud menghimpun informasi dari interview. Wawancara yang ditujukan untuk memperoleh data dari individu dilaksanakan secara individu. Adapun angket atau kuesioner merupakan suatu teknik atau cara pengumpulan data secara tidak langsung. Instrumen atau alat pengumpulan datanya juga disebut angket berisi sejumlah pertanyaan atau pernyataan yang harus dijawab atau direspon oleh responden. Sama dengan pedoman wawancara, bentuk pertanyaan bisa bermacammacam, yaitu pertanyaan terbuka, pertanyaan berstuktur dan pertanyaan tertutup. </w:t>
      </w:r>
    </w:p>
    <w:p w14:paraId="66F1789B">
      <w:pPr>
        <w:spacing w:line="360" w:lineRule="auto"/>
        <w:ind w:left="400" w:leftChars="200" w:firstLine="716"/>
        <w:jc w:val="both"/>
        <w:rPr>
          <w:rFonts w:ascii="Times New Roman" w:hAnsi="Times New Roman" w:eastAsia="SimSun" w:cs="Times New Roman"/>
          <w:color w:val="000000"/>
          <w:sz w:val="24"/>
          <w:szCs w:val="24"/>
          <w:lang w:bidi="ar"/>
        </w:rPr>
      </w:pPr>
    </w:p>
    <w:p w14:paraId="40D6CAF9">
      <w:pPr>
        <w:spacing w:line="360" w:lineRule="auto"/>
        <w:ind w:left="400" w:leftChars="200" w:firstLine="716"/>
        <w:jc w:val="both"/>
        <w:rPr>
          <w:rFonts w:ascii="Times New Roman" w:hAnsi="Times New Roman" w:eastAsia="SimSun" w:cs="Times New Roman"/>
          <w:color w:val="000000"/>
          <w:sz w:val="24"/>
          <w:szCs w:val="24"/>
          <w:lang w:bidi="ar"/>
        </w:rPr>
      </w:pPr>
    </w:p>
    <w:p w14:paraId="5B9BBA9E">
      <w:pPr>
        <w:spacing w:line="360" w:lineRule="auto"/>
        <w:ind w:left="400" w:leftChars="200" w:firstLine="716"/>
        <w:jc w:val="both"/>
        <w:rPr>
          <w:rFonts w:ascii="Times New Roman" w:hAnsi="Times New Roman" w:eastAsia="SimSun" w:cs="Times New Roman"/>
          <w:color w:val="000000"/>
          <w:sz w:val="24"/>
          <w:szCs w:val="24"/>
          <w:lang w:bidi="ar"/>
        </w:rPr>
      </w:pPr>
    </w:p>
    <w:p w14:paraId="577D3C6C">
      <w:pPr>
        <w:spacing w:line="360" w:lineRule="auto"/>
        <w:ind w:left="400" w:leftChars="200" w:firstLine="716"/>
        <w:jc w:val="both"/>
        <w:rPr>
          <w:rFonts w:ascii="Times New Roman" w:hAnsi="Times New Roman" w:eastAsia="SimSun" w:cs="Times New Roman"/>
          <w:color w:val="000000"/>
          <w:sz w:val="24"/>
          <w:szCs w:val="24"/>
          <w:lang w:bidi="ar"/>
        </w:rPr>
      </w:pPr>
    </w:p>
    <w:p w14:paraId="42A23DAD">
      <w:pPr>
        <w:jc w:val="both"/>
        <w:rPr>
          <w:rFonts w:ascii="Times New Roman" w:hAnsi="Times New Roman" w:eastAsia="SimSun" w:cs="Times New Roman"/>
          <w:color w:val="000000"/>
          <w:sz w:val="24"/>
          <w:szCs w:val="24"/>
          <w:lang w:bidi="ar"/>
        </w:rPr>
      </w:pPr>
      <w:r>
        <w:rPr>
          <w:rFonts w:ascii="Times New Roman" w:hAnsi="Times New Roman" w:eastAsia="SimSun" w:cs="Times New Roman"/>
          <w:color w:val="000000"/>
          <w:sz w:val="24"/>
          <w:szCs w:val="24"/>
          <w:lang w:bidi="ar"/>
        </w:rPr>
        <w:t xml:space="preserve">Tabel </w:t>
      </w:r>
      <w:r>
        <w:rPr>
          <w:rFonts w:hint="default" w:ascii="Times New Roman" w:hAnsi="Times New Roman" w:eastAsia="SimSun" w:cs="Times New Roman"/>
          <w:color w:val="000000"/>
          <w:sz w:val="24"/>
          <w:szCs w:val="24"/>
          <w:lang w:val="en-US" w:bidi="ar"/>
        </w:rPr>
        <w:t>3</w:t>
      </w:r>
      <w:r>
        <w:rPr>
          <w:rFonts w:ascii="Times New Roman" w:hAnsi="Times New Roman" w:eastAsia="SimSun" w:cs="Times New Roman"/>
          <w:color w:val="000000"/>
          <w:sz w:val="24"/>
          <w:szCs w:val="24"/>
          <w:lang w:bidi="ar"/>
        </w:rPr>
        <w:t xml:space="preserve">. </w:t>
      </w:r>
      <w:r>
        <w:rPr>
          <w:rFonts w:hint="default" w:ascii="Times New Roman" w:hAnsi="Times New Roman" w:eastAsia="SimSun" w:cs="Times New Roman"/>
          <w:color w:val="000000"/>
          <w:sz w:val="24"/>
          <w:szCs w:val="24"/>
          <w:lang w:val="en-US" w:bidi="ar"/>
        </w:rPr>
        <w:t xml:space="preserve">3. </w:t>
      </w:r>
      <w:r>
        <w:rPr>
          <w:rFonts w:ascii="Times New Roman" w:hAnsi="Times New Roman" w:eastAsia="SimSun" w:cs="Times New Roman"/>
          <w:color w:val="000000"/>
          <w:sz w:val="24"/>
          <w:szCs w:val="24"/>
          <w:lang w:bidi="ar"/>
        </w:rPr>
        <w:t xml:space="preserve">Pedoman wawancara </w:t>
      </w:r>
    </w:p>
    <w:p w14:paraId="4D9654C9">
      <w:pPr>
        <w:jc w:val="both"/>
        <w:rPr>
          <w:rFonts w:ascii="Times New Roman" w:hAnsi="Times New Roman" w:eastAsia="SimSun" w:cs="Times New Roman"/>
          <w:color w:val="000000"/>
          <w:sz w:val="24"/>
          <w:szCs w:val="24"/>
          <w:lang w:bidi="ar"/>
        </w:rPr>
      </w:pPr>
    </w:p>
    <w:tbl>
      <w:tblPr>
        <w:tblStyle w:val="5"/>
        <w:tblW w:w="0" w:type="auto"/>
        <w:tblCellSpacing w:w="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1423"/>
        <w:gridCol w:w="1123"/>
        <w:gridCol w:w="1194"/>
        <w:gridCol w:w="1043"/>
        <w:gridCol w:w="1271"/>
        <w:gridCol w:w="1188"/>
      </w:tblGrid>
      <w:tr w14:paraId="5C3D0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blHeader/>
          <w:tblCellSpacing w:w="15" w:type="dxa"/>
        </w:trPr>
        <w:tc>
          <w:tcPr>
            <w:tcW w:w="1378" w:type="dxa"/>
            <w:shd w:val="clear" w:color="auto" w:fill="auto"/>
            <w:vAlign w:val="center"/>
          </w:tcPr>
          <w:p w14:paraId="20413AED">
            <w:pPr>
              <w:keepNext w:val="0"/>
              <w:keepLines w:val="0"/>
              <w:widowControl/>
              <w:suppressLineNumbers w:val="0"/>
              <w:jc w:val="center"/>
              <w:rPr>
                <w:rFonts w:hint="default" w:ascii="Times New Roman" w:hAnsi="Times New Roman" w:cs="Times New Roman"/>
                <w:b/>
                <w:bCs/>
                <w:sz w:val="20"/>
                <w:szCs w:val="20"/>
              </w:rPr>
            </w:pPr>
            <w:r>
              <w:rPr>
                <w:rFonts w:hint="default" w:ascii="Times New Roman" w:hAnsi="Times New Roman" w:eastAsia="SimSun" w:cs="Times New Roman"/>
                <w:b/>
                <w:bCs/>
                <w:kern w:val="0"/>
                <w:sz w:val="20"/>
                <w:szCs w:val="20"/>
                <w:lang w:val="en-US" w:eastAsia="zh-CN" w:bidi="ar"/>
              </w:rPr>
              <w:t>Fokus Penelitian</w:t>
            </w:r>
          </w:p>
        </w:tc>
        <w:tc>
          <w:tcPr>
            <w:tcW w:w="1093" w:type="dxa"/>
            <w:shd w:val="clear" w:color="auto" w:fill="auto"/>
            <w:vAlign w:val="center"/>
          </w:tcPr>
          <w:p w14:paraId="33B21D1C">
            <w:pPr>
              <w:keepNext w:val="0"/>
              <w:keepLines w:val="0"/>
              <w:widowControl/>
              <w:suppressLineNumbers w:val="0"/>
              <w:jc w:val="center"/>
              <w:rPr>
                <w:rFonts w:hint="default" w:ascii="Times New Roman" w:hAnsi="Times New Roman" w:cs="Times New Roman"/>
                <w:b/>
                <w:bCs/>
                <w:sz w:val="20"/>
                <w:szCs w:val="20"/>
              </w:rPr>
            </w:pPr>
            <w:r>
              <w:rPr>
                <w:rFonts w:hint="default" w:ascii="Times New Roman" w:hAnsi="Times New Roman" w:eastAsia="SimSun" w:cs="Times New Roman"/>
                <w:b/>
                <w:bCs/>
                <w:kern w:val="0"/>
                <w:sz w:val="20"/>
                <w:szCs w:val="20"/>
                <w:lang w:val="en-US" w:eastAsia="zh-CN" w:bidi="ar"/>
              </w:rPr>
              <w:t>Ruang Lingkup</w:t>
            </w:r>
          </w:p>
        </w:tc>
        <w:tc>
          <w:tcPr>
            <w:tcW w:w="1164" w:type="dxa"/>
            <w:shd w:val="clear" w:color="auto" w:fill="auto"/>
            <w:vAlign w:val="center"/>
          </w:tcPr>
          <w:p w14:paraId="15DE7717">
            <w:pPr>
              <w:keepNext w:val="0"/>
              <w:keepLines w:val="0"/>
              <w:widowControl/>
              <w:suppressLineNumbers w:val="0"/>
              <w:jc w:val="center"/>
              <w:rPr>
                <w:rFonts w:hint="default" w:ascii="Times New Roman" w:hAnsi="Times New Roman" w:cs="Times New Roman"/>
                <w:b/>
                <w:bCs/>
                <w:sz w:val="20"/>
                <w:szCs w:val="20"/>
              </w:rPr>
            </w:pPr>
            <w:r>
              <w:rPr>
                <w:rFonts w:hint="default" w:ascii="Times New Roman" w:hAnsi="Times New Roman" w:eastAsia="SimSun" w:cs="Times New Roman"/>
                <w:b/>
                <w:bCs/>
                <w:kern w:val="0"/>
                <w:sz w:val="20"/>
                <w:szCs w:val="20"/>
                <w:lang w:val="en-US" w:eastAsia="zh-CN" w:bidi="ar"/>
              </w:rPr>
              <w:t>Indikator yang Diteliti</w:t>
            </w:r>
          </w:p>
        </w:tc>
        <w:tc>
          <w:tcPr>
            <w:tcW w:w="1013" w:type="dxa"/>
            <w:shd w:val="clear" w:color="auto" w:fill="auto"/>
            <w:vAlign w:val="center"/>
          </w:tcPr>
          <w:p w14:paraId="0948BCF6">
            <w:pPr>
              <w:keepNext w:val="0"/>
              <w:keepLines w:val="0"/>
              <w:widowControl/>
              <w:suppressLineNumbers w:val="0"/>
              <w:jc w:val="center"/>
              <w:rPr>
                <w:rFonts w:hint="default" w:ascii="Times New Roman" w:hAnsi="Times New Roman" w:cs="Times New Roman"/>
                <w:b/>
                <w:bCs/>
                <w:sz w:val="20"/>
                <w:szCs w:val="20"/>
              </w:rPr>
            </w:pPr>
            <w:r>
              <w:rPr>
                <w:rFonts w:hint="default" w:ascii="Times New Roman" w:hAnsi="Times New Roman" w:eastAsia="SimSun" w:cs="Times New Roman"/>
                <w:b/>
                <w:bCs/>
                <w:kern w:val="0"/>
                <w:sz w:val="20"/>
                <w:szCs w:val="20"/>
                <w:lang w:val="en-US" w:eastAsia="zh-CN" w:bidi="ar"/>
              </w:rPr>
              <w:t>Sumber Informasi</w:t>
            </w:r>
          </w:p>
        </w:tc>
        <w:tc>
          <w:tcPr>
            <w:tcW w:w="1241" w:type="dxa"/>
            <w:shd w:val="clear" w:color="auto" w:fill="auto"/>
            <w:vAlign w:val="center"/>
          </w:tcPr>
          <w:p w14:paraId="31A0B73B">
            <w:pPr>
              <w:keepNext w:val="0"/>
              <w:keepLines w:val="0"/>
              <w:widowControl/>
              <w:suppressLineNumbers w:val="0"/>
              <w:jc w:val="center"/>
              <w:rPr>
                <w:rFonts w:hint="default" w:ascii="Times New Roman" w:hAnsi="Times New Roman" w:cs="Times New Roman"/>
                <w:b/>
                <w:bCs/>
                <w:sz w:val="20"/>
                <w:szCs w:val="20"/>
              </w:rPr>
            </w:pPr>
            <w:r>
              <w:rPr>
                <w:rFonts w:hint="default" w:ascii="Times New Roman" w:hAnsi="Times New Roman" w:eastAsia="SimSun" w:cs="Times New Roman"/>
                <w:b/>
                <w:bCs/>
                <w:kern w:val="0"/>
                <w:sz w:val="20"/>
                <w:szCs w:val="20"/>
                <w:lang w:val="en-US" w:eastAsia="zh-CN" w:bidi="ar"/>
              </w:rPr>
              <w:t>Pertanyaan untuk Kepala Sekolah</w:t>
            </w:r>
          </w:p>
        </w:tc>
        <w:tc>
          <w:tcPr>
            <w:tcW w:w="1143" w:type="dxa"/>
            <w:shd w:val="clear" w:color="auto" w:fill="auto"/>
            <w:vAlign w:val="center"/>
          </w:tcPr>
          <w:p w14:paraId="1564236B">
            <w:pPr>
              <w:keepNext w:val="0"/>
              <w:keepLines w:val="0"/>
              <w:widowControl/>
              <w:suppressLineNumbers w:val="0"/>
              <w:jc w:val="center"/>
              <w:rPr>
                <w:rFonts w:hint="default" w:ascii="Times New Roman" w:hAnsi="Times New Roman" w:cs="Times New Roman"/>
                <w:b/>
                <w:bCs/>
                <w:sz w:val="20"/>
                <w:szCs w:val="20"/>
              </w:rPr>
            </w:pPr>
            <w:r>
              <w:rPr>
                <w:rFonts w:hint="default" w:ascii="Times New Roman" w:hAnsi="Times New Roman" w:eastAsia="SimSun" w:cs="Times New Roman"/>
                <w:b/>
                <w:bCs/>
                <w:kern w:val="0"/>
                <w:sz w:val="20"/>
                <w:szCs w:val="20"/>
                <w:lang w:val="en-US" w:eastAsia="zh-CN" w:bidi="ar"/>
              </w:rPr>
              <w:t>Pertanyaan untuk Guru</w:t>
            </w:r>
          </w:p>
        </w:tc>
      </w:tr>
      <w:tr w14:paraId="2ADB7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1378" w:type="dxa"/>
            <w:vMerge w:val="restart"/>
            <w:shd w:val="clear" w:color="auto" w:fill="auto"/>
            <w:vAlign w:val="top"/>
          </w:tcPr>
          <w:p w14:paraId="5005FEBA">
            <w:pPr>
              <w:keepNext w:val="0"/>
              <w:keepLines w:val="0"/>
              <w:widowControl/>
              <w:suppressLineNumbers w:val="0"/>
              <w:jc w:val="both"/>
              <w:rPr>
                <w:rStyle w:val="10"/>
                <w:rFonts w:hint="default" w:ascii="Times New Roman" w:hAnsi="Times New Roman" w:eastAsia="SimSun" w:cs="Times New Roman"/>
                <w:kern w:val="0"/>
                <w:sz w:val="20"/>
                <w:szCs w:val="20"/>
                <w:lang w:val="en-US" w:eastAsia="zh-CN" w:bidi="ar"/>
              </w:rPr>
            </w:pPr>
            <w:r>
              <w:rPr>
                <w:rStyle w:val="10"/>
                <w:rFonts w:hint="default" w:ascii="Times New Roman" w:hAnsi="Times New Roman" w:eastAsia="SimSun" w:cs="Times New Roman"/>
                <w:kern w:val="0"/>
                <w:sz w:val="20"/>
                <w:szCs w:val="20"/>
                <w:lang w:val="en-US" w:eastAsia="zh-CN" w:bidi="ar"/>
              </w:rPr>
              <w:t>Perencanaan</w:t>
            </w:r>
          </w:p>
          <w:p w14:paraId="6E4D89C4">
            <w:pPr>
              <w:keepNext w:val="0"/>
              <w:keepLines w:val="0"/>
              <w:widowControl/>
              <w:suppressLineNumbers w:val="0"/>
              <w:jc w:val="both"/>
              <w:rPr>
                <w:rFonts w:hint="default" w:ascii="Times New Roman" w:hAnsi="Times New Roman" w:cs="Times New Roman"/>
                <w:sz w:val="20"/>
                <w:szCs w:val="20"/>
              </w:rPr>
            </w:pPr>
          </w:p>
        </w:tc>
        <w:tc>
          <w:tcPr>
            <w:tcW w:w="1093" w:type="dxa"/>
            <w:shd w:val="clear" w:color="auto" w:fill="auto"/>
            <w:vAlign w:val="top"/>
          </w:tcPr>
          <w:p w14:paraId="2F2DEE92">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Perumusan tujuan kurikulum</w:t>
            </w:r>
          </w:p>
        </w:tc>
        <w:tc>
          <w:tcPr>
            <w:tcW w:w="1164" w:type="dxa"/>
            <w:shd w:val="clear" w:color="auto" w:fill="auto"/>
            <w:vAlign w:val="top"/>
          </w:tcPr>
          <w:p w14:paraId="57873F05">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Kejelasan visi kemandirian dalam kurikulum</w:t>
            </w:r>
          </w:p>
        </w:tc>
        <w:tc>
          <w:tcPr>
            <w:tcW w:w="1013" w:type="dxa"/>
            <w:shd w:val="clear" w:color="auto" w:fill="auto"/>
            <w:vAlign w:val="top"/>
          </w:tcPr>
          <w:p w14:paraId="259FEEA1">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Kepala Sekolah</w:t>
            </w:r>
          </w:p>
        </w:tc>
        <w:tc>
          <w:tcPr>
            <w:tcW w:w="1241" w:type="dxa"/>
            <w:shd w:val="clear" w:color="auto" w:fill="auto"/>
            <w:vAlign w:val="top"/>
          </w:tcPr>
          <w:p w14:paraId="24D9EF05">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Bagaimana visi kemandirian diterjemahkan dalam kurikulum operasional?</w:t>
            </w:r>
          </w:p>
        </w:tc>
        <w:tc>
          <w:tcPr>
            <w:tcW w:w="1143" w:type="dxa"/>
            <w:vMerge w:val="restart"/>
            <w:shd w:val="clear" w:color="auto" w:fill="auto"/>
            <w:vAlign w:val="top"/>
          </w:tcPr>
          <w:p w14:paraId="458F153E">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Bagaimana Anda merencanakan aktivitas work period untuk menargetkan kemandirian anak?</w:t>
            </w:r>
          </w:p>
        </w:tc>
      </w:tr>
      <w:tr w14:paraId="309EF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1378" w:type="dxa"/>
            <w:vMerge w:val="continue"/>
            <w:shd w:val="clear" w:color="auto" w:fill="auto"/>
            <w:vAlign w:val="center"/>
          </w:tcPr>
          <w:p w14:paraId="2C3891A1">
            <w:pPr>
              <w:keepNext w:val="0"/>
              <w:keepLines w:val="0"/>
              <w:widowControl/>
              <w:suppressLineNumbers w:val="0"/>
              <w:jc w:val="left"/>
              <w:rPr>
                <w:rFonts w:hint="default" w:ascii="Times New Roman" w:hAnsi="Times New Roman" w:cs="Times New Roman"/>
                <w:sz w:val="20"/>
                <w:szCs w:val="20"/>
              </w:rPr>
            </w:pPr>
          </w:p>
        </w:tc>
        <w:tc>
          <w:tcPr>
            <w:tcW w:w="1093" w:type="dxa"/>
            <w:shd w:val="clear" w:color="auto" w:fill="auto"/>
            <w:vAlign w:val="top"/>
          </w:tcPr>
          <w:p w14:paraId="2152E4C1">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Perencanaan work period</w:t>
            </w:r>
          </w:p>
        </w:tc>
        <w:tc>
          <w:tcPr>
            <w:tcW w:w="1164" w:type="dxa"/>
            <w:shd w:val="clear" w:color="auto" w:fill="auto"/>
            <w:vAlign w:val="top"/>
          </w:tcPr>
          <w:p w14:paraId="7927DFB8">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Konsistensi dan durasi work period</w:t>
            </w:r>
          </w:p>
        </w:tc>
        <w:tc>
          <w:tcPr>
            <w:tcW w:w="1013" w:type="dxa"/>
            <w:shd w:val="clear" w:color="auto" w:fill="auto"/>
            <w:vAlign w:val="top"/>
          </w:tcPr>
          <w:p w14:paraId="2CA4DFAE">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Dokumen</w:t>
            </w:r>
          </w:p>
        </w:tc>
        <w:tc>
          <w:tcPr>
            <w:tcW w:w="1241" w:type="dxa"/>
            <w:shd w:val="clear" w:color="auto" w:fill="auto"/>
            <w:vAlign w:val="top"/>
          </w:tcPr>
          <w:p w14:paraId="2E1714F6">
            <w:pPr>
              <w:keepNext w:val="0"/>
              <w:keepLines w:val="0"/>
              <w:widowControl/>
              <w:suppressLineNumbers w:val="0"/>
              <w:jc w:val="both"/>
              <w:rPr>
                <w:rFonts w:hint="default" w:ascii="Times New Roman" w:hAnsi="Times New Roman" w:eastAsia="SimSun" w:cs="Times New Roman"/>
                <w:kern w:val="0"/>
                <w:sz w:val="20"/>
                <w:szCs w:val="20"/>
                <w:lang w:val="en-US" w:eastAsia="zh-CN" w:bidi="ar"/>
              </w:rPr>
            </w:pPr>
            <w:r>
              <w:rPr>
                <w:rFonts w:hint="default" w:ascii="Times New Roman" w:hAnsi="Times New Roman" w:eastAsia="SimSun" w:cs="Times New Roman"/>
                <w:kern w:val="0"/>
                <w:sz w:val="20"/>
                <w:szCs w:val="20"/>
                <w:lang w:val="en-US" w:eastAsia="zh-CN" w:bidi="ar"/>
              </w:rPr>
              <w:t>Kebijakan apa yang menjamin work period tidak terganggu?</w:t>
            </w:r>
          </w:p>
          <w:p w14:paraId="02A571D8">
            <w:pPr>
              <w:keepNext w:val="0"/>
              <w:keepLines w:val="0"/>
              <w:widowControl/>
              <w:suppressLineNumbers w:val="0"/>
              <w:jc w:val="both"/>
              <w:rPr>
                <w:rFonts w:hint="default" w:ascii="Times New Roman" w:hAnsi="Times New Roman" w:eastAsia="SimSun" w:cs="Times New Roman"/>
                <w:kern w:val="0"/>
                <w:sz w:val="20"/>
                <w:szCs w:val="20"/>
                <w:lang w:val="en-US" w:eastAsia="zh-CN" w:bidi="ar"/>
              </w:rPr>
            </w:pPr>
          </w:p>
        </w:tc>
        <w:tc>
          <w:tcPr>
            <w:tcW w:w="1143" w:type="dxa"/>
            <w:vMerge w:val="continue"/>
            <w:shd w:val="clear" w:color="auto" w:fill="auto"/>
            <w:vAlign w:val="top"/>
          </w:tcPr>
          <w:p w14:paraId="5EB51154">
            <w:pPr>
              <w:jc w:val="both"/>
              <w:rPr>
                <w:rFonts w:hint="default" w:ascii="Times New Roman" w:hAnsi="Times New Roman" w:cs="Times New Roman"/>
                <w:sz w:val="20"/>
                <w:szCs w:val="20"/>
              </w:rPr>
            </w:pPr>
          </w:p>
        </w:tc>
      </w:tr>
      <w:tr w14:paraId="64E20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1378" w:type="dxa"/>
            <w:shd w:val="clear" w:color="auto" w:fill="auto"/>
            <w:vAlign w:val="top"/>
          </w:tcPr>
          <w:p w14:paraId="7E8F0BC5">
            <w:pPr>
              <w:keepNext w:val="0"/>
              <w:keepLines w:val="0"/>
              <w:widowControl/>
              <w:suppressLineNumbers w:val="0"/>
              <w:jc w:val="both"/>
              <w:rPr>
                <w:rStyle w:val="10"/>
                <w:rFonts w:hint="default" w:ascii="Times New Roman" w:hAnsi="Times New Roman" w:eastAsia="SimSun" w:cs="Times New Roman"/>
                <w:kern w:val="0"/>
                <w:sz w:val="20"/>
                <w:szCs w:val="20"/>
                <w:lang w:val="en-US" w:eastAsia="zh-CN" w:bidi="ar"/>
              </w:rPr>
            </w:pPr>
            <w:r>
              <w:rPr>
                <w:rStyle w:val="10"/>
                <w:rFonts w:hint="default" w:ascii="Times New Roman" w:hAnsi="Times New Roman" w:eastAsia="SimSun" w:cs="Times New Roman"/>
                <w:kern w:val="0"/>
                <w:sz w:val="20"/>
                <w:szCs w:val="20"/>
                <w:lang w:val="en-US" w:eastAsia="zh-CN" w:bidi="ar"/>
              </w:rPr>
              <w:t>Pengorganisasian</w:t>
            </w:r>
          </w:p>
          <w:p w14:paraId="38F94643">
            <w:pPr>
              <w:keepNext w:val="0"/>
              <w:keepLines w:val="0"/>
              <w:widowControl/>
              <w:suppressLineNumbers w:val="0"/>
              <w:jc w:val="both"/>
              <w:rPr>
                <w:rFonts w:hint="default" w:ascii="Times New Roman" w:hAnsi="Times New Roman" w:cs="Times New Roman"/>
                <w:sz w:val="20"/>
                <w:szCs w:val="20"/>
              </w:rPr>
            </w:pPr>
          </w:p>
        </w:tc>
        <w:tc>
          <w:tcPr>
            <w:tcW w:w="1093" w:type="dxa"/>
            <w:shd w:val="clear" w:color="auto" w:fill="auto"/>
            <w:vAlign w:val="top"/>
          </w:tcPr>
          <w:p w14:paraId="211937E0">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Pengaturan SDM</w:t>
            </w:r>
          </w:p>
        </w:tc>
        <w:tc>
          <w:tcPr>
            <w:tcW w:w="1164" w:type="dxa"/>
            <w:shd w:val="clear" w:color="auto" w:fill="auto"/>
            <w:vAlign w:val="top"/>
          </w:tcPr>
          <w:p w14:paraId="4770CB92">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Kriteria rekrutmen guru fasilitator</w:t>
            </w:r>
          </w:p>
        </w:tc>
        <w:tc>
          <w:tcPr>
            <w:tcW w:w="1013" w:type="dxa"/>
            <w:shd w:val="clear" w:color="auto" w:fill="auto"/>
            <w:vAlign w:val="top"/>
          </w:tcPr>
          <w:p w14:paraId="4D32D656">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Kepala Sekolah</w:t>
            </w:r>
          </w:p>
        </w:tc>
        <w:tc>
          <w:tcPr>
            <w:tcW w:w="1241" w:type="dxa"/>
            <w:shd w:val="clear" w:color="auto" w:fill="auto"/>
            <w:vAlign w:val="top"/>
          </w:tcPr>
          <w:p w14:paraId="4077C5A0">
            <w:pPr>
              <w:keepNext w:val="0"/>
              <w:keepLines w:val="0"/>
              <w:widowControl/>
              <w:suppressLineNumbers w:val="0"/>
              <w:jc w:val="both"/>
              <w:rPr>
                <w:rFonts w:hint="default" w:ascii="Times New Roman" w:hAnsi="Times New Roman" w:eastAsia="SimSun" w:cs="Times New Roman"/>
                <w:kern w:val="0"/>
                <w:sz w:val="20"/>
                <w:szCs w:val="20"/>
                <w:lang w:val="en-US" w:eastAsia="zh-CN" w:bidi="ar"/>
              </w:rPr>
            </w:pPr>
            <w:r>
              <w:rPr>
                <w:rFonts w:hint="default" w:ascii="Times New Roman" w:hAnsi="Times New Roman" w:eastAsia="SimSun" w:cs="Times New Roman"/>
                <w:kern w:val="0"/>
                <w:sz w:val="20"/>
                <w:szCs w:val="20"/>
                <w:lang w:val="en-US" w:eastAsia="zh-CN" w:bidi="ar"/>
              </w:rPr>
              <w:t>Apa kriteria rekrutmen guru yang mendukung kemandirian anak?</w:t>
            </w:r>
          </w:p>
          <w:p w14:paraId="4EFBC572">
            <w:pPr>
              <w:keepNext w:val="0"/>
              <w:keepLines w:val="0"/>
              <w:widowControl/>
              <w:suppressLineNumbers w:val="0"/>
              <w:jc w:val="both"/>
              <w:rPr>
                <w:rFonts w:hint="default" w:ascii="Times New Roman" w:hAnsi="Times New Roman" w:eastAsia="SimSun" w:cs="Times New Roman"/>
                <w:kern w:val="0"/>
                <w:sz w:val="20"/>
                <w:szCs w:val="20"/>
                <w:lang w:val="en-US" w:eastAsia="zh-CN" w:bidi="ar"/>
              </w:rPr>
            </w:pPr>
          </w:p>
        </w:tc>
        <w:tc>
          <w:tcPr>
            <w:tcW w:w="1143" w:type="dxa"/>
            <w:shd w:val="clear" w:color="auto" w:fill="auto"/>
            <w:vAlign w:val="top"/>
          </w:tcPr>
          <w:p w14:paraId="0D9D50EC">
            <w:pPr>
              <w:jc w:val="both"/>
              <w:rPr>
                <w:rFonts w:hint="default" w:ascii="Times New Roman" w:hAnsi="Times New Roman" w:cs="Times New Roman"/>
                <w:sz w:val="20"/>
                <w:szCs w:val="20"/>
              </w:rPr>
            </w:pPr>
          </w:p>
        </w:tc>
      </w:tr>
      <w:tr w14:paraId="4A3B7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1378" w:type="dxa"/>
            <w:vMerge w:val="restart"/>
            <w:shd w:val="clear" w:color="auto" w:fill="auto"/>
            <w:vAlign w:val="top"/>
          </w:tcPr>
          <w:p w14:paraId="103024FA">
            <w:pPr>
              <w:keepNext w:val="0"/>
              <w:keepLines w:val="0"/>
              <w:widowControl/>
              <w:suppressLineNumbers w:val="0"/>
              <w:jc w:val="both"/>
              <w:rPr>
                <w:rStyle w:val="10"/>
                <w:rFonts w:hint="default" w:ascii="Times New Roman" w:hAnsi="Times New Roman" w:eastAsia="SimSun" w:cs="Times New Roman"/>
                <w:kern w:val="0"/>
                <w:sz w:val="20"/>
                <w:szCs w:val="20"/>
                <w:lang w:val="en-US" w:eastAsia="zh-CN" w:bidi="ar"/>
              </w:rPr>
            </w:pPr>
            <w:r>
              <w:rPr>
                <w:rStyle w:val="10"/>
                <w:rFonts w:hint="default" w:ascii="Times New Roman" w:hAnsi="Times New Roman" w:eastAsia="SimSun" w:cs="Times New Roman"/>
                <w:kern w:val="0"/>
                <w:sz w:val="20"/>
                <w:szCs w:val="20"/>
                <w:lang w:val="en-US" w:eastAsia="zh-CN" w:bidi="ar"/>
              </w:rPr>
              <w:t>Pengorganisasian</w:t>
            </w:r>
          </w:p>
          <w:p w14:paraId="0E6F6135">
            <w:pPr>
              <w:keepNext w:val="0"/>
              <w:keepLines w:val="0"/>
              <w:widowControl/>
              <w:suppressLineNumbers w:val="0"/>
              <w:jc w:val="both"/>
              <w:rPr>
                <w:rFonts w:hint="default" w:ascii="Times New Roman" w:hAnsi="Times New Roman" w:cs="Times New Roman"/>
                <w:sz w:val="20"/>
                <w:szCs w:val="20"/>
              </w:rPr>
            </w:pPr>
          </w:p>
        </w:tc>
        <w:tc>
          <w:tcPr>
            <w:tcW w:w="1093" w:type="dxa"/>
            <w:shd w:val="clear" w:color="auto" w:fill="auto"/>
            <w:vAlign w:val="top"/>
          </w:tcPr>
          <w:p w14:paraId="4A8D1D3F">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Sarana prasarana</w:t>
            </w:r>
          </w:p>
        </w:tc>
        <w:tc>
          <w:tcPr>
            <w:tcW w:w="1164" w:type="dxa"/>
            <w:shd w:val="clear" w:color="auto" w:fill="auto"/>
            <w:vAlign w:val="top"/>
          </w:tcPr>
          <w:p w14:paraId="0325916B">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Keteraturan dan aksesibilitas material</w:t>
            </w:r>
          </w:p>
        </w:tc>
        <w:tc>
          <w:tcPr>
            <w:tcW w:w="1013" w:type="dxa"/>
            <w:shd w:val="clear" w:color="auto" w:fill="auto"/>
            <w:vAlign w:val="top"/>
          </w:tcPr>
          <w:p w14:paraId="5FD92674">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Observasi</w:t>
            </w:r>
          </w:p>
        </w:tc>
        <w:tc>
          <w:tcPr>
            <w:tcW w:w="1241" w:type="dxa"/>
            <w:shd w:val="clear" w:color="auto" w:fill="auto"/>
            <w:vAlign w:val="top"/>
          </w:tcPr>
          <w:p w14:paraId="1D5F7DA6">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Bagaimana kebijakan prepared environment di sekolah?</w:t>
            </w:r>
          </w:p>
        </w:tc>
        <w:tc>
          <w:tcPr>
            <w:tcW w:w="1143" w:type="dxa"/>
            <w:shd w:val="clear" w:color="auto" w:fill="auto"/>
            <w:vAlign w:val="center"/>
          </w:tcPr>
          <w:p w14:paraId="6F512855">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Bagaimana strategi Anda menata material agar mendukung kemandirian anak?</w:t>
            </w:r>
          </w:p>
        </w:tc>
      </w:tr>
      <w:tr w14:paraId="12569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1378" w:type="dxa"/>
            <w:vMerge w:val="continue"/>
            <w:shd w:val="clear" w:color="auto" w:fill="auto"/>
            <w:vAlign w:val="top"/>
          </w:tcPr>
          <w:p w14:paraId="3920C64C">
            <w:pPr>
              <w:keepNext w:val="0"/>
              <w:keepLines w:val="0"/>
              <w:widowControl/>
              <w:suppressLineNumbers w:val="0"/>
              <w:jc w:val="both"/>
              <w:rPr>
                <w:rFonts w:hint="default" w:ascii="Times New Roman" w:hAnsi="Times New Roman" w:cs="Times New Roman"/>
                <w:sz w:val="20"/>
                <w:szCs w:val="20"/>
              </w:rPr>
            </w:pPr>
          </w:p>
        </w:tc>
        <w:tc>
          <w:tcPr>
            <w:tcW w:w="1093" w:type="dxa"/>
            <w:shd w:val="clear" w:color="auto" w:fill="auto"/>
            <w:vAlign w:val="top"/>
          </w:tcPr>
          <w:p w14:paraId="2940123C">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Pembagian tugas</w:t>
            </w:r>
          </w:p>
        </w:tc>
        <w:tc>
          <w:tcPr>
            <w:tcW w:w="1164" w:type="dxa"/>
            <w:shd w:val="clear" w:color="auto" w:fill="auto"/>
            <w:vAlign w:val="top"/>
          </w:tcPr>
          <w:p w14:paraId="653C6FD8">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Kejelasan peran guru dan pendamping</w:t>
            </w:r>
          </w:p>
        </w:tc>
        <w:tc>
          <w:tcPr>
            <w:tcW w:w="1013" w:type="dxa"/>
            <w:shd w:val="clear" w:color="auto" w:fill="auto"/>
            <w:vAlign w:val="top"/>
          </w:tcPr>
          <w:p w14:paraId="0E555DD2">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Guru</w:t>
            </w:r>
          </w:p>
        </w:tc>
        <w:tc>
          <w:tcPr>
            <w:tcW w:w="1241" w:type="dxa"/>
            <w:shd w:val="clear" w:color="auto" w:fill="auto"/>
            <w:vAlign w:val="top"/>
          </w:tcPr>
          <w:p w14:paraId="67F8DD68">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Bagaimana kebijakan pembagian tugas antara guru dan pendamping?</w:t>
            </w:r>
          </w:p>
        </w:tc>
        <w:tc>
          <w:tcPr>
            <w:tcW w:w="1143" w:type="dxa"/>
            <w:shd w:val="clear" w:color="auto" w:fill="auto"/>
            <w:vAlign w:val="center"/>
          </w:tcPr>
          <w:p w14:paraId="16149283">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Bagaimana pembagian tugas Anda dengan pendamping di kelas?</w:t>
            </w:r>
          </w:p>
        </w:tc>
      </w:tr>
      <w:tr w14:paraId="508AA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1378" w:type="dxa"/>
            <w:vMerge w:val="restart"/>
            <w:shd w:val="clear" w:color="auto" w:fill="auto"/>
            <w:vAlign w:val="top"/>
          </w:tcPr>
          <w:p w14:paraId="79146162">
            <w:pPr>
              <w:keepNext w:val="0"/>
              <w:keepLines w:val="0"/>
              <w:widowControl/>
              <w:suppressLineNumbers w:val="0"/>
              <w:jc w:val="both"/>
              <w:rPr>
                <w:rStyle w:val="10"/>
                <w:rFonts w:hint="default" w:ascii="Times New Roman" w:hAnsi="Times New Roman" w:eastAsia="SimSun" w:cs="Times New Roman"/>
                <w:kern w:val="0"/>
                <w:sz w:val="20"/>
                <w:szCs w:val="20"/>
                <w:lang w:val="en-US" w:eastAsia="zh-CN" w:bidi="ar"/>
              </w:rPr>
            </w:pPr>
            <w:r>
              <w:rPr>
                <w:rStyle w:val="10"/>
                <w:rFonts w:hint="default" w:ascii="Times New Roman" w:hAnsi="Times New Roman" w:eastAsia="SimSun" w:cs="Times New Roman"/>
                <w:kern w:val="0"/>
                <w:sz w:val="20"/>
                <w:szCs w:val="20"/>
                <w:lang w:val="en-US" w:eastAsia="zh-CN" w:bidi="ar"/>
              </w:rPr>
              <w:t>Pelaksanaan</w:t>
            </w:r>
          </w:p>
          <w:p w14:paraId="58B7A277">
            <w:pPr>
              <w:keepNext w:val="0"/>
              <w:keepLines w:val="0"/>
              <w:widowControl/>
              <w:suppressLineNumbers w:val="0"/>
              <w:jc w:val="both"/>
              <w:rPr>
                <w:rFonts w:hint="default" w:ascii="Times New Roman" w:hAnsi="Times New Roman" w:cs="Times New Roman"/>
                <w:sz w:val="20"/>
                <w:szCs w:val="20"/>
              </w:rPr>
            </w:pPr>
          </w:p>
        </w:tc>
        <w:tc>
          <w:tcPr>
            <w:tcW w:w="1093" w:type="dxa"/>
            <w:shd w:val="clear" w:color="auto" w:fill="auto"/>
            <w:vAlign w:val="top"/>
          </w:tcPr>
          <w:p w14:paraId="790990EF">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Arahan pembelajaran</w:t>
            </w:r>
          </w:p>
        </w:tc>
        <w:tc>
          <w:tcPr>
            <w:tcW w:w="1164" w:type="dxa"/>
            <w:shd w:val="clear" w:color="auto" w:fill="auto"/>
            <w:vAlign w:val="top"/>
          </w:tcPr>
          <w:p w14:paraId="6869A451">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Dukungan terhadap peran guru sebagai fasilitator</w:t>
            </w:r>
          </w:p>
        </w:tc>
        <w:tc>
          <w:tcPr>
            <w:tcW w:w="1013" w:type="dxa"/>
            <w:shd w:val="clear" w:color="auto" w:fill="auto"/>
            <w:vAlign w:val="top"/>
          </w:tcPr>
          <w:p w14:paraId="41E5FED2">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Kepala Sekolah</w:t>
            </w:r>
          </w:p>
        </w:tc>
        <w:tc>
          <w:tcPr>
            <w:tcW w:w="1241" w:type="dxa"/>
            <w:shd w:val="clear" w:color="auto" w:fill="auto"/>
            <w:vAlign w:val="top"/>
          </w:tcPr>
          <w:p w14:paraId="71EDC0C1">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Bagaimana Bapak/Ibu mengarahkan guru dalam menerapkan pembelajaran yang mendorong kemandirian anak?</w:t>
            </w:r>
          </w:p>
        </w:tc>
        <w:tc>
          <w:tcPr>
            <w:tcW w:w="1143" w:type="dxa"/>
            <w:shd w:val="clear" w:color="auto" w:fill="auto"/>
            <w:vAlign w:val="center"/>
          </w:tcPr>
          <w:p w14:paraId="0A204BA7">
            <w:pPr>
              <w:jc w:val="left"/>
              <w:rPr>
                <w:rFonts w:hint="default" w:ascii="Times New Roman" w:hAnsi="Times New Roman" w:cs="Times New Roman"/>
                <w:sz w:val="20"/>
                <w:szCs w:val="20"/>
              </w:rPr>
            </w:pPr>
          </w:p>
        </w:tc>
      </w:tr>
      <w:tr w14:paraId="48B72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1378" w:type="dxa"/>
            <w:vMerge w:val="continue"/>
            <w:shd w:val="clear" w:color="auto" w:fill="auto"/>
            <w:vAlign w:val="top"/>
          </w:tcPr>
          <w:p w14:paraId="3BC1AAC6">
            <w:pPr>
              <w:keepNext w:val="0"/>
              <w:keepLines w:val="0"/>
              <w:widowControl/>
              <w:suppressLineNumbers w:val="0"/>
              <w:jc w:val="both"/>
              <w:rPr>
                <w:rFonts w:hint="default" w:ascii="Times New Roman" w:hAnsi="Times New Roman" w:cs="Times New Roman"/>
                <w:sz w:val="20"/>
                <w:szCs w:val="20"/>
              </w:rPr>
            </w:pPr>
          </w:p>
        </w:tc>
        <w:tc>
          <w:tcPr>
            <w:tcW w:w="1093" w:type="dxa"/>
            <w:shd w:val="clear" w:color="auto" w:fill="auto"/>
            <w:vAlign w:val="top"/>
          </w:tcPr>
          <w:p w14:paraId="4B00813A">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Prinsip non-interferensi</w:t>
            </w:r>
          </w:p>
        </w:tc>
        <w:tc>
          <w:tcPr>
            <w:tcW w:w="1164" w:type="dxa"/>
            <w:shd w:val="clear" w:color="auto" w:fill="auto"/>
            <w:vAlign w:val="top"/>
          </w:tcPr>
          <w:p w14:paraId="3C8049BF">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Konsistensi penerapan non-interferensi</w:t>
            </w:r>
          </w:p>
        </w:tc>
        <w:tc>
          <w:tcPr>
            <w:tcW w:w="1013" w:type="dxa"/>
            <w:shd w:val="clear" w:color="auto" w:fill="auto"/>
            <w:vAlign w:val="top"/>
          </w:tcPr>
          <w:p w14:paraId="4D31AD8B">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Kepala Sekolah</w:t>
            </w:r>
          </w:p>
        </w:tc>
        <w:tc>
          <w:tcPr>
            <w:tcW w:w="1241" w:type="dxa"/>
            <w:shd w:val="clear" w:color="auto" w:fill="auto"/>
            <w:vAlign w:val="top"/>
          </w:tcPr>
          <w:p w14:paraId="77BB75E9">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Bagaimana memastikan prinsip non-interferensi diterapkan di kelas?</w:t>
            </w:r>
          </w:p>
        </w:tc>
        <w:tc>
          <w:tcPr>
            <w:tcW w:w="1143" w:type="dxa"/>
            <w:shd w:val="clear" w:color="auto" w:fill="auto"/>
            <w:vAlign w:val="center"/>
          </w:tcPr>
          <w:p w14:paraId="77A85322">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Kapan Anda merasa sulit untuk tidak mengintervensi anak?</w:t>
            </w:r>
          </w:p>
        </w:tc>
      </w:tr>
      <w:tr w14:paraId="08842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1378" w:type="dxa"/>
            <w:vMerge w:val="continue"/>
            <w:shd w:val="clear" w:color="auto" w:fill="auto"/>
            <w:vAlign w:val="top"/>
          </w:tcPr>
          <w:p w14:paraId="2DD9B5ED">
            <w:pPr>
              <w:keepNext w:val="0"/>
              <w:keepLines w:val="0"/>
              <w:widowControl/>
              <w:suppressLineNumbers w:val="0"/>
              <w:jc w:val="both"/>
              <w:rPr>
                <w:rFonts w:hint="default" w:ascii="Times New Roman" w:hAnsi="Times New Roman" w:cs="Times New Roman"/>
                <w:sz w:val="20"/>
                <w:szCs w:val="20"/>
              </w:rPr>
            </w:pPr>
          </w:p>
        </w:tc>
        <w:tc>
          <w:tcPr>
            <w:tcW w:w="1093" w:type="dxa"/>
            <w:shd w:val="clear" w:color="auto" w:fill="auto"/>
            <w:vAlign w:val="top"/>
          </w:tcPr>
          <w:p w14:paraId="44115153">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Presentasi material</w:t>
            </w:r>
          </w:p>
        </w:tc>
        <w:tc>
          <w:tcPr>
            <w:tcW w:w="1164" w:type="dxa"/>
            <w:shd w:val="clear" w:color="auto" w:fill="auto"/>
            <w:vAlign w:val="top"/>
          </w:tcPr>
          <w:p w14:paraId="29101A63">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Kualitas teknik presentasi</w:t>
            </w:r>
          </w:p>
        </w:tc>
        <w:tc>
          <w:tcPr>
            <w:tcW w:w="1013" w:type="dxa"/>
            <w:shd w:val="clear" w:color="auto" w:fill="auto"/>
            <w:vAlign w:val="top"/>
          </w:tcPr>
          <w:p w14:paraId="7A129984">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Guru/Observasi</w:t>
            </w:r>
          </w:p>
        </w:tc>
        <w:tc>
          <w:tcPr>
            <w:tcW w:w="1241" w:type="dxa"/>
            <w:shd w:val="clear" w:color="auto" w:fill="auto"/>
            <w:vAlign w:val="top"/>
          </w:tcPr>
          <w:p w14:paraId="67849B02">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Bagaimana arahan sekolah terkait teknik presentasi material?</w:t>
            </w:r>
          </w:p>
        </w:tc>
        <w:tc>
          <w:tcPr>
            <w:tcW w:w="1143" w:type="dxa"/>
            <w:shd w:val="clear" w:color="auto" w:fill="auto"/>
            <w:vAlign w:val="center"/>
          </w:tcPr>
          <w:p w14:paraId="762714DA">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Dapatkah Anda menjelaskan teknik presentasi material yang digunakan?</w:t>
            </w:r>
          </w:p>
        </w:tc>
      </w:tr>
      <w:tr w14:paraId="6763C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1378" w:type="dxa"/>
            <w:vMerge w:val="continue"/>
            <w:shd w:val="clear" w:color="auto" w:fill="auto"/>
            <w:vAlign w:val="top"/>
          </w:tcPr>
          <w:p w14:paraId="769C39D3">
            <w:pPr>
              <w:keepNext w:val="0"/>
              <w:keepLines w:val="0"/>
              <w:widowControl/>
              <w:suppressLineNumbers w:val="0"/>
              <w:jc w:val="both"/>
              <w:rPr>
                <w:rFonts w:hint="default" w:ascii="Times New Roman" w:hAnsi="Times New Roman" w:cs="Times New Roman"/>
                <w:sz w:val="20"/>
                <w:szCs w:val="20"/>
              </w:rPr>
            </w:pPr>
          </w:p>
        </w:tc>
        <w:tc>
          <w:tcPr>
            <w:tcW w:w="1093" w:type="dxa"/>
            <w:shd w:val="clear" w:color="auto" w:fill="auto"/>
            <w:vAlign w:val="top"/>
          </w:tcPr>
          <w:p w14:paraId="1C7C8720">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Peran fasilitator</w:t>
            </w:r>
          </w:p>
        </w:tc>
        <w:tc>
          <w:tcPr>
            <w:tcW w:w="1164" w:type="dxa"/>
            <w:shd w:val="clear" w:color="auto" w:fill="auto"/>
            <w:vAlign w:val="top"/>
          </w:tcPr>
          <w:p w14:paraId="1AD4E2BF">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Penggunaan pertanyaan pemandu</w:t>
            </w:r>
          </w:p>
        </w:tc>
        <w:tc>
          <w:tcPr>
            <w:tcW w:w="1013" w:type="dxa"/>
            <w:shd w:val="clear" w:color="auto" w:fill="auto"/>
            <w:vAlign w:val="top"/>
          </w:tcPr>
          <w:p w14:paraId="31E644BF">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Guru</w:t>
            </w:r>
          </w:p>
        </w:tc>
        <w:tc>
          <w:tcPr>
            <w:tcW w:w="1241" w:type="dxa"/>
            <w:shd w:val="clear" w:color="auto" w:fill="auto"/>
            <w:vAlign w:val="top"/>
          </w:tcPr>
          <w:p w14:paraId="4B8DAED3">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Bagaimana sekolah mendorong guru menjadi fasilitator pembelajaran?</w:t>
            </w:r>
          </w:p>
        </w:tc>
        <w:tc>
          <w:tcPr>
            <w:tcW w:w="1143" w:type="dxa"/>
            <w:shd w:val="clear" w:color="auto" w:fill="auto"/>
            <w:vAlign w:val="center"/>
          </w:tcPr>
          <w:p w14:paraId="4716F6F0">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Apa strategi Anda saat anak ragu-ragu dalam melakukan aktivitas?</w:t>
            </w:r>
          </w:p>
        </w:tc>
      </w:tr>
      <w:tr w14:paraId="7512F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1378" w:type="dxa"/>
            <w:vMerge w:val="continue"/>
            <w:shd w:val="clear" w:color="auto" w:fill="auto"/>
            <w:vAlign w:val="top"/>
          </w:tcPr>
          <w:p w14:paraId="163953F4">
            <w:pPr>
              <w:keepNext w:val="0"/>
              <w:keepLines w:val="0"/>
              <w:widowControl/>
              <w:suppressLineNumbers w:val="0"/>
              <w:jc w:val="both"/>
              <w:rPr>
                <w:rFonts w:hint="default" w:ascii="Times New Roman" w:hAnsi="Times New Roman" w:cs="Times New Roman"/>
                <w:sz w:val="20"/>
                <w:szCs w:val="20"/>
              </w:rPr>
            </w:pPr>
          </w:p>
        </w:tc>
        <w:tc>
          <w:tcPr>
            <w:tcW w:w="1093" w:type="dxa"/>
            <w:shd w:val="clear" w:color="auto" w:fill="auto"/>
            <w:vAlign w:val="top"/>
          </w:tcPr>
          <w:p w14:paraId="768D788F">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Observasi perkembangan</w:t>
            </w:r>
          </w:p>
        </w:tc>
        <w:tc>
          <w:tcPr>
            <w:tcW w:w="1164" w:type="dxa"/>
            <w:shd w:val="clear" w:color="auto" w:fill="auto"/>
            <w:vAlign w:val="top"/>
          </w:tcPr>
          <w:p w14:paraId="2A28EC81">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Konsistensi observasi anak</w:t>
            </w:r>
          </w:p>
        </w:tc>
        <w:tc>
          <w:tcPr>
            <w:tcW w:w="1013" w:type="dxa"/>
            <w:shd w:val="clear" w:color="auto" w:fill="auto"/>
            <w:vAlign w:val="top"/>
          </w:tcPr>
          <w:p w14:paraId="1DAE8556">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Guru</w:t>
            </w:r>
          </w:p>
        </w:tc>
        <w:tc>
          <w:tcPr>
            <w:tcW w:w="1241" w:type="dxa"/>
            <w:shd w:val="clear" w:color="auto" w:fill="auto"/>
            <w:vAlign w:val="top"/>
          </w:tcPr>
          <w:p w14:paraId="4CF1B6FA">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Bagaimana sekolah mendorong observasi perkembangan anak?</w:t>
            </w:r>
          </w:p>
        </w:tc>
        <w:tc>
          <w:tcPr>
            <w:tcW w:w="1143" w:type="dxa"/>
            <w:shd w:val="clear" w:color="auto" w:fill="auto"/>
            <w:vAlign w:val="center"/>
          </w:tcPr>
          <w:p w14:paraId="7B39E51A">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Bagaimana Anda melakukan observasi dan pencatatan perkembangan anak?</w:t>
            </w:r>
          </w:p>
        </w:tc>
      </w:tr>
      <w:tr w14:paraId="335CB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1378" w:type="dxa"/>
            <w:vMerge w:val="restart"/>
            <w:shd w:val="clear" w:color="auto" w:fill="auto"/>
            <w:vAlign w:val="top"/>
          </w:tcPr>
          <w:p w14:paraId="36B04A6D">
            <w:pPr>
              <w:keepNext w:val="0"/>
              <w:keepLines w:val="0"/>
              <w:widowControl/>
              <w:suppressLineNumbers w:val="0"/>
              <w:jc w:val="both"/>
              <w:rPr>
                <w:rStyle w:val="10"/>
                <w:rFonts w:hint="default" w:ascii="Times New Roman" w:hAnsi="Times New Roman" w:eastAsia="SimSun" w:cs="Times New Roman"/>
                <w:kern w:val="0"/>
                <w:sz w:val="20"/>
                <w:szCs w:val="20"/>
                <w:lang w:val="en-US" w:eastAsia="zh-CN" w:bidi="ar"/>
              </w:rPr>
            </w:pPr>
            <w:r>
              <w:rPr>
                <w:rStyle w:val="10"/>
                <w:rFonts w:hint="default" w:ascii="Times New Roman" w:hAnsi="Times New Roman" w:eastAsia="SimSun" w:cs="Times New Roman"/>
                <w:kern w:val="0"/>
                <w:sz w:val="20"/>
                <w:szCs w:val="20"/>
                <w:lang w:val="en-US" w:eastAsia="zh-CN" w:bidi="ar"/>
              </w:rPr>
              <w:t>Pengawasan</w:t>
            </w:r>
          </w:p>
          <w:p w14:paraId="39714B95">
            <w:pPr>
              <w:keepNext w:val="0"/>
              <w:keepLines w:val="0"/>
              <w:widowControl/>
              <w:suppressLineNumbers w:val="0"/>
              <w:jc w:val="both"/>
              <w:rPr>
                <w:rFonts w:hint="default" w:ascii="Times New Roman" w:hAnsi="Times New Roman" w:cs="Times New Roman"/>
                <w:sz w:val="20"/>
                <w:szCs w:val="20"/>
              </w:rPr>
            </w:pPr>
          </w:p>
          <w:p w14:paraId="3B82F849">
            <w:pPr>
              <w:keepNext w:val="0"/>
              <w:keepLines w:val="0"/>
              <w:widowControl/>
              <w:suppressLineNumbers w:val="0"/>
              <w:jc w:val="both"/>
              <w:rPr>
                <w:rFonts w:hint="default" w:ascii="Times New Roman" w:hAnsi="Times New Roman" w:cs="Times New Roman"/>
                <w:sz w:val="20"/>
                <w:szCs w:val="20"/>
              </w:rPr>
            </w:pPr>
          </w:p>
        </w:tc>
        <w:tc>
          <w:tcPr>
            <w:tcW w:w="1093" w:type="dxa"/>
            <w:shd w:val="clear" w:color="auto" w:fill="auto"/>
            <w:vAlign w:val="top"/>
          </w:tcPr>
          <w:p w14:paraId="02A0A7C6">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Supervisi pembelajaran</w:t>
            </w:r>
          </w:p>
        </w:tc>
        <w:tc>
          <w:tcPr>
            <w:tcW w:w="1164" w:type="dxa"/>
            <w:shd w:val="clear" w:color="auto" w:fill="auto"/>
            <w:vAlign w:val="top"/>
          </w:tcPr>
          <w:p w14:paraId="52DCCE9C">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Monitoring pelaksanaan pembelajaran</w:t>
            </w:r>
          </w:p>
        </w:tc>
        <w:tc>
          <w:tcPr>
            <w:tcW w:w="1013" w:type="dxa"/>
            <w:shd w:val="clear" w:color="auto" w:fill="auto"/>
            <w:vAlign w:val="top"/>
          </w:tcPr>
          <w:p w14:paraId="6595ACCA">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Kepala Sekolah</w:t>
            </w:r>
          </w:p>
        </w:tc>
        <w:tc>
          <w:tcPr>
            <w:tcW w:w="1241" w:type="dxa"/>
            <w:shd w:val="clear" w:color="auto" w:fill="auto"/>
            <w:vAlign w:val="top"/>
          </w:tcPr>
          <w:p w14:paraId="245EB514">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Bagaimana pengawasan terhadap pelaksanaan pembelajaran di kelas?</w:t>
            </w:r>
          </w:p>
        </w:tc>
        <w:tc>
          <w:tcPr>
            <w:tcW w:w="1143" w:type="dxa"/>
            <w:shd w:val="clear" w:color="auto" w:fill="auto"/>
            <w:vAlign w:val="top"/>
          </w:tcPr>
          <w:p w14:paraId="36AC3202">
            <w:pPr>
              <w:jc w:val="both"/>
              <w:rPr>
                <w:rFonts w:hint="default" w:ascii="Times New Roman" w:hAnsi="Times New Roman" w:cs="Times New Roman"/>
                <w:sz w:val="20"/>
                <w:szCs w:val="20"/>
              </w:rPr>
            </w:pPr>
          </w:p>
        </w:tc>
      </w:tr>
      <w:tr w14:paraId="1F446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1378" w:type="dxa"/>
            <w:vMerge w:val="continue"/>
            <w:shd w:val="clear" w:color="auto" w:fill="auto"/>
            <w:vAlign w:val="top"/>
          </w:tcPr>
          <w:p w14:paraId="7460E6CD">
            <w:pPr>
              <w:keepNext w:val="0"/>
              <w:keepLines w:val="0"/>
              <w:widowControl/>
              <w:suppressLineNumbers w:val="0"/>
              <w:jc w:val="both"/>
              <w:rPr>
                <w:rFonts w:hint="default" w:ascii="Times New Roman" w:hAnsi="Times New Roman" w:cs="Times New Roman"/>
                <w:sz w:val="20"/>
                <w:szCs w:val="20"/>
              </w:rPr>
            </w:pPr>
          </w:p>
        </w:tc>
        <w:tc>
          <w:tcPr>
            <w:tcW w:w="1093" w:type="dxa"/>
            <w:shd w:val="clear" w:color="auto" w:fill="auto"/>
            <w:vAlign w:val="top"/>
          </w:tcPr>
          <w:p w14:paraId="0EAB163A">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Evaluasi kemandirian</w:t>
            </w:r>
          </w:p>
        </w:tc>
        <w:tc>
          <w:tcPr>
            <w:tcW w:w="1164" w:type="dxa"/>
            <w:shd w:val="clear" w:color="auto" w:fill="auto"/>
            <w:vAlign w:val="top"/>
          </w:tcPr>
          <w:p w14:paraId="1A041121">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Indikator keberhasilan kemandirian</w:t>
            </w:r>
          </w:p>
        </w:tc>
        <w:tc>
          <w:tcPr>
            <w:tcW w:w="1013" w:type="dxa"/>
            <w:shd w:val="clear" w:color="auto" w:fill="auto"/>
            <w:vAlign w:val="top"/>
          </w:tcPr>
          <w:p w14:paraId="5FEDBA76">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Kepala Sekolah</w:t>
            </w:r>
          </w:p>
        </w:tc>
        <w:tc>
          <w:tcPr>
            <w:tcW w:w="1241" w:type="dxa"/>
            <w:shd w:val="clear" w:color="auto" w:fill="auto"/>
            <w:vAlign w:val="top"/>
          </w:tcPr>
          <w:p w14:paraId="5A3FA969">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Apa indikator yang digunakan untuk menilai kemandirian anak?</w:t>
            </w:r>
          </w:p>
        </w:tc>
        <w:tc>
          <w:tcPr>
            <w:tcW w:w="1143" w:type="dxa"/>
            <w:shd w:val="clear" w:color="auto" w:fill="auto"/>
            <w:vAlign w:val="top"/>
          </w:tcPr>
          <w:p w14:paraId="1A01D6F4">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Bagaimana Anda mengevaluasi kemandirian anak?</w:t>
            </w:r>
          </w:p>
        </w:tc>
      </w:tr>
      <w:tr w14:paraId="020B3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1378" w:type="dxa"/>
            <w:vMerge w:val="continue"/>
            <w:shd w:val="clear" w:color="auto" w:fill="auto"/>
            <w:vAlign w:val="top"/>
          </w:tcPr>
          <w:p w14:paraId="05117057">
            <w:pPr>
              <w:keepNext w:val="0"/>
              <w:keepLines w:val="0"/>
              <w:widowControl/>
              <w:suppressLineNumbers w:val="0"/>
              <w:jc w:val="both"/>
              <w:rPr>
                <w:rFonts w:hint="default" w:ascii="Times New Roman" w:hAnsi="Times New Roman" w:cs="Times New Roman"/>
                <w:sz w:val="20"/>
                <w:szCs w:val="20"/>
              </w:rPr>
            </w:pPr>
          </w:p>
        </w:tc>
        <w:tc>
          <w:tcPr>
            <w:tcW w:w="1093" w:type="dxa"/>
            <w:shd w:val="clear" w:color="auto" w:fill="auto"/>
            <w:vAlign w:val="top"/>
          </w:tcPr>
          <w:p w14:paraId="5B0A78A8">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Tindak lanjut</w:t>
            </w:r>
          </w:p>
        </w:tc>
        <w:tc>
          <w:tcPr>
            <w:tcW w:w="1164" w:type="dxa"/>
            <w:shd w:val="clear" w:color="auto" w:fill="auto"/>
            <w:vAlign w:val="top"/>
          </w:tcPr>
          <w:p w14:paraId="0F45E7D6">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Pemanfaatan hasil observasi</w:t>
            </w:r>
          </w:p>
        </w:tc>
        <w:tc>
          <w:tcPr>
            <w:tcW w:w="1013" w:type="dxa"/>
            <w:shd w:val="clear" w:color="auto" w:fill="auto"/>
            <w:vAlign w:val="top"/>
          </w:tcPr>
          <w:p w14:paraId="514EF26A">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Kepala Sekolah</w:t>
            </w:r>
          </w:p>
        </w:tc>
        <w:tc>
          <w:tcPr>
            <w:tcW w:w="1241" w:type="dxa"/>
            <w:shd w:val="clear" w:color="auto" w:fill="auto"/>
            <w:vAlign w:val="top"/>
          </w:tcPr>
          <w:p w14:paraId="783E75E8">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Bagaimana tindak lanjut hasil supervisi terhadap guru?</w:t>
            </w:r>
          </w:p>
        </w:tc>
        <w:tc>
          <w:tcPr>
            <w:tcW w:w="1143" w:type="dxa"/>
            <w:shd w:val="clear" w:color="auto" w:fill="auto"/>
            <w:vAlign w:val="top"/>
          </w:tcPr>
          <w:p w14:paraId="61D5E2B2">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Bagaimana hasil observasi digunakan sebagai dasar tindak lanjut?</w:t>
            </w:r>
          </w:p>
        </w:tc>
      </w:tr>
      <w:tr w14:paraId="1A7CF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1378" w:type="dxa"/>
            <w:vMerge w:val="continue"/>
            <w:shd w:val="clear" w:color="auto" w:fill="auto"/>
            <w:vAlign w:val="top"/>
          </w:tcPr>
          <w:p w14:paraId="110AE240">
            <w:pPr>
              <w:keepNext w:val="0"/>
              <w:keepLines w:val="0"/>
              <w:widowControl/>
              <w:suppressLineNumbers w:val="0"/>
              <w:jc w:val="both"/>
              <w:rPr>
                <w:rFonts w:hint="default" w:ascii="Times New Roman" w:hAnsi="Times New Roman" w:cs="Times New Roman"/>
                <w:sz w:val="20"/>
                <w:szCs w:val="20"/>
              </w:rPr>
            </w:pPr>
          </w:p>
        </w:tc>
        <w:tc>
          <w:tcPr>
            <w:tcW w:w="1093" w:type="dxa"/>
            <w:shd w:val="clear" w:color="auto" w:fill="auto"/>
            <w:vAlign w:val="top"/>
          </w:tcPr>
          <w:p w14:paraId="68F866D6">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Monitoring Montessori</w:t>
            </w:r>
          </w:p>
        </w:tc>
        <w:tc>
          <w:tcPr>
            <w:tcW w:w="1164" w:type="dxa"/>
            <w:shd w:val="clear" w:color="auto" w:fill="auto"/>
            <w:vAlign w:val="top"/>
          </w:tcPr>
          <w:p w14:paraId="22302387">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Konsistensi penerapan prinsip</w:t>
            </w:r>
          </w:p>
        </w:tc>
        <w:tc>
          <w:tcPr>
            <w:tcW w:w="1013" w:type="dxa"/>
            <w:shd w:val="clear" w:color="auto" w:fill="auto"/>
            <w:vAlign w:val="top"/>
          </w:tcPr>
          <w:p w14:paraId="5A1A915D">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Kepala Sekolah</w:t>
            </w:r>
          </w:p>
        </w:tc>
        <w:tc>
          <w:tcPr>
            <w:tcW w:w="1241" w:type="dxa"/>
            <w:shd w:val="clear" w:color="auto" w:fill="auto"/>
            <w:vAlign w:val="top"/>
          </w:tcPr>
          <w:p w14:paraId="404AD369">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Bagaimana memastikan prinsip Montessori diterapkan secara konsisten?</w:t>
            </w:r>
          </w:p>
        </w:tc>
        <w:tc>
          <w:tcPr>
            <w:tcW w:w="1143" w:type="dxa"/>
            <w:shd w:val="clear" w:color="auto" w:fill="auto"/>
            <w:vAlign w:val="top"/>
          </w:tcPr>
          <w:p w14:paraId="64646597">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Bagaimana Anda menjaga konsistensi prinsip Montessori di kelas?</w:t>
            </w:r>
          </w:p>
        </w:tc>
      </w:tr>
      <w:tr w14:paraId="60CCD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1378" w:type="dxa"/>
            <w:vMerge w:val="continue"/>
            <w:shd w:val="clear" w:color="auto" w:fill="auto"/>
            <w:vAlign w:val="top"/>
          </w:tcPr>
          <w:p w14:paraId="55059098">
            <w:pPr>
              <w:keepNext w:val="0"/>
              <w:keepLines w:val="0"/>
              <w:widowControl/>
              <w:suppressLineNumbers w:val="0"/>
              <w:jc w:val="both"/>
              <w:rPr>
                <w:rFonts w:hint="default" w:ascii="Times New Roman" w:hAnsi="Times New Roman" w:cs="Times New Roman"/>
                <w:sz w:val="20"/>
                <w:szCs w:val="20"/>
              </w:rPr>
            </w:pPr>
          </w:p>
        </w:tc>
        <w:tc>
          <w:tcPr>
            <w:tcW w:w="1093" w:type="dxa"/>
            <w:shd w:val="clear" w:color="auto" w:fill="auto"/>
            <w:vAlign w:val="top"/>
          </w:tcPr>
          <w:p w14:paraId="66BB83F0">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Work period</w:t>
            </w:r>
          </w:p>
        </w:tc>
        <w:tc>
          <w:tcPr>
            <w:tcW w:w="1164" w:type="dxa"/>
            <w:shd w:val="clear" w:color="auto" w:fill="auto"/>
            <w:vAlign w:val="top"/>
          </w:tcPr>
          <w:p w14:paraId="2B01BCED">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Kualitas dan durasi pelaksanaan</w:t>
            </w:r>
          </w:p>
        </w:tc>
        <w:tc>
          <w:tcPr>
            <w:tcW w:w="1013" w:type="dxa"/>
            <w:shd w:val="clear" w:color="auto" w:fill="auto"/>
            <w:vAlign w:val="top"/>
          </w:tcPr>
          <w:p w14:paraId="30BC17DE">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Kepala Sekolah</w:t>
            </w:r>
          </w:p>
        </w:tc>
        <w:tc>
          <w:tcPr>
            <w:tcW w:w="1241" w:type="dxa"/>
            <w:shd w:val="clear" w:color="auto" w:fill="auto"/>
            <w:vAlign w:val="top"/>
          </w:tcPr>
          <w:p w14:paraId="2F280328">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Bagaimana pengawasan terhadap pelaksanaan work period?</w:t>
            </w:r>
          </w:p>
        </w:tc>
        <w:tc>
          <w:tcPr>
            <w:tcW w:w="1143" w:type="dxa"/>
            <w:shd w:val="clear" w:color="auto" w:fill="auto"/>
            <w:vAlign w:val="center"/>
          </w:tcPr>
          <w:p w14:paraId="17B7E496">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Bagaimana Anda mengawasi work period di kelas?</w:t>
            </w:r>
          </w:p>
        </w:tc>
      </w:tr>
      <w:tr w14:paraId="0026C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1378" w:type="dxa"/>
            <w:vMerge w:val="continue"/>
            <w:shd w:val="clear" w:color="auto" w:fill="auto"/>
            <w:vAlign w:val="top"/>
          </w:tcPr>
          <w:p w14:paraId="2A899F15">
            <w:pPr>
              <w:keepNext w:val="0"/>
              <w:keepLines w:val="0"/>
              <w:widowControl/>
              <w:suppressLineNumbers w:val="0"/>
              <w:jc w:val="both"/>
              <w:rPr>
                <w:rFonts w:hint="default" w:ascii="Times New Roman" w:hAnsi="Times New Roman" w:cs="Times New Roman"/>
                <w:sz w:val="20"/>
                <w:szCs w:val="20"/>
              </w:rPr>
            </w:pPr>
          </w:p>
        </w:tc>
        <w:tc>
          <w:tcPr>
            <w:tcW w:w="1093" w:type="dxa"/>
            <w:shd w:val="clear" w:color="auto" w:fill="auto"/>
            <w:vAlign w:val="top"/>
          </w:tcPr>
          <w:p w14:paraId="0FED6C09">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Refleksi</w:t>
            </w:r>
          </w:p>
        </w:tc>
        <w:tc>
          <w:tcPr>
            <w:tcW w:w="1164" w:type="dxa"/>
            <w:shd w:val="clear" w:color="auto" w:fill="auto"/>
            <w:vAlign w:val="top"/>
          </w:tcPr>
          <w:p w14:paraId="054FC19E">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Praktik refleksi guru</w:t>
            </w:r>
          </w:p>
        </w:tc>
        <w:tc>
          <w:tcPr>
            <w:tcW w:w="1013" w:type="dxa"/>
            <w:shd w:val="clear" w:color="auto" w:fill="auto"/>
            <w:vAlign w:val="top"/>
          </w:tcPr>
          <w:p w14:paraId="3C114CD9">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Guru</w:t>
            </w:r>
          </w:p>
        </w:tc>
        <w:tc>
          <w:tcPr>
            <w:tcW w:w="1241" w:type="dxa"/>
            <w:shd w:val="clear" w:color="auto" w:fill="auto"/>
            <w:vAlign w:val="top"/>
          </w:tcPr>
          <w:p w14:paraId="49FD1BE9">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Bagaimana sekolah mendorong refleksi guru?</w:t>
            </w:r>
          </w:p>
        </w:tc>
        <w:tc>
          <w:tcPr>
            <w:tcW w:w="1143" w:type="dxa"/>
            <w:shd w:val="clear" w:color="auto" w:fill="auto"/>
            <w:vAlign w:val="center"/>
          </w:tcPr>
          <w:p w14:paraId="1283307B">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Bagaimana Anda melakukan refleksi pembelajaran?</w:t>
            </w:r>
          </w:p>
        </w:tc>
      </w:tr>
      <w:tr w14:paraId="0F9E4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1378" w:type="dxa"/>
            <w:vMerge w:val="restart"/>
            <w:shd w:val="clear" w:color="auto" w:fill="auto"/>
            <w:vAlign w:val="top"/>
          </w:tcPr>
          <w:p w14:paraId="2BD6733A">
            <w:pPr>
              <w:keepNext w:val="0"/>
              <w:keepLines w:val="0"/>
              <w:widowControl/>
              <w:suppressLineNumbers w:val="0"/>
              <w:jc w:val="both"/>
              <w:rPr>
                <w:rStyle w:val="10"/>
                <w:rFonts w:hint="default" w:ascii="Times New Roman" w:hAnsi="Times New Roman" w:eastAsia="SimSun" w:cs="Times New Roman"/>
                <w:kern w:val="0"/>
                <w:sz w:val="20"/>
                <w:szCs w:val="20"/>
                <w:lang w:val="en-US" w:eastAsia="zh-CN" w:bidi="ar"/>
              </w:rPr>
            </w:pPr>
            <w:r>
              <w:rPr>
                <w:rStyle w:val="10"/>
                <w:rFonts w:hint="default" w:ascii="Times New Roman" w:hAnsi="Times New Roman" w:eastAsia="SimSun" w:cs="Times New Roman"/>
                <w:kern w:val="0"/>
                <w:sz w:val="20"/>
                <w:szCs w:val="20"/>
                <w:lang w:val="en-US" w:eastAsia="zh-CN" w:bidi="ar"/>
              </w:rPr>
              <w:t>Kendala</w:t>
            </w:r>
          </w:p>
          <w:p w14:paraId="2481AD77">
            <w:pPr>
              <w:keepNext w:val="0"/>
              <w:keepLines w:val="0"/>
              <w:widowControl/>
              <w:suppressLineNumbers w:val="0"/>
              <w:jc w:val="both"/>
              <w:rPr>
                <w:rFonts w:hint="default" w:ascii="Times New Roman" w:hAnsi="Times New Roman" w:cs="Times New Roman"/>
                <w:sz w:val="20"/>
                <w:szCs w:val="20"/>
              </w:rPr>
            </w:pPr>
          </w:p>
        </w:tc>
        <w:tc>
          <w:tcPr>
            <w:tcW w:w="1093" w:type="dxa"/>
            <w:shd w:val="clear" w:color="auto" w:fill="auto"/>
            <w:vAlign w:val="top"/>
          </w:tcPr>
          <w:p w14:paraId="589743A3">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Pola asuh</w:t>
            </w:r>
          </w:p>
        </w:tc>
        <w:tc>
          <w:tcPr>
            <w:tcW w:w="1164" w:type="dxa"/>
            <w:shd w:val="clear" w:color="auto" w:fill="auto"/>
            <w:vAlign w:val="top"/>
          </w:tcPr>
          <w:p w14:paraId="4C6F35CF">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Dampak perbedaan pola asuh</w:t>
            </w:r>
          </w:p>
        </w:tc>
        <w:tc>
          <w:tcPr>
            <w:tcW w:w="1013" w:type="dxa"/>
            <w:shd w:val="clear" w:color="auto" w:fill="auto"/>
            <w:vAlign w:val="top"/>
          </w:tcPr>
          <w:p w14:paraId="6FBE02ED">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KS</w:t>
            </w:r>
          </w:p>
        </w:tc>
        <w:tc>
          <w:tcPr>
            <w:tcW w:w="1241" w:type="dxa"/>
            <w:shd w:val="clear" w:color="auto" w:fill="auto"/>
            <w:vAlign w:val="top"/>
          </w:tcPr>
          <w:p w14:paraId="140664BA">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Bagaimana pandangan sekolah terhadap perbedaan pola asuh?</w:t>
            </w:r>
          </w:p>
        </w:tc>
        <w:tc>
          <w:tcPr>
            <w:tcW w:w="1143" w:type="dxa"/>
            <w:shd w:val="clear" w:color="auto" w:fill="auto"/>
            <w:vAlign w:val="center"/>
          </w:tcPr>
          <w:p w14:paraId="6FEDB6B8">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Bagaimana dampak pola asuh orang tua terhadap anak?</w:t>
            </w:r>
          </w:p>
        </w:tc>
      </w:tr>
      <w:tr w14:paraId="19879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1378" w:type="dxa"/>
            <w:vMerge w:val="continue"/>
            <w:shd w:val="clear" w:color="auto" w:fill="auto"/>
            <w:vAlign w:val="top"/>
          </w:tcPr>
          <w:p w14:paraId="35D71B58">
            <w:pPr>
              <w:keepNext w:val="0"/>
              <w:keepLines w:val="0"/>
              <w:widowControl/>
              <w:suppressLineNumbers w:val="0"/>
              <w:jc w:val="both"/>
              <w:rPr>
                <w:rFonts w:hint="default" w:ascii="Times New Roman" w:hAnsi="Times New Roman" w:cs="Times New Roman"/>
                <w:sz w:val="20"/>
                <w:szCs w:val="20"/>
              </w:rPr>
            </w:pPr>
          </w:p>
        </w:tc>
        <w:tc>
          <w:tcPr>
            <w:tcW w:w="1093" w:type="dxa"/>
            <w:shd w:val="clear" w:color="auto" w:fill="auto"/>
            <w:vAlign w:val="top"/>
          </w:tcPr>
          <w:p w14:paraId="2F92B6B4">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Komunikasi orang tua</w:t>
            </w:r>
          </w:p>
        </w:tc>
        <w:tc>
          <w:tcPr>
            <w:tcW w:w="1164" w:type="dxa"/>
            <w:shd w:val="clear" w:color="auto" w:fill="auto"/>
            <w:vAlign w:val="top"/>
          </w:tcPr>
          <w:p w14:paraId="47ED74BA">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Hambatan komunikasi</w:t>
            </w:r>
          </w:p>
        </w:tc>
        <w:tc>
          <w:tcPr>
            <w:tcW w:w="1013" w:type="dxa"/>
            <w:shd w:val="clear" w:color="auto" w:fill="auto"/>
            <w:vAlign w:val="top"/>
          </w:tcPr>
          <w:p w14:paraId="71BEDC07">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KS</w:t>
            </w:r>
          </w:p>
        </w:tc>
        <w:tc>
          <w:tcPr>
            <w:tcW w:w="1241" w:type="dxa"/>
            <w:shd w:val="clear" w:color="auto" w:fill="auto"/>
            <w:vAlign w:val="top"/>
          </w:tcPr>
          <w:p w14:paraId="347FBE79">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Apa kendala komunikasi dengan orang tua?</w:t>
            </w:r>
          </w:p>
        </w:tc>
        <w:tc>
          <w:tcPr>
            <w:tcW w:w="1143" w:type="dxa"/>
            <w:shd w:val="clear" w:color="auto" w:fill="auto"/>
            <w:vAlign w:val="center"/>
          </w:tcPr>
          <w:p w14:paraId="5CE7BE69">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Apa kesulitan Anda dalam berkomunikasi dengan orang tua?</w:t>
            </w:r>
          </w:p>
        </w:tc>
      </w:tr>
      <w:tr w14:paraId="26145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1378" w:type="dxa"/>
            <w:vMerge w:val="continue"/>
            <w:shd w:val="clear" w:color="auto" w:fill="auto"/>
            <w:vAlign w:val="top"/>
          </w:tcPr>
          <w:p w14:paraId="11C4A22D">
            <w:pPr>
              <w:keepNext w:val="0"/>
              <w:keepLines w:val="0"/>
              <w:widowControl/>
              <w:suppressLineNumbers w:val="0"/>
              <w:jc w:val="both"/>
              <w:rPr>
                <w:rFonts w:hint="default" w:ascii="Times New Roman" w:hAnsi="Times New Roman" w:cs="Times New Roman"/>
                <w:sz w:val="20"/>
                <w:szCs w:val="20"/>
              </w:rPr>
            </w:pPr>
          </w:p>
        </w:tc>
        <w:tc>
          <w:tcPr>
            <w:tcW w:w="1093" w:type="dxa"/>
            <w:shd w:val="clear" w:color="auto" w:fill="auto"/>
            <w:vAlign w:val="top"/>
          </w:tcPr>
          <w:p w14:paraId="02D5F695">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Intervensi pendamping</w:t>
            </w:r>
          </w:p>
        </w:tc>
        <w:tc>
          <w:tcPr>
            <w:tcW w:w="1164" w:type="dxa"/>
            <w:shd w:val="clear" w:color="auto" w:fill="auto"/>
            <w:vAlign w:val="top"/>
          </w:tcPr>
          <w:p w14:paraId="79780D88">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Tingkat intervensi</w:t>
            </w:r>
          </w:p>
        </w:tc>
        <w:tc>
          <w:tcPr>
            <w:tcW w:w="1013" w:type="dxa"/>
            <w:shd w:val="clear" w:color="auto" w:fill="auto"/>
            <w:vAlign w:val="top"/>
          </w:tcPr>
          <w:p w14:paraId="0E03C092">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Guru</w:t>
            </w:r>
          </w:p>
        </w:tc>
        <w:tc>
          <w:tcPr>
            <w:tcW w:w="1241" w:type="dxa"/>
            <w:shd w:val="clear" w:color="auto" w:fill="auto"/>
            <w:vAlign w:val="top"/>
          </w:tcPr>
          <w:p w14:paraId="6ACEB7B6">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Bagaimana kebijakan sekolah terkait peran pendamping?</w:t>
            </w:r>
          </w:p>
        </w:tc>
        <w:tc>
          <w:tcPr>
            <w:tcW w:w="1143" w:type="dxa"/>
            <w:shd w:val="clear" w:color="auto" w:fill="auto"/>
            <w:vAlign w:val="center"/>
          </w:tcPr>
          <w:p w14:paraId="45DAE2ED">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Bag aimana pengalaman Anda dengan pendamping yang terlalu membantu?</w:t>
            </w:r>
          </w:p>
        </w:tc>
      </w:tr>
      <w:tr w14:paraId="450CE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1378" w:type="dxa"/>
            <w:vMerge w:val="continue"/>
            <w:shd w:val="clear" w:color="auto" w:fill="auto"/>
            <w:vAlign w:val="top"/>
          </w:tcPr>
          <w:p w14:paraId="4A863747">
            <w:pPr>
              <w:keepNext w:val="0"/>
              <w:keepLines w:val="0"/>
              <w:widowControl/>
              <w:suppressLineNumbers w:val="0"/>
              <w:jc w:val="both"/>
              <w:rPr>
                <w:rFonts w:hint="default" w:ascii="Times New Roman" w:hAnsi="Times New Roman" w:cs="Times New Roman"/>
                <w:sz w:val="20"/>
                <w:szCs w:val="20"/>
              </w:rPr>
            </w:pPr>
          </w:p>
        </w:tc>
        <w:tc>
          <w:tcPr>
            <w:tcW w:w="1093" w:type="dxa"/>
            <w:shd w:val="clear" w:color="auto" w:fill="auto"/>
            <w:vAlign w:val="top"/>
          </w:tcPr>
          <w:p w14:paraId="0799B38D">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Work period</w:t>
            </w:r>
          </w:p>
        </w:tc>
        <w:tc>
          <w:tcPr>
            <w:tcW w:w="1164" w:type="dxa"/>
            <w:shd w:val="clear" w:color="auto" w:fill="auto"/>
            <w:vAlign w:val="top"/>
          </w:tcPr>
          <w:p w14:paraId="6822C688">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Keterbatasan waktu</w:t>
            </w:r>
          </w:p>
        </w:tc>
        <w:tc>
          <w:tcPr>
            <w:tcW w:w="1013" w:type="dxa"/>
            <w:shd w:val="clear" w:color="auto" w:fill="auto"/>
            <w:vAlign w:val="top"/>
          </w:tcPr>
          <w:p w14:paraId="4F922D16">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KS</w:t>
            </w:r>
          </w:p>
        </w:tc>
        <w:tc>
          <w:tcPr>
            <w:tcW w:w="1241" w:type="dxa"/>
            <w:shd w:val="clear" w:color="auto" w:fill="auto"/>
            <w:vAlign w:val="top"/>
          </w:tcPr>
          <w:p w14:paraId="0C3AE3D9">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Apa kendala dalam penerapan work period?</w:t>
            </w:r>
          </w:p>
        </w:tc>
        <w:tc>
          <w:tcPr>
            <w:tcW w:w="1143" w:type="dxa"/>
            <w:shd w:val="clear" w:color="auto" w:fill="auto"/>
            <w:vAlign w:val="center"/>
          </w:tcPr>
          <w:p w14:paraId="7E2439E5">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Bagaimana keterbatasan waktu memengaruhi anak?</w:t>
            </w:r>
          </w:p>
        </w:tc>
      </w:tr>
      <w:tr w14:paraId="37383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1378" w:type="dxa"/>
            <w:vMerge w:val="restart"/>
            <w:shd w:val="clear" w:color="auto" w:fill="auto"/>
            <w:vAlign w:val="top"/>
          </w:tcPr>
          <w:p w14:paraId="713D7BC6">
            <w:pPr>
              <w:keepNext w:val="0"/>
              <w:keepLines w:val="0"/>
              <w:widowControl/>
              <w:suppressLineNumbers w:val="0"/>
              <w:jc w:val="both"/>
              <w:rPr>
                <w:rStyle w:val="10"/>
                <w:rFonts w:hint="default" w:ascii="Times New Roman" w:hAnsi="Times New Roman" w:eastAsia="SimSun" w:cs="Times New Roman"/>
                <w:kern w:val="0"/>
                <w:sz w:val="20"/>
                <w:szCs w:val="20"/>
                <w:lang w:val="en-US" w:eastAsia="zh-CN" w:bidi="ar"/>
              </w:rPr>
            </w:pPr>
            <w:r>
              <w:rPr>
                <w:rStyle w:val="10"/>
                <w:rFonts w:hint="default" w:ascii="Times New Roman" w:hAnsi="Times New Roman" w:eastAsia="SimSun" w:cs="Times New Roman"/>
                <w:kern w:val="0"/>
                <w:sz w:val="20"/>
                <w:szCs w:val="20"/>
                <w:lang w:val="en-US" w:eastAsia="zh-CN" w:bidi="ar"/>
              </w:rPr>
              <w:t>Solusi</w:t>
            </w:r>
          </w:p>
          <w:p w14:paraId="40CED043">
            <w:pPr>
              <w:keepNext w:val="0"/>
              <w:keepLines w:val="0"/>
              <w:widowControl/>
              <w:suppressLineNumbers w:val="0"/>
              <w:jc w:val="both"/>
              <w:rPr>
                <w:rFonts w:hint="default" w:ascii="Times New Roman" w:hAnsi="Times New Roman" w:cs="Times New Roman"/>
                <w:sz w:val="20"/>
                <w:szCs w:val="20"/>
              </w:rPr>
            </w:pPr>
          </w:p>
          <w:p w14:paraId="7849CA01">
            <w:pPr>
              <w:keepNext w:val="0"/>
              <w:keepLines w:val="0"/>
              <w:widowControl/>
              <w:suppressLineNumbers w:val="0"/>
              <w:jc w:val="both"/>
              <w:rPr>
                <w:rFonts w:hint="default" w:ascii="Times New Roman" w:hAnsi="Times New Roman" w:cs="Times New Roman"/>
                <w:sz w:val="20"/>
                <w:szCs w:val="20"/>
              </w:rPr>
            </w:pPr>
          </w:p>
        </w:tc>
        <w:tc>
          <w:tcPr>
            <w:tcW w:w="1093" w:type="dxa"/>
            <w:shd w:val="clear" w:color="auto" w:fill="auto"/>
            <w:vAlign w:val="top"/>
          </w:tcPr>
          <w:p w14:paraId="637E59E6">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Pola asuh</w:t>
            </w:r>
          </w:p>
        </w:tc>
        <w:tc>
          <w:tcPr>
            <w:tcW w:w="1164" w:type="dxa"/>
            <w:shd w:val="clear" w:color="auto" w:fill="auto"/>
            <w:vAlign w:val="top"/>
          </w:tcPr>
          <w:p w14:paraId="5746D1A6">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Program penyelarasan</w:t>
            </w:r>
          </w:p>
        </w:tc>
        <w:tc>
          <w:tcPr>
            <w:tcW w:w="1013" w:type="dxa"/>
            <w:shd w:val="clear" w:color="auto" w:fill="auto"/>
            <w:vAlign w:val="top"/>
          </w:tcPr>
          <w:p w14:paraId="2568D810">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KS</w:t>
            </w:r>
          </w:p>
        </w:tc>
        <w:tc>
          <w:tcPr>
            <w:tcW w:w="1241" w:type="dxa"/>
            <w:shd w:val="clear" w:color="auto" w:fill="auto"/>
            <w:vAlign w:val="top"/>
          </w:tcPr>
          <w:p w14:paraId="73E96245">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Strategi menyelaraskan pola asuh rumah dan sekolah?</w:t>
            </w:r>
          </w:p>
        </w:tc>
        <w:tc>
          <w:tcPr>
            <w:tcW w:w="1143" w:type="dxa"/>
            <w:shd w:val="clear" w:color="auto" w:fill="auto"/>
            <w:vAlign w:val="center"/>
          </w:tcPr>
          <w:p w14:paraId="250BD4E7">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Apa upaya Anda membantu orang tua memahami kemandirian anak?</w:t>
            </w:r>
          </w:p>
        </w:tc>
      </w:tr>
      <w:tr w14:paraId="4FD39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1378" w:type="dxa"/>
            <w:vMerge w:val="continue"/>
            <w:shd w:val="clear" w:color="auto" w:fill="auto"/>
            <w:vAlign w:val="top"/>
          </w:tcPr>
          <w:p w14:paraId="52EB3950">
            <w:pPr>
              <w:keepNext w:val="0"/>
              <w:keepLines w:val="0"/>
              <w:widowControl/>
              <w:suppressLineNumbers w:val="0"/>
              <w:jc w:val="both"/>
              <w:rPr>
                <w:rFonts w:hint="default" w:ascii="Times New Roman" w:hAnsi="Times New Roman" w:cs="Times New Roman"/>
                <w:sz w:val="20"/>
                <w:szCs w:val="20"/>
              </w:rPr>
            </w:pPr>
          </w:p>
        </w:tc>
        <w:tc>
          <w:tcPr>
            <w:tcW w:w="1093" w:type="dxa"/>
            <w:shd w:val="clear" w:color="auto" w:fill="auto"/>
            <w:vAlign w:val="top"/>
          </w:tcPr>
          <w:p w14:paraId="44DB91F6">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Komunikasi</w:t>
            </w:r>
          </w:p>
        </w:tc>
        <w:tc>
          <w:tcPr>
            <w:tcW w:w="1164" w:type="dxa"/>
            <w:shd w:val="clear" w:color="auto" w:fill="auto"/>
            <w:vAlign w:val="top"/>
          </w:tcPr>
          <w:p w14:paraId="3559919B">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Strategi komunikasi efektif</w:t>
            </w:r>
          </w:p>
        </w:tc>
        <w:tc>
          <w:tcPr>
            <w:tcW w:w="1013" w:type="dxa"/>
            <w:shd w:val="clear" w:color="auto" w:fill="auto"/>
            <w:vAlign w:val="top"/>
          </w:tcPr>
          <w:p w14:paraId="66ED8DFD">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KS</w:t>
            </w:r>
          </w:p>
        </w:tc>
        <w:tc>
          <w:tcPr>
            <w:tcW w:w="1241" w:type="dxa"/>
            <w:shd w:val="clear" w:color="auto" w:fill="auto"/>
            <w:vAlign w:val="top"/>
          </w:tcPr>
          <w:p w14:paraId="43490163">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Bagaimana meningkatkan komunikasi dengan orang tua?</w:t>
            </w:r>
          </w:p>
        </w:tc>
        <w:tc>
          <w:tcPr>
            <w:tcW w:w="1143" w:type="dxa"/>
            <w:shd w:val="clear" w:color="auto" w:fill="auto"/>
            <w:vAlign w:val="center"/>
          </w:tcPr>
          <w:p w14:paraId="4743886E">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Bagaimana Anda membangun komunikasi efektif?</w:t>
            </w:r>
          </w:p>
        </w:tc>
      </w:tr>
      <w:tr w14:paraId="73C6B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1378" w:type="dxa"/>
            <w:vMerge w:val="continue"/>
            <w:shd w:val="clear" w:color="auto" w:fill="auto"/>
            <w:vAlign w:val="top"/>
          </w:tcPr>
          <w:p w14:paraId="483E153D">
            <w:pPr>
              <w:keepNext w:val="0"/>
              <w:keepLines w:val="0"/>
              <w:widowControl/>
              <w:suppressLineNumbers w:val="0"/>
              <w:jc w:val="both"/>
              <w:rPr>
                <w:rFonts w:hint="default" w:ascii="Times New Roman" w:hAnsi="Times New Roman" w:cs="Times New Roman"/>
                <w:sz w:val="20"/>
                <w:szCs w:val="20"/>
              </w:rPr>
            </w:pPr>
          </w:p>
        </w:tc>
        <w:tc>
          <w:tcPr>
            <w:tcW w:w="1093" w:type="dxa"/>
            <w:shd w:val="clear" w:color="auto" w:fill="auto"/>
            <w:vAlign w:val="top"/>
          </w:tcPr>
          <w:p w14:paraId="51E1B9FB">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Peran guru &amp; pendamping</w:t>
            </w:r>
          </w:p>
        </w:tc>
        <w:tc>
          <w:tcPr>
            <w:tcW w:w="1164" w:type="dxa"/>
            <w:shd w:val="clear" w:color="auto" w:fill="auto"/>
            <w:vAlign w:val="top"/>
          </w:tcPr>
          <w:p w14:paraId="66CC403D">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Optimalisasi peran</w:t>
            </w:r>
          </w:p>
        </w:tc>
        <w:tc>
          <w:tcPr>
            <w:tcW w:w="1013" w:type="dxa"/>
            <w:shd w:val="clear" w:color="auto" w:fill="auto"/>
            <w:vAlign w:val="top"/>
          </w:tcPr>
          <w:p w14:paraId="464ABCA2">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KS</w:t>
            </w:r>
          </w:p>
        </w:tc>
        <w:tc>
          <w:tcPr>
            <w:tcW w:w="1241" w:type="dxa"/>
            <w:shd w:val="clear" w:color="auto" w:fill="auto"/>
            <w:vAlign w:val="top"/>
          </w:tcPr>
          <w:p w14:paraId="3A93F866">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Bagaimana mengoptimalkan peran guru dan pendamping?</w:t>
            </w:r>
          </w:p>
        </w:tc>
        <w:tc>
          <w:tcPr>
            <w:tcW w:w="1143" w:type="dxa"/>
            <w:shd w:val="clear" w:color="auto" w:fill="auto"/>
            <w:vAlign w:val="center"/>
          </w:tcPr>
          <w:p w14:paraId="26B2D1D5">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Bagaimana Anda mengarahkan pendamping?</w:t>
            </w:r>
          </w:p>
        </w:tc>
      </w:tr>
      <w:tr w14:paraId="4C0DE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1378" w:type="dxa"/>
            <w:vMerge w:val="continue"/>
            <w:shd w:val="clear" w:color="auto" w:fill="auto"/>
            <w:vAlign w:val="top"/>
          </w:tcPr>
          <w:p w14:paraId="56C10581">
            <w:pPr>
              <w:keepNext w:val="0"/>
              <w:keepLines w:val="0"/>
              <w:widowControl/>
              <w:suppressLineNumbers w:val="0"/>
              <w:jc w:val="both"/>
              <w:rPr>
                <w:rFonts w:hint="default" w:ascii="Times New Roman" w:hAnsi="Times New Roman" w:cs="Times New Roman"/>
                <w:sz w:val="20"/>
                <w:szCs w:val="20"/>
              </w:rPr>
            </w:pPr>
          </w:p>
        </w:tc>
        <w:tc>
          <w:tcPr>
            <w:tcW w:w="1093" w:type="dxa"/>
            <w:shd w:val="clear" w:color="auto" w:fill="auto"/>
            <w:vAlign w:val="top"/>
          </w:tcPr>
          <w:p w14:paraId="2C5A32EF">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Work period</w:t>
            </w:r>
          </w:p>
        </w:tc>
        <w:tc>
          <w:tcPr>
            <w:tcW w:w="1164" w:type="dxa"/>
            <w:shd w:val="clear" w:color="auto" w:fill="auto"/>
            <w:vAlign w:val="top"/>
          </w:tcPr>
          <w:p w14:paraId="54D151CD">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Pengelolaan waktu</w:t>
            </w:r>
          </w:p>
        </w:tc>
        <w:tc>
          <w:tcPr>
            <w:tcW w:w="1013" w:type="dxa"/>
            <w:shd w:val="clear" w:color="auto" w:fill="auto"/>
            <w:vAlign w:val="top"/>
          </w:tcPr>
          <w:p w14:paraId="3614DEA1">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KS</w:t>
            </w:r>
          </w:p>
        </w:tc>
        <w:tc>
          <w:tcPr>
            <w:tcW w:w="1241" w:type="dxa"/>
            <w:shd w:val="clear" w:color="auto" w:fill="auto"/>
            <w:vAlign w:val="top"/>
          </w:tcPr>
          <w:p w14:paraId="23EE2CA0">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Bagaimana strategi pengelolaan work period?</w:t>
            </w:r>
          </w:p>
        </w:tc>
        <w:tc>
          <w:tcPr>
            <w:tcW w:w="1143" w:type="dxa"/>
            <w:shd w:val="clear" w:color="auto" w:fill="auto"/>
            <w:vAlign w:val="center"/>
          </w:tcPr>
          <w:p w14:paraId="259E7AAE">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Bagaimana Anda mengelola work period di kelas?</w:t>
            </w:r>
          </w:p>
        </w:tc>
      </w:tr>
    </w:tbl>
    <w:p w14:paraId="519D49EA">
      <w:pPr>
        <w:jc w:val="left"/>
        <w:rPr>
          <w:rFonts w:ascii="Times New Roman" w:hAnsi="Times New Roman" w:eastAsia="SimSun" w:cs="Times New Roman"/>
          <w:color w:val="000000"/>
          <w:sz w:val="24"/>
          <w:szCs w:val="24"/>
          <w:lang w:bidi="ar"/>
        </w:rPr>
      </w:pPr>
    </w:p>
    <w:p w14:paraId="5104BB6F">
      <w:pPr>
        <w:spacing w:line="360" w:lineRule="auto"/>
        <w:ind w:left="400" w:leftChars="200" w:firstLine="716"/>
        <w:jc w:val="both"/>
        <w:rPr>
          <w:rFonts w:ascii="Times New Roman" w:hAnsi="Times New Roman" w:eastAsia="SimSun" w:cs="Times New Roman"/>
          <w:color w:val="000000"/>
          <w:sz w:val="24"/>
          <w:szCs w:val="24"/>
          <w:lang w:bidi="ar"/>
        </w:rPr>
      </w:pPr>
    </w:p>
    <w:p w14:paraId="4DBB3000">
      <w:pPr>
        <w:numPr>
          <w:ilvl w:val="0"/>
          <w:numId w:val="6"/>
        </w:numPr>
        <w:spacing w:line="360" w:lineRule="auto"/>
        <w:jc w:val="both"/>
        <w:rPr>
          <w:rFonts w:ascii="Times New Roman" w:hAnsi="Times New Roman" w:cs="Times New Roman"/>
        </w:rPr>
      </w:pPr>
      <w:r>
        <w:rPr>
          <w:rFonts w:ascii="Times New Roman" w:hAnsi="Times New Roman" w:eastAsia="SimSun" w:cs="Times New Roman"/>
          <w:color w:val="000000"/>
          <w:sz w:val="24"/>
          <w:szCs w:val="24"/>
          <w:lang w:bidi="ar"/>
        </w:rPr>
        <w:t xml:space="preserve">Studi Dokumentasi </w:t>
      </w:r>
    </w:p>
    <w:p w14:paraId="5F8DE4C3">
      <w:pPr>
        <w:spacing w:line="360" w:lineRule="auto"/>
        <w:ind w:left="400" w:leftChars="200" w:firstLine="0" w:firstLineChars="0"/>
        <w:jc w:val="both"/>
        <w:rPr>
          <w:rFonts w:ascii="Times New Roman" w:hAnsi="Times New Roman" w:cs="Times New Roman"/>
        </w:rPr>
      </w:pPr>
      <w:r>
        <w:rPr>
          <w:rFonts w:ascii="Times New Roman" w:hAnsi="Times New Roman" w:eastAsia="SimSun" w:cs="Times New Roman"/>
          <w:color w:val="000000"/>
          <w:sz w:val="24"/>
          <w:szCs w:val="24"/>
          <w:lang w:bidi="ar"/>
        </w:rPr>
        <w:t xml:space="preserve">Teknik ini dilakukan dengan menelaah berbagai dokumen yang </w:t>
      </w:r>
      <w:r>
        <w:rPr>
          <w:rFonts w:hint="default" w:ascii="Times New Roman" w:hAnsi="Times New Roman" w:eastAsia="SimSun" w:cs="Times New Roman"/>
          <w:color w:val="000000"/>
          <w:sz w:val="24"/>
          <w:szCs w:val="24"/>
          <w:lang w:val="en-US" w:bidi="ar"/>
        </w:rPr>
        <w:t xml:space="preserve"> </w:t>
      </w:r>
      <w:r>
        <w:rPr>
          <w:rFonts w:ascii="Times New Roman" w:hAnsi="Times New Roman" w:eastAsia="SimSun" w:cs="Times New Roman"/>
          <w:color w:val="000000"/>
          <w:sz w:val="24"/>
          <w:szCs w:val="24"/>
          <w:lang w:bidi="ar"/>
        </w:rPr>
        <w:t xml:space="preserve">relevan seperti: </w:t>
      </w:r>
    </w:p>
    <w:p w14:paraId="6373D49C">
      <w:pPr>
        <w:numPr>
          <w:ilvl w:val="0"/>
          <w:numId w:val="7"/>
        </w:numPr>
        <w:spacing w:line="360" w:lineRule="auto"/>
        <w:ind w:left="798" w:leftChars="200" w:hanging="398" w:hangingChars="166"/>
        <w:jc w:val="both"/>
        <w:rPr>
          <w:rFonts w:ascii="SimSun" w:hAnsi="SimSun" w:eastAsia="SimSun" w:cs="SimSun"/>
          <w:sz w:val="24"/>
          <w:szCs w:val="24"/>
        </w:rPr>
      </w:pPr>
      <w:r>
        <w:rPr>
          <w:rFonts w:hint="default" w:ascii="Times New Roman" w:hAnsi="Times New Roman" w:eastAsia="SimSun" w:cs="Times New Roman"/>
          <w:sz w:val="24"/>
          <w:szCs w:val="24"/>
        </w:rPr>
        <w:t>Rencana Pelaksanaan Pembelajaran Harian (RPPH);</w:t>
      </w:r>
    </w:p>
    <w:p w14:paraId="578F6BF1">
      <w:pPr>
        <w:numPr>
          <w:ilvl w:val="0"/>
          <w:numId w:val="7"/>
        </w:numPr>
        <w:spacing w:line="360" w:lineRule="auto"/>
        <w:ind w:left="798" w:leftChars="200" w:hanging="398" w:hangingChars="166"/>
        <w:jc w:val="both"/>
        <w:rPr>
          <w:rFonts w:ascii="SimSun" w:hAnsi="SimSun" w:eastAsia="SimSun" w:cs="SimSun"/>
          <w:sz w:val="24"/>
          <w:szCs w:val="24"/>
        </w:rPr>
      </w:pPr>
      <w:r>
        <w:rPr>
          <w:rFonts w:hint="default" w:ascii="Times New Roman" w:hAnsi="Times New Roman" w:eastAsia="SimSun" w:cs="Times New Roman"/>
          <w:sz w:val="24"/>
          <w:szCs w:val="24"/>
        </w:rPr>
        <w:t xml:space="preserve"> Rencana Pelaksanaan Pembelajaran Mingguan (RPPM);</w:t>
      </w:r>
    </w:p>
    <w:p w14:paraId="503A4A8F">
      <w:pPr>
        <w:numPr>
          <w:ilvl w:val="0"/>
          <w:numId w:val="7"/>
        </w:numPr>
        <w:spacing w:line="360" w:lineRule="auto"/>
        <w:ind w:left="798" w:leftChars="200" w:hanging="398" w:hangingChars="166"/>
        <w:jc w:val="both"/>
        <w:rPr>
          <w:rFonts w:ascii="SimSun" w:hAnsi="SimSun" w:eastAsia="SimSun" w:cs="SimSun"/>
          <w:sz w:val="24"/>
          <w:szCs w:val="24"/>
        </w:rPr>
      </w:pPr>
      <w:r>
        <w:rPr>
          <w:rFonts w:hint="default" w:ascii="Times New Roman" w:hAnsi="Times New Roman" w:eastAsia="SimSun" w:cs="Times New Roman"/>
          <w:sz w:val="24"/>
          <w:szCs w:val="24"/>
        </w:rPr>
        <w:t>Program sekolah yang berkaitan dengan pengembangan kemandirian anak;</w:t>
      </w:r>
    </w:p>
    <w:p w14:paraId="34D7C675">
      <w:pPr>
        <w:numPr>
          <w:ilvl w:val="0"/>
          <w:numId w:val="7"/>
        </w:numPr>
        <w:spacing w:line="360" w:lineRule="auto"/>
        <w:ind w:left="798" w:leftChars="200" w:hanging="398" w:hangingChars="166"/>
        <w:jc w:val="both"/>
        <w:rPr>
          <w:rFonts w:ascii="SimSun" w:hAnsi="SimSun" w:eastAsia="SimSun" w:cs="SimSun"/>
          <w:sz w:val="24"/>
          <w:szCs w:val="24"/>
        </w:rPr>
      </w:pPr>
      <w:r>
        <w:rPr>
          <w:rFonts w:hint="default" w:ascii="Times New Roman" w:hAnsi="Times New Roman" w:eastAsia="SimSun" w:cs="Times New Roman"/>
          <w:sz w:val="24"/>
          <w:szCs w:val="24"/>
        </w:rPr>
        <w:t xml:space="preserve">Dokumentasi kegiatan pembelajaran (foto atau video) selama </w:t>
      </w:r>
      <w:r>
        <w:rPr>
          <w:rStyle w:val="6"/>
          <w:rFonts w:hint="default" w:ascii="Times New Roman" w:hAnsi="Times New Roman" w:eastAsia="SimSun" w:cs="Times New Roman"/>
          <w:sz w:val="24"/>
          <w:szCs w:val="24"/>
        </w:rPr>
        <w:t>work period</w:t>
      </w:r>
      <w:r>
        <w:rPr>
          <w:rFonts w:hint="default" w:ascii="Times New Roman" w:hAnsi="Times New Roman" w:eastAsia="SimSun" w:cs="Times New Roman"/>
          <w:sz w:val="24"/>
          <w:szCs w:val="24"/>
        </w:rPr>
        <w:t>;</w:t>
      </w:r>
    </w:p>
    <w:p w14:paraId="2AA34637">
      <w:pPr>
        <w:numPr>
          <w:ilvl w:val="0"/>
          <w:numId w:val="7"/>
        </w:numPr>
        <w:spacing w:line="360" w:lineRule="auto"/>
        <w:ind w:left="798" w:leftChars="200" w:hanging="398" w:hangingChars="166"/>
        <w:jc w:val="both"/>
        <w:rPr>
          <w:rFonts w:ascii="SimSun" w:hAnsi="SimSun" w:eastAsia="SimSun" w:cs="SimSun"/>
          <w:sz w:val="24"/>
          <w:szCs w:val="24"/>
        </w:rPr>
      </w:pPr>
      <w:r>
        <w:rPr>
          <w:rFonts w:hint="default" w:ascii="Times New Roman" w:hAnsi="Times New Roman" w:eastAsia="SimSun" w:cs="Times New Roman"/>
          <w:sz w:val="24"/>
          <w:szCs w:val="24"/>
        </w:rPr>
        <w:t>Catatan evaluasi perkembangan dan hasil belajar anak;</w:t>
      </w:r>
    </w:p>
    <w:p w14:paraId="3C4C7CB6">
      <w:pPr>
        <w:numPr>
          <w:ilvl w:val="0"/>
          <w:numId w:val="7"/>
        </w:numPr>
        <w:spacing w:line="360" w:lineRule="auto"/>
        <w:ind w:left="798" w:leftChars="200" w:hanging="398" w:hangingChars="166"/>
        <w:jc w:val="both"/>
        <w:rPr>
          <w:rFonts w:ascii="SimSun" w:hAnsi="SimSun" w:eastAsia="SimSun" w:cs="SimSun"/>
          <w:sz w:val="24"/>
          <w:szCs w:val="24"/>
        </w:rPr>
      </w:pPr>
      <w:r>
        <w:rPr>
          <w:rFonts w:hint="default" w:ascii="Times New Roman" w:hAnsi="Times New Roman" w:eastAsia="SimSun" w:cs="Times New Roman"/>
          <w:sz w:val="24"/>
          <w:szCs w:val="24"/>
        </w:rPr>
        <w:t>Portofolio karya anak sebagai bukti proses belajar mandiri;</w:t>
      </w:r>
    </w:p>
    <w:p w14:paraId="57FD8D4A">
      <w:pPr>
        <w:numPr>
          <w:ilvl w:val="0"/>
          <w:numId w:val="7"/>
        </w:numPr>
        <w:spacing w:line="360" w:lineRule="auto"/>
        <w:ind w:left="798" w:leftChars="200" w:hanging="398" w:hangingChars="166"/>
        <w:jc w:val="both"/>
        <w:rPr>
          <w:rFonts w:ascii="SimSun" w:hAnsi="SimSun" w:eastAsia="SimSun" w:cs="SimSun"/>
          <w:sz w:val="24"/>
          <w:szCs w:val="24"/>
        </w:rPr>
      </w:pPr>
      <w:r>
        <w:rPr>
          <w:rFonts w:hint="default" w:ascii="Times New Roman" w:hAnsi="Times New Roman" w:eastAsia="SimSun" w:cs="Times New Roman"/>
          <w:sz w:val="24"/>
          <w:szCs w:val="24"/>
        </w:rPr>
        <w:t>Catatan anekdot perkembangan kemandirian dan inisiatif anak;</w:t>
      </w:r>
    </w:p>
    <w:p w14:paraId="38F0E834">
      <w:pPr>
        <w:numPr>
          <w:ilvl w:val="0"/>
          <w:numId w:val="7"/>
        </w:numPr>
        <w:spacing w:line="360" w:lineRule="auto"/>
        <w:ind w:left="798" w:leftChars="200" w:hanging="398" w:hangingChars="166"/>
        <w:jc w:val="both"/>
        <w:rPr>
          <w:rFonts w:ascii="SimSun" w:hAnsi="SimSun" w:eastAsia="SimSun" w:cs="SimSun"/>
          <w:sz w:val="24"/>
          <w:szCs w:val="24"/>
        </w:rPr>
      </w:pPr>
      <w:r>
        <w:rPr>
          <w:rFonts w:hint="default" w:ascii="Times New Roman" w:hAnsi="Times New Roman" w:eastAsia="SimSun" w:cs="Times New Roman"/>
          <w:sz w:val="24"/>
          <w:szCs w:val="24"/>
          <w:lang w:val="en-US"/>
        </w:rPr>
        <w:t>N</w:t>
      </w:r>
      <w:r>
        <w:rPr>
          <w:rFonts w:hint="default" w:ascii="Times New Roman" w:hAnsi="Times New Roman" w:eastAsia="SimSun" w:cs="Times New Roman"/>
          <w:sz w:val="24"/>
          <w:szCs w:val="24"/>
        </w:rPr>
        <w:t>otulen rapat guru maupun pertemuan dengan orang tua.</w:t>
      </w:r>
    </w:p>
    <w:p w14:paraId="75DC8DF9">
      <w:pPr>
        <w:numPr>
          <w:ilvl w:val="0"/>
          <w:numId w:val="0"/>
        </w:numPr>
        <w:spacing w:line="360" w:lineRule="auto"/>
        <w:ind w:leftChars="200"/>
        <w:jc w:val="both"/>
        <w:rPr>
          <w:rFonts w:ascii="Times New Roman" w:hAnsi="Times New Roman" w:cs="Times New Roman"/>
          <w:color w:val="000000"/>
          <w:sz w:val="24"/>
          <w:szCs w:val="24"/>
          <w:lang w:bidi="ar"/>
        </w:rPr>
      </w:pPr>
      <w:r>
        <w:rPr>
          <w:rFonts w:ascii="Times New Roman" w:hAnsi="Times New Roman" w:eastAsia="SimSun" w:cs="Times New Roman"/>
          <w:color w:val="000000"/>
          <w:sz w:val="24"/>
          <w:szCs w:val="24"/>
          <w:lang w:bidi="ar"/>
        </w:rPr>
        <w:t xml:space="preserve">Melalui dokumen ini, peneliti dapat memverifikasi temuan observasi dan wawancara serta menelusuri jejak administratif dari </w:t>
      </w:r>
      <w:r>
        <w:rPr>
          <w:rFonts w:ascii="Times New Roman" w:hAnsi="Times New Roman" w:cs="Times New Roman"/>
          <w:color w:val="000000"/>
          <w:sz w:val="24"/>
          <w:szCs w:val="24"/>
          <w:lang w:bidi="ar"/>
        </w:rPr>
        <w:t>manajemen kelas ternormalisasi.</w:t>
      </w:r>
    </w:p>
    <w:tbl>
      <w:tblPr>
        <w:tblStyle w:val="5"/>
        <w:tblpPr w:leftFromText="180" w:rightFromText="180" w:vertAnchor="text" w:horzAnchor="page" w:tblpX="2889" w:tblpY="546"/>
        <w:tblOverlap w:val="never"/>
        <w:tblW w:w="0" w:type="auto"/>
        <w:tblCellSpacing w:w="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390"/>
        <w:gridCol w:w="1674"/>
        <w:gridCol w:w="2281"/>
        <w:gridCol w:w="3497"/>
      </w:tblGrid>
      <w:tr w14:paraId="7B3BC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tblCellSpacing w:w="15" w:type="dxa"/>
        </w:trPr>
        <w:tc>
          <w:tcPr>
            <w:tcW w:w="0" w:type="auto"/>
            <w:vAlign w:val="center"/>
          </w:tcPr>
          <w:p w14:paraId="5FE1AE19">
            <w:pPr>
              <w:jc w:val="center"/>
              <w:rPr>
                <w:rFonts w:ascii="Times New Roman" w:hAnsi="Times New Roman" w:cs="Times New Roman"/>
                <w:b/>
                <w:bCs/>
              </w:rPr>
            </w:pPr>
            <w:r>
              <w:rPr>
                <w:rFonts w:ascii="Times New Roman" w:hAnsi="Times New Roman" w:eastAsia="SimSun" w:cs="Times New Roman"/>
                <w:b/>
                <w:bCs/>
                <w:lang w:bidi="ar"/>
              </w:rPr>
              <w:t>No.</w:t>
            </w:r>
          </w:p>
        </w:tc>
        <w:tc>
          <w:tcPr>
            <w:tcW w:w="0" w:type="auto"/>
            <w:vAlign w:val="center"/>
          </w:tcPr>
          <w:p w14:paraId="462E3307">
            <w:pPr>
              <w:jc w:val="center"/>
              <w:rPr>
                <w:rFonts w:ascii="Times New Roman" w:hAnsi="Times New Roman" w:cs="Times New Roman"/>
                <w:b/>
                <w:bCs/>
              </w:rPr>
            </w:pPr>
            <w:r>
              <w:rPr>
                <w:rFonts w:ascii="Times New Roman" w:hAnsi="Times New Roman" w:eastAsia="SimSun" w:cs="Times New Roman"/>
                <w:b/>
                <w:bCs/>
                <w:lang w:bidi="ar"/>
              </w:rPr>
              <w:t>Fokus Variabel/Fungsi</w:t>
            </w:r>
          </w:p>
        </w:tc>
        <w:tc>
          <w:tcPr>
            <w:tcW w:w="0" w:type="auto"/>
            <w:vAlign w:val="center"/>
          </w:tcPr>
          <w:p w14:paraId="6716D65A">
            <w:pPr>
              <w:jc w:val="center"/>
              <w:rPr>
                <w:rFonts w:ascii="Times New Roman" w:hAnsi="Times New Roman" w:cs="Times New Roman"/>
                <w:b/>
                <w:bCs/>
              </w:rPr>
            </w:pPr>
            <w:r>
              <w:rPr>
                <w:rFonts w:ascii="Times New Roman" w:hAnsi="Times New Roman" w:eastAsia="SimSun" w:cs="Times New Roman"/>
                <w:b/>
                <w:bCs/>
                <w:lang w:bidi="ar"/>
              </w:rPr>
              <w:t>Jenis Dokumen yang Diteliti</w:t>
            </w:r>
          </w:p>
        </w:tc>
        <w:tc>
          <w:tcPr>
            <w:tcW w:w="0" w:type="auto"/>
            <w:vAlign w:val="center"/>
          </w:tcPr>
          <w:p w14:paraId="52992EA5">
            <w:pPr>
              <w:jc w:val="center"/>
              <w:rPr>
                <w:rFonts w:ascii="Times New Roman" w:hAnsi="Times New Roman" w:cs="Times New Roman"/>
                <w:b/>
                <w:bCs/>
              </w:rPr>
            </w:pPr>
            <w:r>
              <w:rPr>
                <w:rFonts w:ascii="Times New Roman" w:hAnsi="Times New Roman" w:eastAsia="SimSun" w:cs="Times New Roman"/>
                <w:b/>
                <w:bCs/>
                <w:lang w:bidi="ar"/>
              </w:rPr>
              <w:t xml:space="preserve">Aspek yang Diteliti </w:t>
            </w:r>
          </w:p>
        </w:tc>
      </w:tr>
      <w:tr w14:paraId="5CEDC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6B3B0EDA">
            <w:pPr>
              <w:jc w:val="both"/>
              <w:rPr>
                <w:rFonts w:ascii="Times New Roman" w:hAnsi="Times New Roman" w:cs="Times New Roman"/>
              </w:rPr>
            </w:pPr>
            <w:r>
              <w:rPr>
                <w:rFonts w:ascii="Times New Roman" w:hAnsi="Times New Roman" w:eastAsia="SimSun" w:cs="Times New Roman"/>
                <w:lang w:bidi="ar"/>
              </w:rPr>
              <w:t>A</w:t>
            </w:r>
          </w:p>
        </w:tc>
        <w:tc>
          <w:tcPr>
            <w:tcW w:w="0" w:type="auto"/>
            <w:vAlign w:val="center"/>
          </w:tcPr>
          <w:p w14:paraId="3CFBA9E0">
            <w:pPr>
              <w:jc w:val="both"/>
              <w:rPr>
                <w:rFonts w:ascii="Times New Roman" w:hAnsi="Times New Roman" w:cs="Times New Roman"/>
              </w:rPr>
            </w:pPr>
            <w:r>
              <w:rPr>
                <w:rFonts w:ascii="Times New Roman" w:hAnsi="Times New Roman" w:eastAsia="SimSun" w:cs="Times New Roman"/>
                <w:lang w:bidi="ar"/>
              </w:rPr>
              <w:t xml:space="preserve">Perencanaan </w:t>
            </w:r>
          </w:p>
        </w:tc>
        <w:tc>
          <w:tcPr>
            <w:tcW w:w="0" w:type="auto"/>
            <w:vAlign w:val="center"/>
          </w:tcPr>
          <w:p w14:paraId="45EEB095">
            <w:pPr>
              <w:jc w:val="both"/>
              <w:rPr>
                <w:rFonts w:ascii="Times New Roman" w:hAnsi="Times New Roman" w:cs="Times New Roman"/>
              </w:rPr>
            </w:pPr>
          </w:p>
        </w:tc>
        <w:tc>
          <w:tcPr>
            <w:tcW w:w="0" w:type="auto"/>
            <w:vAlign w:val="center"/>
          </w:tcPr>
          <w:p w14:paraId="05E351F6">
            <w:pPr>
              <w:jc w:val="both"/>
              <w:rPr>
                <w:rFonts w:ascii="Times New Roman" w:hAnsi="Times New Roman" w:cs="Times New Roman"/>
              </w:rPr>
            </w:pPr>
          </w:p>
        </w:tc>
      </w:tr>
      <w:tr w14:paraId="72208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47A62CC9">
            <w:pPr>
              <w:jc w:val="both"/>
              <w:rPr>
                <w:rFonts w:ascii="Times New Roman" w:hAnsi="Times New Roman" w:cs="Times New Roman"/>
              </w:rPr>
            </w:pPr>
            <w:r>
              <w:rPr>
                <w:rFonts w:ascii="Times New Roman" w:hAnsi="Times New Roman" w:eastAsia="SimSun" w:cs="Times New Roman"/>
                <w:lang w:bidi="ar"/>
              </w:rPr>
              <w:t>1</w:t>
            </w:r>
          </w:p>
        </w:tc>
        <w:tc>
          <w:tcPr>
            <w:tcW w:w="0" w:type="auto"/>
            <w:vAlign w:val="center"/>
          </w:tcPr>
          <w:p w14:paraId="18AE1A98">
            <w:pPr>
              <w:jc w:val="both"/>
              <w:rPr>
                <w:rFonts w:ascii="Times New Roman" w:hAnsi="Times New Roman" w:cs="Times New Roman"/>
              </w:rPr>
            </w:pPr>
            <w:r>
              <w:rPr>
                <w:rFonts w:ascii="Times New Roman" w:hAnsi="Times New Roman" w:eastAsia="SimSun" w:cs="Times New Roman"/>
                <w:lang w:bidi="ar"/>
              </w:rPr>
              <w:t>Tujuan &amp; Filosofi</w:t>
            </w:r>
          </w:p>
        </w:tc>
        <w:tc>
          <w:tcPr>
            <w:tcW w:w="0" w:type="auto"/>
            <w:vAlign w:val="center"/>
          </w:tcPr>
          <w:p w14:paraId="3C6E5F25">
            <w:pPr>
              <w:jc w:val="left"/>
              <w:rPr>
                <w:rFonts w:ascii="Times New Roman" w:hAnsi="Times New Roman" w:cs="Times New Roman"/>
              </w:rPr>
            </w:pPr>
            <w:r>
              <w:rPr>
                <w:rFonts w:ascii="Times New Roman" w:hAnsi="Times New Roman" w:eastAsia="SimSun" w:cs="Times New Roman"/>
                <w:lang w:bidi="ar"/>
              </w:rPr>
              <w:t>Dokumen Visi dan Misi TK / Kurikulum Sekolah</w:t>
            </w:r>
          </w:p>
        </w:tc>
        <w:tc>
          <w:tcPr>
            <w:tcW w:w="0" w:type="auto"/>
            <w:vAlign w:val="center"/>
          </w:tcPr>
          <w:p w14:paraId="0A132071">
            <w:pPr>
              <w:jc w:val="both"/>
              <w:rPr>
                <w:rFonts w:ascii="Times New Roman" w:hAnsi="Times New Roman" w:cs="Times New Roman"/>
              </w:rPr>
            </w:pPr>
            <w:r>
              <w:rPr>
                <w:rFonts w:ascii="Times New Roman" w:hAnsi="Times New Roman" w:eastAsia="SimSun" w:cs="Times New Roman"/>
                <w:lang w:bidi="ar"/>
              </w:rPr>
              <w:t xml:space="preserve">Apakah Visi dan Misi secara eksplisit mencantumkan kata kunci </w:t>
            </w:r>
            <w:r>
              <w:rPr>
                <w:rFonts w:hint="default" w:ascii="Times New Roman" w:hAnsi="Times New Roman" w:eastAsia="SimSun" w:cs="Times New Roman"/>
                <w:lang w:val="en-US" w:bidi="ar"/>
              </w:rPr>
              <w:t>k</w:t>
            </w:r>
            <w:r>
              <w:rPr>
                <w:rFonts w:ascii="Times New Roman" w:hAnsi="Times New Roman" w:eastAsia="SimSun" w:cs="Times New Roman"/>
                <w:lang w:bidi="ar"/>
              </w:rPr>
              <w:t>emandirian (</w:t>
            </w:r>
            <w:r>
              <w:rPr>
                <w:rFonts w:hint="default" w:ascii="Times New Roman" w:hAnsi="Times New Roman" w:eastAsia="SimSun" w:cs="Times New Roman"/>
                <w:lang w:val="en-US" w:bidi="ar"/>
              </w:rPr>
              <w:t>o</w:t>
            </w:r>
            <w:r>
              <w:rPr>
                <w:rFonts w:ascii="Times New Roman" w:hAnsi="Times New Roman" w:eastAsia="SimSun" w:cs="Times New Roman"/>
                <w:lang w:bidi="ar"/>
              </w:rPr>
              <w:t xml:space="preserve">tonomi/Inisiatif) dan/atau pengembangan </w:t>
            </w:r>
            <w:r>
              <w:rPr>
                <w:rFonts w:hint="default" w:ascii="Times New Roman" w:hAnsi="Times New Roman" w:eastAsia="SimSun" w:cs="Times New Roman"/>
                <w:lang w:val="en-US" w:bidi="ar"/>
              </w:rPr>
              <w:t>k</w:t>
            </w:r>
            <w:r>
              <w:rPr>
                <w:rFonts w:ascii="Times New Roman" w:hAnsi="Times New Roman" w:eastAsia="SimSun" w:cs="Times New Roman"/>
                <w:lang w:bidi="ar"/>
              </w:rPr>
              <w:t xml:space="preserve">arakter </w:t>
            </w:r>
            <w:r>
              <w:rPr>
                <w:rFonts w:hint="default" w:ascii="Times New Roman" w:hAnsi="Times New Roman" w:eastAsia="SimSun" w:cs="Times New Roman"/>
                <w:lang w:val="en-US" w:bidi="ar"/>
              </w:rPr>
              <w:t>d</w:t>
            </w:r>
            <w:r>
              <w:rPr>
                <w:rFonts w:ascii="Times New Roman" w:hAnsi="Times New Roman" w:eastAsia="SimSun" w:cs="Times New Roman"/>
                <w:lang w:bidi="ar"/>
              </w:rPr>
              <w:t xml:space="preserve">isiplin </w:t>
            </w:r>
            <w:r>
              <w:rPr>
                <w:rFonts w:hint="default" w:ascii="Times New Roman" w:hAnsi="Times New Roman" w:eastAsia="SimSun" w:cs="Times New Roman"/>
                <w:lang w:val="en-US" w:bidi="ar"/>
              </w:rPr>
              <w:t>d</w:t>
            </w:r>
            <w:r>
              <w:rPr>
                <w:rFonts w:ascii="Times New Roman" w:hAnsi="Times New Roman" w:eastAsia="SimSun" w:cs="Times New Roman"/>
                <w:lang w:bidi="ar"/>
              </w:rPr>
              <w:t>iri?</w:t>
            </w:r>
          </w:p>
        </w:tc>
      </w:tr>
      <w:tr w14:paraId="20749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1EE42F91">
            <w:pPr>
              <w:jc w:val="both"/>
              <w:rPr>
                <w:rFonts w:ascii="Times New Roman" w:hAnsi="Times New Roman" w:cs="Times New Roman"/>
              </w:rPr>
            </w:pPr>
            <w:r>
              <w:rPr>
                <w:rFonts w:ascii="Times New Roman" w:hAnsi="Times New Roman" w:eastAsia="SimSun" w:cs="Times New Roman"/>
                <w:lang w:bidi="ar"/>
              </w:rPr>
              <w:t>2</w:t>
            </w:r>
          </w:p>
        </w:tc>
        <w:tc>
          <w:tcPr>
            <w:tcW w:w="0" w:type="auto"/>
            <w:vAlign w:val="center"/>
          </w:tcPr>
          <w:p w14:paraId="6A4A32D5">
            <w:pPr>
              <w:jc w:val="both"/>
              <w:rPr>
                <w:rFonts w:ascii="Times New Roman" w:hAnsi="Times New Roman" w:cs="Times New Roman"/>
              </w:rPr>
            </w:pPr>
            <w:r>
              <w:rPr>
                <w:rFonts w:ascii="Times New Roman" w:hAnsi="Times New Roman" w:eastAsia="SimSun" w:cs="Times New Roman"/>
                <w:lang w:bidi="ar"/>
              </w:rPr>
              <w:t>Alokasi Sumber Daya</w:t>
            </w:r>
          </w:p>
        </w:tc>
        <w:tc>
          <w:tcPr>
            <w:tcW w:w="0" w:type="auto"/>
            <w:vAlign w:val="center"/>
          </w:tcPr>
          <w:p w14:paraId="29907A5D">
            <w:pPr>
              <w:jc w:val="left"/>
              <w:rPr>
                <w:rFonts w:ascii="Times New Roman" w:hAnsi="Times New Roman" w:cs="Times New Roman"/>
              </w:rPr>
            </w:pPr>
            <w:r>
              <w:rPr>
                <w:rFonts w:ascii="Times New Roman" w:hAnsi="Times New Roman" w:eastAsia="SimSun" w:cs="Times New Roman"/>
                <w:lang w:bidi="ar"/>
              </w:rPr>
              <w:t>Rencana Program Pembelajaran Harian (RPPH) / Rencana Kerja Tahunan (RKT)</w:t>
            </w:r>
          </w:p>
        </w:tc>
        <w:tc>
          <w:tcPr>
            <w:tcW w:w="0" w:type="auto"/>
            <w:vAlign w:val="center"/>
          </w:tcPr>
          <w:p w14:paraId="5F17C9DB">
            <w:pPr>
              <w:jc w:val="both"/>
              <w:rPr>
                <w:rFonts w:ascii="Times New Roman" w:hAnsi="Times New Roman" w:cs="Times New Roman"/>
              </w:rPr>
            </w:pPr>
            <w:r>
              <w:rPr>
                <w:rFonts w:ascii="Times New Roman" w:hAnsi="Times New Roman" w:eastAsia="SimSun" w:cs="Times New Roman"/>
                <w:lang w:bidi="ar"/>
              </w:rPr>
              <w:t xml:space="preserve">Bagaimana alokasi waktu dan kegiatan terstruktur untuk mendukung </w:t>
            </w:r>
            <w:r>
              <w:rPr>
                <w:rFonts w:ascii="Times New Roman" w:hAnsi="Times New Roman" w:eastAsia="SimSun" w:cs="Times New Roman"/>
                <w:i/>
                <w:iCs/>
                <w:lang w:bidi="ar"/>
              </w:rPr>
              <w:t>work period</w:t>
            </w:r>
            <w:r>
              <w:rPr>
                <w:rFonts w:ascii="Times New Roman" w:hAnsi="Times New Roman" w:eastAsia="SimSun" w:cs="Times New Roman"/>
                <w:lang w:bidi="ar"/>
              </w:rPr>
              <w:t xml:space="preserve"> yang panjang dan tidak terinterupsi</w:t>
            </w:r>
            <w:r>
              <w:rPr>
                <w:rFonts w:hint="default" w:ascii="Times New Roman" w:hAnsi="Times New Roman" w:eastAsia="SimSun" w:cs="Times New Roman"/>
                <w:lang w:val="en-US" w:bidi="ar"/>
              </w:rPr>
              <w:t xml:space="preserve"> </w:t>
            </w:r>
            <w:r>
              <w:rPr>
                <w:rFonts w:ascii="Times New Roman" w:hAnsi="Times New Roman" w:eastAsia="SimSun" w:cs="Times New Roman"/>
                <w:lang w:bidi="ar"/>
              </w:rPr>
              <w:t>?</w:t>
            </w:r>
          </w:p>
        </w:tc>
      </w:tr>
      <w:tr w14:paraId="3345B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20C9D6C3">
            <w:pPr>
              <w:jc w:val="both"/>
              <w:rPr>
                <w:rFonts w:ascii="Times New Roman" w:hAnsi="Times New Roman" w:cs="Times New Roman"/>
              </w:rPr>
            </w:pPr>
            <w:r>
              <w:rPr>
                <w:rFonts w:ascii="Times New Roman" w:hAnsi="Times New Roman" w:eastAsia="SimSun" w:cs="Times New Roman"/>
                <w:lang w:bidi="ar"/>
              </w:rPr>
              <w:t>3</w:t>
            </w:r>
          </w:p>
        </w:tc>
        <w:tc>
          <w:tcPr>
            <w:tcW w:w="0" w:type="auto"/>
            <w:vAlign w:val="center"/>
          </w:tcPr>
          <w:p w14:paraId="6B1D9AD2">
            <w:pPr>
              <w:jc w:val="both"/>
              <w:rPr>
                <w:rFonts w:ascii="Times New Roman" w:hAnsi="Times New Roman" w:cs="Times New Roman"/>
              </w:rPr>
            </w:pPr>
            <w:r>
              <w:rPr>
                <w:rFonts w:ascii="Times New Roman" w:hAnsi="Times New Roman" w:eastAsia="SimSun" w:cs="Times New Roman"/>
                <w:lang w:bidi="ar"/>
              </w:rPr>
              <w:t>Pengadaan Material</w:t>
            </w:r>
          </w:p>
        </w:tc>
        <w:tc>
          <w:tcPr>
            <w:tcW w:w="0" w:type="auto"/>
            <w:vAlign w:val="center"/>
          </w:tcPr>
          <w:p w14:paraId="5302A9F3">
            <w:pPr>
              <w:jc w:val="left"/>
              <w:rPr>
                <w:rFonts w:ascii="Times New Roman" w:hAnsi="Times New Roman" w:cs="Times New Roman"/>
              </w:rPr>
            </w:pPr>
            <w:r>
              <w:rPr>
                <w:rFonts w:ascii="Times New Roman" w:hAnsi="Times New Roman" w:eastAsia="SimSun" w:cs="Times New Roman"/>
                <w:lang w:bidi="ar"/>
              </w:rPr>
              <w:t>Laporan Inventaris Sarana Prasarana (Sistem Pengadaan)</w:t>
            </w:r>
          </w:p>
        </w:tc>
        <w:tc>
          <w:tcPr>
            <w:tcW w:w="0" w:type="auto"/>
            <w:vAlign w:val="center"/>
          </w:tcPr>
          <w:p w14:paraId="2D5D18AD">
            <w:pPr>
              <w:jc w:val="both"/>
              <w:rPr>
                <w:rFonts w:ascii="Times New Roman" w:hAnsi="Times New Roman" w:cs="Times New Roman"/>
              </w:rPr>
            </w:pPr>
            <w:r>
              <w:rPr>
                <w:rFonts w:ascii="Times New Roman" w:hAnsi="Times New Roman" w:eastAsia="SimSun" w:cs="Times New Roman"/>
                <w:lang w:bidi="ar"/>
              </w:rPr>
              <w:t>Ketersediaan, kelengkapan, dan kesesuaian material untuk mendukung Otonomi dan eksplorasi mandiri.</w:t>
            </w:r>
          </w:p>
        </w:tc>
      </w:tr>
      <w:tr w14:paraId="5C813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6804F0A8">
            <w:pPr>
              <w:jc w:val="both"/>
              <w:rPr>
                <w:rFonts w:ascii="Times New Roman" w:hAnsi="Times New Roman" w:cs="Times New Roman"/>
              </w:rPr>
            </w:pPr>
            <w:r>
              <w:rPr>
                <w:rFonts w:ascii="Times New Roman" w:hAnsi="Times New Roman" w:eastAsia="SimSun" w:cs="Times New Roman"/>
                <w:lang w:bidi="ar"/>
              </w:rPr>
              <w:t>B</w:t>
            </w:r>
          </w:p>
        </w:tc>
        <w:tc>
          <w:tcPr>
            <w:tcW w:w="0" w:type="auto"/>
            <w:vAlign w:val="center"/>
          </w:tcPr>
          <w:p w14:paraId="55F6F838">
            <w:pPr>
              <w:jc w:val="both"/>
              <w:rPr>
                <w:rFonts w:ascii="Times New Roman" w:hAnsi="Times New Roman" w:cs="Times New Roman"/>
              </w:rPr>
            </w:pPr>
            <w:r>
              <w:rPr>
                <w:rFonts w:ascii="Times New Roman" w:hAnsi="Times New Roman" w:eastAsia="SimSun" w:cs="Times New Roman"/>
                <w:lang w:bidi="ar"/>
              </w:rPr>
              <w:t xml:space="preserve">Pengorganisasian </w:t>
            </w:r>
          </w:p>
        </w:tc>
        <w:tc>
          <w:tcPr>
            <w:tcW w:w="0" w:type="auto"/>
            <w:vAlign w:val="center"/>
          </w:tcPr>
          <w:p w14:paraId="5ACDF416">
            <w:pPr>
              <w:jc w:val="left"/>
              <w:rPr>
                <w:rFonts w:ascii="Times New Roman" w:hAnsi="Times New Roman" w:cs="Times New Roman"/>
              </w:rPr>
            </w:pPr>
          </w:p>
        </w:tc>
        <w:tc>
          <w:tcPr>
            <w:tcW w:w="0" w:type="auto"/>
            <w:vAlign w:val="center"/>
          </w:tcPr>
          <w:p w14:paraId="35510532">
            <w:pPr>
              <w:jc w:val="both"/>
              <w:rPr>
                <w:rFonts w:ascii="Times New Roman" w:hAnsi="Times New Roman" w:cs="Times New Roman"/>
              </w:rPr>
            </w:pPr>
          </w:p>
        </w:tc>
      </w:tr>
      <w:tr w14:paraId="72131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07A728DE">
            <w:pPr>
              <w:jc w:val="both"/>
              <w:rPr>
                <w:rFonts w:ascii="Times New Roman" w:hAnsi="Times New Roman" w:cs="Times New Roman"/>
              </w:rPr>
            </w:pPr>
            <w:r>
              <w:rPr>
                <w:rFonts w:ascii="Times New Roman" w:hAnsi="Times New Roman" w:eastAsia="SimSun" w:cs="Times New Roman"/>
                <w:lang w:bidi="ar"/>
              </w:rPr>
              <w:t>4</w:t>
            </w:r>
          </w:p>
        </w:tc>
        <w:tc>
          <w:tcPr>
            <w:tcW w:w="0" w:type="auto"/>
            <w:vAlign w:val="center"/>
          </w:tcPr>
          <w:p w14:paraId="353714BD">
            <w:pPr>
              <w:jc w:val="both"/>
              <w:rPr>
                <w:rFonts w:ascii="Times New Roman" w:hAnsi="Times New Roman" w:cs="Times New Roman"/>
              </w:rPr>
            </w:pPr>
            <w:r>
              <w:rPr>
                <w:rFonts w:ascii="Times New Roman" w:hAnsi="Times New Roman" w:eastAsia="SimSun" w:cs="Times New Roman"/>
                <w:lang w:bidi="ar"/>
              </w:rPr>
              <w:t>Struktur Organisasi</w:t>
            </w:r>
          </w:p>
        </w:tc>
        <w:tc>
          <w:tcPr>
            <w:tcW w:w="0" w:type="auto"/>
            <w:vAlign w:val="center"/>
          </w:tcPr>
          <w:p w14:paraId="2067D526">
            <w:pPr>
              <w:jc w:val="left"/>
              <w:rPr>
                <w:rFonts w:ascii="Times New Roman" w:hAnsi="Times New Roman" w:cs="Times New Roman"/>
              </w:rPr>
            </w:pPr>
            <w:r>
              <w:rPr>
                <w:rFonts w:ascii="Times New Roman" w:hAnsi="Times New Roman" w:eastAsia="SimSun" w:cs="Times New Roman"/>
                <w:lang w:bidi="ar"/>
              </w:rPr>
              <w:t>Struktur Organisasi Sekolah / Pembagian Tugas Staf</w:t>
            </w:r>
          </w:p>
        </w:tc>
        <w:tc>
          <w:tcPr>
            <w:tcW w:w="0" w:type="auto"/>
            <w:vAlign w:val="center"/>
          </w:tcPr>
          <w:p w14:paraId="28B27F70">
            <w:pPr>
              <w:jc w:val="both"/>
              <w:rPr>
                <w:rFonts w:ascii="Times New Roman" w:hAnsi="Times New Roman" w:cs="Times New Roman"/>
              </w:rPr>
            </w:pPr>
            <w:r>
              <w:rPr>
                <w:rFonts w:ascii="Times New Roman" w:hAnsi="Times New Roman" w:eastAsia="SimSun" w:cs="Times New Roman"/>
                <w:lang w:bidi="ar"/>
              </w:rPr>
              <w:t xml:space="preserve">Pembagian tugas guru terkait pemeliharaan </w:t>
            </w:r>
            <w:r>
              <w:rPr>
                <w:rFonts w:ascii="Times New Roman" w:hAnsi="Times New Roman" w:eastAsia="SimSun" w:cs="Times New Roman"/>
                <w:i/>
                <w:iCs/>
                <w:lang w:bidi="ar"/>
              </w:rPr>
              <w:t>Prepared Environment</w:t>
            </w:r>
            <w:r>
              <w:rPr>
                <w:rFonts w:ascii="Times New Roman" w:hAnsi="Times New Roman" w:eastAsia="SimSun" w:cs="Times New Roman"/>
                <w:lang w:bidi="ar"/>
              </w:rPr>
              <w:t xml:space="preserve"> dan tanggung jawab selama </w:t>
            </w:r>
            <w:r>
              <w:rPr>
                <w:rFonts w:ascii="Times New Roman" w:hAnsi="Times New Roman" w:eastAsia="SimSun" w:cs="Times New Roman"/>
                <w:i/>
                <w:iCs/>
                <w:lang w:bidi="ar"/>
              </w:rPr>
              <w:t>work period</w:t>
            </w:r>
            <w:r>
              <w:rPr>
                <w:rFonts w:ascii="Times New Roman" w:hAnsi="Times New Roman" w:eastAsia="SimSun" w:cs="Times New Roman"/>
                <w:lang w:bidi="ar"/>
              </w:rPr>
              <w:t xml:space="preserve"> .</w:t>
            </w:r>
          </w:p>
        </w:tc>
      </w:tr>
      <w:tr w14:paraId="2B27E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5266F8B6">
            <w:pPr>
              <w:jc w:val="both"/>
              <w:rPr>
                <w:rFonts w:ascii="Times New Roman" w:hAnsi="Times New Roman" w:cs="Times New Roman"/>
              </w:rPr>
            </w:pPr>
            <w:r>
              <w:rPr>
                <w:rFonts w:ascii="Times New Roman" w:hAnsi="Times New Roman" w:eastAsia="SimSun" w:cs="Times New Roman"/>
                <w:lang w:bidi="ar"/>
              </w:rPr>
              <w:t>C</w:t>
            </w:r>
          </w:p>
        </w:tc>
        <w:tc>
          <w:tcPr>
            <w:tcW w:w="0" w:type="auto"/>
            <w:vAlign w:val="center"/>
          </w:tcPr>
          <w:p w14:paraId="56987D67">
            <w:pPr>
              <w:jc w:val="both"/>
              <w:rPr>
                <w:rFonts w:ascii="Times New Roman" w:hAnsi="Times New Roman" w:cs="Times New Roman"/>
              </w:rPr>
            </w:pPr>
            <w:r>
              <w:rPr>
                <w:rFonts w:ascii="Times New Roman" w:hAnsi="Times New Roman" w:eastAsia="SimSun" w:cs="Times New Roman"/>
                <w:lang w:bidi="ar"/>
              </w:rPr>
              <w:t xml:space="preserve">Pengawasan </w:t>
            </w:r>
          </w:p>
        </w:tc>
        <w:tc>
          <w:tcPr>
            <w:tcW w:w="0" w:type="auto"/>
            <w:vAlign w:val="center"/>
          </w:tcPr>
          <w:p w14:paraId="023AA89E">
            <w:pPr>
              <w:jc w:val="both"/>
              <w:rPr>
                <w:rFonts w:ascii="Times New Roman" w:hAnsi="Times New Roman" w:cs="Times New Roman"/>
              </w:rPr>
            </w:pPr>
          </w:p>
        </w:tc>
        <w:tc>
          <w:tcPr>
            <w:tcW w:w="0" w:type="auto"/>
            <w:vAlign w:val="center"/>
          </w:tcPr>
          <w:p w14:paraId="722A331B">
            <w:pPr>
              <w:jc w:val="both"/>
              <w:rPr>
                <w:rFonts w:ascii="Times New Roman" w:hAnsi="Times New Roman" w:cs="Times New Roman"/>
              </w:rPr>
            </w:pPr>
          </w:p>
        </w:tc>
      </w:tr>
      <w:tr w14:paraId="6C6FE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2027B0B1">
            <w:pPr>
              <w:jc w:val="both"/>
              <w:rPr>
                <w:rFonts w:ascii="Times New Roman" w:hAnsi="Times New Roman" w:cs="Times New Roman"/>
              </w:rPr>
            </w:pPr>
            <w:r>
              <w:rPr>
                <w:rFonts w:ascii="Times New Roman" w:hAnsi="Times New Roman" w:eastAsia="SimSun" w:cs="Times New Roman"/>
                <w:lang w:bidi="ar"/>
              </w:rPr>
              <w:t>5</w:t>
            </w:r>
          </w:p>
        </w:tc>
        <w:tc>
          <w:tcPr>
            <w:tcW w:w="0" w:type="auto"/>
            <w:vAlign w:val="center"/>
          </w:tcPr>
          <w:p w14:paraId="14BEE560">
            <w:pPr>
              <w:jc w:val="both"/>
              <w:rPr>
                <w:rFonts w:ascii="Times New Roman" w:hAnsi="Times New Roman" w:cs="Times New Roman"/>
              </w:rPr>
            </w:pPr>
            <w:r>
              <w:rPr>
                <w:rFonts w:ascii="Times New Roman" w:hAnsi="Times New Roman" w:eastAsia="SimSun" w:cs="Times New Roman"/>
                <w:lang w:bidi="ar"/>
              </w:rPr>
              <w:t>Catatan Observasi Guru</w:t>
            </w:r>
          </w:p>
        </w:tc>
        <w:tc>
          <w:tcPr>
            <w:tcW w:w="0" w:type="auto"/>
            <w:vAlign w:val="center"/>
          </w:tcPr>
          <w:p w14:paraId="4C3A4242">
            <w:pPr>
              <w:jc w:val="both"/>
              <w:rPr>
                <w:rFonts w:ascii="Times New Roman" w:hAnsi="Times New Roman" w:cs="Times New Roman"/>
              </w:rPr>
            </w:pPr>
            <w:r>
              <w:rPr>
                <w:rFonts w:ascii="Times New Roman" w:hAnsi="Times New Roman" w:eastAsia="SimSun" w:cs="Times New Roman"/>
                <w:lang w:bidi="ar"/>
              </w:rPr>
              <w:t>Catatan Harian Guru / Laporan Perkembangan Individu Siswa (KPI)</w:t>
            </w:r>
          </w:p>
        </w:tc>
        <w:tc>
          <w:tcPr>
            <w:tcW w:w="0" w:type="auto"/>
            <w:vAlign w:val="center"/>
          </w:tcPr>
          <w:p w14:paraId="605EC0D1">
            <w:pPr>
              <w:jc w:val="both"/>
              <w:rPr>
                <w:rFonts w:ascii="Times New Roman" w:hAnsi="Times New Roman" w:cs="Times New Roman"/>
              </w:rPr>
            </w:pPr>
            <w:r>
              <w:rPr>
                <w:rFonts w:ascii="Times New Roman" w:hAnsi="Times New Roman" w:eastAsia="SimSun" w:cs="Times New Roman"/>
                <w:lang w:bidi="ar"/>
              </w:rPr>
              <w:t xml:space="preserve">Apakah guru secara rutin mencatat perkembangan siswa, terutama terkait konsentrasi, disiplin diri, pilihan pekerjaan dan kemampuan </w:t>
            </w:r>
            <w:r>
              <w:rPr>
                <w:rFonts w:ascii="Times New Roman" w:hAnsi="Times New Roman" w:eastAsia="SimSun" w:cs="Times New Roman"/>
                <w:i/>
                <w:iCs/>
                <w:lang w:bidi="ar"/>
              </w:rPr>
              <w:t>self-care</w:t>
            </w:r>
            <w:r>
              <w:rPr>
                <w:rFonts w:ascii="Times New Roman" w:hAnsi="Times New Roman" w:eastAsia="SimSun" w:cs="Times New Roman"/>
                <w:lang w:bidi="ar"/>
              </w:rPr>
              <w:t xml:space="preserve"> ?</w:t>
            </w:r>
          </w:p>
        </w:tc>
      </w:tr>
      <w:tr w14:paraId="7EDC1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07F2EAA9">
            <w:pPr>
              <w:jc w:val="both"/>
              <w:rPr>
                <w:rFonts w:ascii="Times New Roman" w:hAnsi="Times New Roman" w:cs="Times New Roman"/>
              </w:rPr>
            </w:pPr>
            <w:r>
              <w:rPr>
                <w:rFonts w:ascii="Times New Roman" w:hAnsi="Times New Roman" w:eastAsia="SimSun" w:cs="Times New Roman"/>
                <w:lang w:bidi="ar"/>
              </w:rPr>
              <w:t>6</w:t>
            </w:r>
          </w:p>
        </w:tc>
        <w:tc>
          <w:tcPr>
            <w:tcW w:w="0" w:type="auto"/>
            <w:vAlign w:val="center"/>
          </w:tcPr>
          <w:p w14:paraId="0F38BDB4">
            <w:pPr>
              <w:jc w:val="both"/>
              <w:rPr>
                <w:rFonts w:ascii="Times New Roman" w:hAnsi="Times New Roman" w:cs="Times New Roman"/>
              </w:rPr>
            </w:pPr>
            <w:r>
              <w:rPr>
                <w:rFonts w:ascii="Times New Roman" w:hAnsi="Times New Roman" w:eastAsia="SimSun" w:cs="Times New Roman"/>
                <w:lang w:bidi="ar"/>
              </w:rPr>
              <w:t>Evaluasi Program</w:t>
            </w:r>
          </w:p>
        </w:tc>
        <w:tc>
          <w:tcPr>
            <w:tcW w:w="0" w:type="auto"/>
            <w:vAlign w:val="center"/>
          </w:tcPr>
          <w:p w14:paraId="7AC2FE5D">
            <w:pPr>
              <w:jc w:val="left"/>
              <w:rPr>
                <w:rFonts w:ascii="Times New Roman" w:hAnsi="Times New Roman" w:cs="Times New Roman"/>
              </w:rPr>
            </w:pPr>
            <w:r>
              <w:rPr>
                <w:rFonts w:ascii="Times New Roman" w:hAnsi="Times New Roman" w:eastAsia="SimSun" w:cs="Times New Roman"/>
                <w:lang w:bidi="ar"/>
              </w:rPr>
              <w:t>Laporan Evaluasi Kinerja Guru (Supervisi)</w:t>
            </w:r>
          </w:p>
        </w:tc>
        <w:tc>
          <w:tcPr>
            <w:tcW w:w="0" w:type="auto"/>
            <w:vAlign w:val="center"/>
          </w:tcPr>
          <w:p w14:paraId="48F0D5DE">
            <w:pPr>
              <w:jc w:val="both"/>
              <w:rPr>
                <w:rFonts w:ascii="Times New Roman" w:hAnsi="Times New Roman" w:cs="Times New Roman"/>
              </w:rPr>
            </w:pPr>
            <w:r>
              <w:rPr>
                <w:rFonts w:ascii="Times New Roman" w:hAnsi="Times New Roman" w:eastAsia="SimSun" w:cs="Times New Roman"/>
                <w:lang w:bidi="ar"/>
              </w:rPr>
              <w:t>Frekuensi dan fokus pengawasan Kepala Sekolah terhadap implementasi prinsip non-interferensi dan teknik presentasi guru (</w:t>
            </w:r>
            <w:r>
              <w:rPr>
                <w:rFonts w:ascii="Times New Roman" w:hAnsi="Times New Roman" w:eastAsia="SimSun" w:cs="Times New Roman"/>
                <w:i/>
                <w:iCs/>
                <w:lang w:bidi="ar"/>
              </w:rPr>
              <w:t>Actuating</w:t>
            </w:r>
            <w:r>
              <w:rPr>
                <w:rFonts w:ascii="Times New Roman" w:hAnsi="Times New Roman" w:eastAsia="SimSun" w:cs="Times New Roman"/>
                <w:lang w:bidi="ar"/>
              </w:rPr>
              <w:t>).</w:t>
            </w:r>
          </w:p>
        </w:tc>
      </w:tr>
      <w:tr w14:paraId="53683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1DCC61B5">
            <w:pPr>
              <w:ind w:firstLine="100" w:firstLineChars="50"/>
              <w:jc w:val="both"/>
              <w:rPr>
                <w:rFonts w:ascii="Times New Roman" w:hAnsi="Times New Roman" w:cs="Times New Roman"/>
              </w:rPr>
            </w:pPr>
            <w:r>
              <w:rPr>
                <w:rFonts w:ascii="Times New Roman" w:hAnsi="Times New Roman" w:eastAsia="SimSun" w:cs="Times New Roman"/>
                <w:lang w:bidi="ar"/>
              </w:rPr>
              <w:t>D</w:t>
            </w:r>
          </w:p>
        </w:tc>
        <w:tc>
          <w:tcPr>
            <w:tcW w:w="0" w:type="auto"/>
            <w:vAlign w:val="center"/>
          </w:tcPr>
          <w:p w14:paraId="59F56DBF">
            <w:pPr>
              <w:jc w:val="both"/>
              <w:rPr>
                <w:rFonts w:ascii="Times New Roman" w:hAnsi="Times New Roman" w:cs="Times New Roman"/>
              </w:rPr>
            </w:pPr>
            <w:r>
              <w:rPr>
                <w:rFonts w:ascii="Times New Roman" w:hAnsi="Times New Roman" w:eastAsia="SimSun" w:cs="Times New Roman"/>
                <w:lang w:bidi="ar"/>
              </w:rPr>
              <w:t xml:space="preserve">Kemandirian </w:t>
            </w:r>
          </w:p>
        </w:tc>
        <w:tc>
          <w:tcPr>
            <w:tcW w:w="0" w:type="auto"/>
            <w:vAlign w:val="center"/>
          </w:tcPr>
          <w:p w14:paraId="22E78778">
            <w:pPr>
              <w:jc w:val="left"/>
              <w:rPr>
                <w:rFonts w:ascii="Times New Roman" w:hAnsi="Times New Roman" w:cs="Times New Roman"/>
              </w:rPr>
            </w:pPr>
          </w:p>
        </w:tc>
        <w:tc>
          <w:tcPr>
            <w:tcW w:w="0" w:type="auto"/>
            <w:vAlign w:val="center"/>
          </w:tcPr>
          <w:p w14:paraId="7F74D766">
            <w:pPr>
              <w:jc w:val="both"/>
              <w:rPr>
                <w:rFonts w:ascii="Times New Roman" w:hAnsi="Times New Roman" w:cs="Times New Roman"/>
              </w:rPr>
            </w:pPr>
          </w:p>
        </w:tc>
      </w:tr>
      <w:tr w14:paraId="192DC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20773C4E">
            <w:pPr>
              <w:jc w:val="both"/>
              <w:rPr>
                <w:rFonts w:ascii="Times New Roman" w:hAnsi="Times New Roman" w:cs="Times New Roman"/>
              </w:rPr>
            </w:pPr>
            <w:r>
              <w:rPr>
                <w:rFonts w:ascii="Times New Roman" w:hAnsi="Times New Roman" w:eastAsia="SimSun" w:cs="Times New Roman"/>
                <w:lang w:bidi="ar"/>
              </w:rPr>
              <w:t>7</w:t>
            </w:r>
          </w:p>
        </w:tc>
        <w:tc>
          <w:tcPr>
            <w:tcW w:w="0" w:type="auto"/>
            <w:vAlign w:val="center"/>
          </w:tcPr>
          <w:p w14:paraId="344BEB04">
            <w:pPr>
              <w:jc w:val="both"/>
              <w:rPr>
                <w:rFonts w:ascii="Times New Roman" w:hAnsi="Times New Roman" w:cs="Times New Roman"/>
              </w:rPr>
            </w:pPr>
            <w:r>
              <w:rPr>
                <w:rFonts w:ascii="Times New Roman" w:hAnsi="Times New Roman" w:eastAsia="SimSun" w:cs="Times New Roman"/>
                <w:lang w:bidi="ar"/>
              </w:rPr>
              <w:t>Laporan Perkembangan Akhir</w:t>
            </w:r>
          </w:p>
        </w:tc>
        <w:tc>
          <w:tcPr>
            <w:tcW w:w="0" w:type="auto"/>
            <w:vAlign w:val="center"/>
          </w:tcPr>
          <w:p w14:paraId="20570823">
            <w:pPr>
              <w:jc w:val="left"/>
              <w:rPr>
                <w:rFonts w:ascii="Times New Roman" w:hAnsi="Times New Roman" w:cs="Times New Roman"/>
              </w:rPr>
            </w:pPr>
            <w:r>
              <w:rPr>
                <w:rFonts w:ascii="Times New Roman" w:hAnsi="Times New Roman" w:eastAsia="SimSun" w:cs="Times New Roman"/>
                <w:lang w:bidi="ar"/>
              </w:rPr>
              <w:t>Raport atau Laporan Pertumbuhan Anak (LPA) Semester</w:t>
            </w:r>
          </w:p>
        </w:tc>
        <w:tc>
          <w:tcPr>
            <w:tcW w:w="0" w:type="auto"/>
            <w:vAlign w:val="center"/>
          </w:tcPr>
          <w:p w14:paraId="19276831">
            <w:pPr>
              <w:jc w:val="both"/>
              <w:rPr>
                <w:rFonts w:ascii="Times New Roman" w:hAnsi="Times New Roman" w:cs="Times New Roman"/>
              </w:rPr>
            </w:pPr>
            <w:r>
              <w:rPr>
                <w:rFonts w:ascii="Times New Roman" w:hAnsi="Times New Roman" w:eastAsia="SimSun" w:cs="Times New Roman"/>
                <w:lang w:bidi="ar"/>
              </w:rPr>
              <w:t xml:space="preserve">Bagaimana sekolah mendefinisikan dan melaporkan pencapaian aspek Kemandirian (Otonomi dan Inisiatif) siswa </w:t>
            </w:r>
          </w:p>
        </w:tc>
      </w:tr>
    </w:tbl>
    <w:p w14:paraId="0A6AD30A">
      <w:pPr>
        <w:jc w:val="both"/>
        <w:rPr>
          <w:rFonts w:ascii="Times New Roman" w:hAnsi="Times New Roman" w:cs="Times New Roman"/>
        </w:rPr>
      </w:pPr>
      <w:r>
        <w:rPr>
          <w:rFonts w:ascii="Times New Roman" w:hAnsi="Times New Roman" w:eastAsia="SimSun" w:cs="Times New Roman"/>
          <w:color w:val="000000"/>
          <w:sz w:val="24"/>
          <w:szCs w:val="24"/>
          <w:lang w:bidi="ar"/>
        </w:rPr>
        <w:t xml:space="preserve">Tabel </w:t>
      </w:r>
      <w:r>
        <w:rPr>
          <w:rFonts w:hint="default" w:ascii="Times New Roman" w:hAnsi="Times New Roman" w:eastAsia="SimSun" w:cs="Times New Roman"/>
          <w:color w:val="000000"/>
          <w:sz w:val="24"/>
          <w:szCs w:val="24"/>
          <w:lang w:val="en-US" w:bidi="ar"/>
        </w:rPr>
        <w:t>3.4</w:t>
      </w:r>
      <w:r>
        <w:rPr>
          <w:rFonts w:ascii="Times New Roman" w:hAnsi="Times New Roman" w:eastAsia="SimSun" w:cs="Times New Roman"/>
          <w:color w:val="000000"/>
          <w:sz w:val="24"/>
          <w:szCs w:val="24"/>
          <w:lang w:bidi="ar"/>
        </w:rPr>
        <w:t>. Pedoman Dokumentasi</w:t>
      </w:r>
    </w:p>
    <w:p w14:paraId="3A1F83ED">
      <w:pPr>
        <w:numPr>
          <w:ilvl w:val="0"/>
          <w:numId w:val="0"/>
        </w:numPr>
        <w:spacing w:line="360" w:lineRule="auto"/>
        <w:jc w:val="both"/>
        <w:rPr>
          <w:rFonts w:ascii="Times New Roman" w:hAnsi="Times New Roman" w:cs="Times New Roman"/>
        </w:rPr>
      </w:pPr>
    </w:p>
    <w:p w14:paraId="0398CCFC">
      <w:pPr>
        <w:numPr>
          <w:ilvl w:val="0"/>
          <w:numId w:val="8"/>
        </w:numPr>
        <w:spacing w:line="360" w:lineRule="auto"/>
        <w:jc w:val="both"/>
        <w:rPr>
          <w:rFonts w:ascii="Times New Roman" w:hAnsi="Times New Roman" w:cs="Times New Roman"/>
        </w:rPr>
      </w:pPr>
      <w:r>
        <w:rPr>
          <w:rFonts w:ascii="Times New Roman" w:hAnsi="Times New Roman" w:eastAsia="TimesNewRomanPS-BoldMT" w:cs="Times New Roman"/>
          <w:color w:val="000000"/>
          <w:sz w:val="24"/>
          <w:szCs w:val="24"/>
          <w:lang w:bidi="ar"/>
        </w:rPr>
        <w:t xml:space="preserve">Teknik Analisis Data </w:t>
      </w:r>
    </w:p>
    <w:p w14:paraId="17FC90DA">
      <w:pPr>
        <w:spacing w:line="360" w:lineRule="auto"/>
        <w:ind w:left="200" w:leftChars="100" w:firstLine="715" w:firstLineChars="298"/>
        <w:jc w:val="both"/>
        <w:rPr>
          <w:rFonts w:ascii="Times New Roman" w:hAnsi="Times New Roman" w:cs="Times New Roman"/>
        </w:rPr>
      </w:pPr>
      <w:r>
        <w:rPr>
          <w:rFonts w:ascii="Times New Roman" w:hAnsi="Times New Roman" w:eastAsia="SimSun" w:cs="Times New Roman"/>
          <w:color w:val="000000"/>
          <w:sz w:val="24"/>
          <w:szCs w:val="24"/>
          <w:lang w:bidi="ar"/>
        </w:rPr>
        <w:t xml:space="preserve">Teknik analisis data yang digunakan dalam penelitian ini adalah analisis data model Miles Huberman yang meliputi reduksi data, </w:t>
      </w:r>
      <w:r>
        <w:rPr>
          <w:rFonts w:ascii="Times New Roman" w:hAnsi="Times New Roman" w:eastAsia="TimesNewRomanPS-ItalicMT" w:cs="Times New Roman"/>
          <w:i/>
          <w:iCs/>
          <w:color w:val="000000"/>
          <w:sz w:val="24"/>
          <w:szCs w:val="24"/>
          <w:lang w:bidi="ar"/>
        </w:rPr>
        <w:t xml:space="preserve">display </w:t>
      </w:r>
      <w:r>
        <w:rPr>
          <w:rFonts w:ascii="Times New Roman" w:hAnsi="Times New Roman" w:eastAsia="SimSun" w:cs="Times New Roman"/>
          <w:color w:val="000000"/>
          <w:sz w:val="24"/>
          <w:szCs w:val="24"/>
          <w:lang w:bidi="ar"/>
        </w:rPr>
        <w:t>data, penarikan kesimpulan dan verifikasi (Sugiyono, 2015). Langkah</w:t>
      </w:r>
      <w:r>
        <w:rPr>
          <w:rFonts w:hint="default" w:ascii="Times New Roman" w:hAnsi="Times New Roman" w:eastAsia="SimSun" w:cs="Times New Roman"/>
          <w:color w:val="000000"/>
          <w:sz w:val="24"/>
          <w:szCs w:val="24"/>
          <w:lang w:val="en-US" w:bidi="ar"/>
        </w:rPr>
        <w:t>-</w:t>
      </w:r>
      <w:r>
        <w:rPr>
          <w:rFonts w:ascii="Times New Roman" w:hAnsi="Times New Roman" w:eastAsia="SimSun" w:cs="Times New Roman"/>
          <w:color w:val="000000"/>
          <w:sz w:val="24"/>
          <w:szCs w:val="24"/>
          <w:lang w:bidi="ar"/>
        </w:rPr>
        <w:t xml:space="preserve">langkah analisis data tersebut dapat diuraikan sebagai berikut: </w:t>
      </w:r>
    </w:p>
    <w:p w14:paraId="4F4DC29A">
      <w:pPr>
        <w:numPr>
          <w:ilvl w:val="0"/>
          <w:numId w:val="9"/>
        </w:numPr>
        <w:tabs>
          <w:tab w:val="clear" w:pos="425"/>
        </w:tabs>
        <w:spacing w:line="360" w:lineRule="auto"/>
        <w:ind w:left="800" w:leftChars="0" w:hanging="600" w:firstLineChars="0"/>
        <w:jc w:val="both"/>
        <w:rPr>
          <w:rFonts w:ascii="Times New Roman" w:hAnsi="Times New Roman" w:cs="Times New Roman"/>
        </w:rPr>
      </w:pPr>
      <w:r>
        <w:rPr>
          <w:rFonts w:hint="default" w:ascii="Times New Roman" w:hAnsi="Times New Roman" w:eastAsia="SimSun" w:cs="Times New Roman"/>
          <w:sz w:val="24"/>
          <w:szCs w:val="24"/>
        </w:rPr>
        <w:t>Data yang diperoleh dari hasil observasi, wawancara, dan dokumentasi merupakan data kualitatif yang menggambarkan secara mendalam konteks, proses, dan dinamika penerapan manajemen kelas dalam satuan pendidikan yang diteliti (Sugiyono, 2015)</w:t>
      </w:r>
      <w:r>
        <w:rPr>
          <w:rFonts w:hint="default" w:ascii="Times New Roman" w:hAnsi="Times New Roman" w:eastAsia="SimSun" w:cs="Times New Roman"/>
          <w:color w:val="000000"/>
          <w:sz w:val="24"/>
          <w:szCs w:val="24"/>
          <w:lang w:bidi="ar"/>
        </w:rPr>
        <w:t>.</w:t>
      </w:r>
      <w:r>
        <w:rPr>
          <w:rFonts w:ascii="Times New Roman" w:hAnsi="Times New Roman" w:eastAsia="SimSun" w:cs="Times New Roman"/>
          <w:color w:val="000000"/>
          <w:sz w:val="24"/>
          <w:szCs w:val="24"/>
          <w:lang w:bidi="ar"/>
        </w:rPr>
        <w:t xml:space="preserve"> Apa yang dilihat, didengar, dirasakan, disaksikan, dan dialami sendiri oleh peneliti mengenai fenomena yang dijumpai dideskripsikan dalam catatan penelitian, sedangkan catatan refleksi adalah catatan yang memuat kesan, komentar, tafsiran peneliti tentang temuan yang dijumpai. Tahap pertama dalam penelitian ini yaitu peneliti melalukan pengumpulan data setelah data terkumpul, selanjutnya peneitian melakukan pemeriksaan kelengkapan serta kejelasan data yang diperoleh, sehingga data yang diperoleh merupakan data yang valid.b. Reduksi data merupakan proses seleksi, pemfokusan, penyederhanaan, dan abstraksi data yang masih kasar yang diperoleh di lapangan (Sugiyono, 2015). </w:t>
      </w:r>
    </w:p>
    <w:p w14:paraId="752F6BC1">
      <w:pPr>
        <w:numPr>
          <w:ilvl w:val="0"/>
          <w:numId w:val="9"/>
        </w:numPr>
        <w:tabs>
          <w:tab w:val="clear" w:pos="425"/>
        </w:tabs>
        <w:spacing w:line="360" w:lineRule="auto"/>
        <w:ind w:left="800" w:leftChars="0" w:hanging="600" w:firstLineChars="0"/>
        <w:jc w:val="both"/>
        <w:rPr>
          <w:rFonts w:ascii="Times New Roman" w:hAnsi="Times New Roman" w:cs="Times New Roman"/>
        </w:rPr>
      </w:pPr>
      <w:r>
        <w:rPr>
          <w:rFonts w:ascii="Times New Roman" w:hAnsi="Times New Roman" w:eastAsia="SimSun" w:cs="Times New Roman"/>
          <w:color w:val="000000"/>
          <w:sz w:val="24"/>
          <w:szCs w:val="24"/>
          <w:lang w:bidi="ar"/>
        </w:rPr>
        <w:t xml:space="preserve">Reduksi data dilakukan selama penelitian berlangsung, selama penelitian dilapangan, sampai laporan tersusun. Reduksi data merupakan bagian dari analisis data dengan suatu bentuk analisis yang menajamkan, menggolongkan, mengarahkan, membuang data yang tidak diperlukan, dan mengorganisasi data sehingga kesimpulan akhir dapat diambil dan diverifikasi. Tahap kedua ini peneliti memilih data yang diperoleh dan disusun secara urut dan tertata rapih. </w:t>
      </w:r>
    </w:p>
    <w:p w14:paraId="3745B4D7">
      <w:pPr>
        <w:numPr>
          <w:ilvl w:val="0"/>
          <w:numId w:val="9"/>
        </w:numPr>
        <w:tabs>
          <w:tab w:val="clear" w:pos="425"/>
        </w:tabs>
        <w:spacing w:line="360" w:lineRule="auto"/>
        <w:ind w:left="800" w:leftChars="0" w:hanging="600" w:firstLineChars="0"/>
        <w:jc w:val="both"/>
        <w:rPr>
          <w:rFonts w:ascii="Times New Roman" w:hAnsi="Times New Roman" w:cs="Times New Roman"/>
        </w:rPr>
      </w:pPr>
      <w:r>
        <w:rPr>
          <w:rFonts w:ascii="Times New Roman" w:hAnsi="Times New Roman" w:eastAsia="SimSun" w:cs="Times New Roman"/>
          <w:color w:val="000000"/>
          <w:sz w:val="24"/>
          <w:szCs w:val="24"/>
          <w:lang w:bidi="ar"/>
        </w:rPr>
        <w:t>Penyajian data (</w:t>
      </w:r>
      <w:r>
        <w:rPr>
          <w:rFonts w:ascii="Times New Roman" w:hAnsi="Times New Roman" w:eastAsia="SimSun" w:cs="Times New Roman"/>
          <w:i/>
          <w:iCs/>
          <w:color w:val="000000"/>
          <w:sz w:val="24"/>
          <w:szCs w:val="24"/>
          <w:lang w:bidi="ar"/>
        </w:rPr>
        <w:t>Data</w:t>
      </w:r>
      <w:r>
        <w:rPr>
          <w:rFonts w:ascii="Times New Roman" w:hAnsi="Times New Roman" w:eastAsia="SimSun" w:cs="Times New Roman"/>
          <w:color w:val="000000"/>
          <w:sz w:val="24"/>
          <w:szCs w:val="24"/>
          <w:lang w:bidi="ar"/>
        </w:rPr>
        <w:t xml:space="preserve"> </w:t>
      </w:r>
      <w:r>
        <w:rPr>
          <w:rFonts w:ascii="Times New Roman" w:hAnsi="Times New Roman" w:eastAsia="TimesNewRomanPS-ItalicMT" w:cs="Times New Roman"/>
          <w:i/>
          <w:iCs/>
          <w:color w:val="000000"/>
          <w:sz w:val="24"/>
          <w:szCs w:val="24"/>
          <w:lang w:bidi="ar"/>
        </w:rPr>
        <w:t>Display</w:t>
      </w:r>
      <w:r>
        <w:rPr>
          <w:rFonts w:ascii="Times New Roman" w:hAnsi="Times New Roman" w:eastAsia="SimSun" w:cs="Times New Roman"/>
          <w:color w:val="000000"/>
          <w:sz w:val="24"/>
          <w:szCs w:val="24"/>
          <w:lang w:bidi="ar"/>
        </w:rPr>
        <w:t xml:space="preserve">) yaitu data dan informasi yang diperoleh dari lapangan dimasukan ke dalam suatu bagan, penyajian data bertujuan untuk menyederhanakan informasi yang kompleks menjadi data yang sederhana sehingga lebih mudah untuk dipahami. Pada tahapan ini peneliti menyusun data tersebut secara urut, maka peneliti melakukan pengolahan data, sehingga apabila terdapat data yang tidak sesuai dengan kebutuhan penelitian, peneliti dapat mengedit data tersebut sehingga sesuai dengan kebutuhan penelitian, pengeditan data tersebut bersifat memperbaiki data apabila terjadi kesalahan di dalam pengumpulan data, kesalahan pada data akan diperbaiki atau dilengkapi dengan melakukan pengumpulan data ulang atau dengan menyisipkan data yang dianggap masih kurang. </w:t>
      </w:r>
    </w:p>
    <w:p w14:paraId="08375AF9">
      <w:pPr>
        <w:numPr>
          <w:ilvl w:val="0"/>
          <w:numId w:val="9"/>
        </w:numPr>
        <w:tabs>
          <w:tab w:val="clear" w:pos="425"/>
        </w:tabs>
        <w:spacing w:line="360" w:lineRule="auto"/>
        <w:ind w:left="800" w:leftChars="0" w:hanging="600" w:firstLineChars="0"/>
        <w:jc w:val="both"/>
        <w:rPr>
          <w:rFonts w:ascii="Times New Roman" w:hAnsi="Times New Roman" w:cs="Times New Roman"/>
        </w:rPr>
      </w:pPr>
      <w:r>
        <w:rPr>
          <w:rFonts w:ascii="Times New Roman" w:hAnsi="Times New Roman" w:eastAsia="SimSun" w:cs="Times New Roman"/>
          <w:color w:val="000000"/>
          <w:sz w:val="24"/>
          <w:szCs w:val="24"/>
          <w:lang w:bidi="ar"/>
        </w:rPr>
        <w:t xml:space="preserve">Penarikan kesimpulan dan verifikasi yaitu usaha unuk mencari atau memahami makna, keteraturan pola kejelasan, dan alur sebab akibat atau proporsi dari kesimpulan yang ditarik harus segera diverifikasi dengan cara melihat dan mempertanyakan kembali dan melihat catatan agar memperoleh pemahaman yang lebih tepat. Tahapan selanjutnya peneliti melakukan penganalisisan data dan mendeskripsikan data tersebut sehingga data dapat dimengerti dan jelas sesuai dengan tujuan penelitian. </w:t>
      </w:r>
    </w:p>
    <w:p w14:paraId="4AC99517">
      <w:pPr>
        <w:numPr>
          <w:ilvl w:val="0"/>
          <w:numId w:val="0"/>
        </w:numPr>
        <w:spacing w:line="360" w:lineRule="auto"/>
        <w:ind w:left="200" w:leftChars="0"/>
        <w:jc w:val="both"/>
        <w:rPr>
          <w:rFonts w:ascii="Times New Roman" w:hAnsi="Times New Roman" w:cs="Times New Roman"/>
        </w:rPr>
      </w:pPr>
    </w:p>
    <w:p w14:paraId="4EA9C525">
      <w:pPr>
        <w:spacing w:line="360" w:lineRule="auto"/>
        <w:ind w:left="-1" w:leftChars="-100" w:hanging="199" w:hangingChars="83"/>
        <w:jc w:val="both"/>
        <w:rPr>
          <w:rFonts w:ascii="Times New Roman" w:hAnsi="Times New Roman" w:cs="Times New Roman"/>
        </w:rPr>
      </w:pPr>
      <w:r>
        <w:rPr>
          <w:rFonts w:ascii="Times New Roman" w:hAnsi="Times New Roman" w:eastAsia="TimesNewRomanPS-BoldMT" w:cs="Times New Roman"/>
          <w:color w:val="000000"/>
          <w:sz w:val="24"/>
          <w:szCs w:val="24"/>
          <w:lang w:bidi="ar"/>
        </w:rPr>
        <w:t xml:space="preserve">6.Uji Keabsahan Data </w:t>
      </w:r>
    </w:p>
    <w:p w14:paraId="61FCE93E">
      <w:pPr>
        <w:spacing w:line="360" w:lineRule="auto"/>
        <w:ind w:firstLine="720"/>
        <w:jc w:val="both"/>
        <w:rPr>
          <w:rFonts w:ascii="Times New Roman" w:hAnsi="Times New Roman" w:cs="Times New Roman"/>
        </w:rPr>
      </w:pPr>
      <w:r>
        <w:rPr>
          <w:rFonts w:ascii="Times New Roman" w:hAnsi="Times New Roman" w:eastAsia="SimSun" w:cs="Times New Roman"/>
          <w:color w:val="000000"/>
          <w:sz w:val="24"/>
          <w:szCs w:val="24"/>
          <w:lang w:bidi="ar"/>
        </w:rPr>
        <w:t xml:space="preserve">Pemeriksaan keabsahan data dalam penelitian ini meliputi uji kredibilitas, uji transferabilitas, uji dependabilitas dan uji obyektivitas. </w:t>
      </w:r>
    </w:p>
    <w:p w14:paraId="3E8CD055">
      <w:pPr>
        <w:spacing w:line="360" w:lineRule="auto"/>
        <w:ind w:left="800" w:leftChars="100" w:hanging="600" w:hangingChars="250"/>
        <w:jc w:val="both"/>
        <w:rPr>
          <w:rFonts w:ascii="Times New Roman" w:hAnsi="Times New Roman" w:cs="Times New Roman"/>
        </w:rPr>
      </w:pPr>
      <w:r>
        <w:rPr>
          <w:rFonts w:ascii="Times New Roman" w:hAnsi="Times New Roman" w:eastAsia="SimSun" w:cs="Times New Roman"/>
          <w:color w:val="000000"/>
          <w:sz w:val="24"/>
          <w:szCs w:val="24"/>
          <w:lang w:bidi="ar"/>
        </w:rPr>
        <w:t xml:space="preserve">a. Uji Kredibilitas </w:t>
      </w:r>
    </w:p>
    <w:p w14:paraId="3B211A6E">
      <w:pPr>
        <w:spacing w:line="360" w:lineRule="auto"/>
        <w:ind w:left="398" w:leftChars="199" w:firstLine="0" w:firstLineChars="0"/>
        <w:jc w:val="both"/>
        <w:rPr>
          <w:rFonts w:ascii="Times New Roman" w:hAnsi="Times New Roman" w:cs="Times New Roman"/>
        </w:rPr>
      </w:pPr>
      <w:r>
        <w:rPr>
          <w:rFonts w:ascii="Times New Roman" w:hAnsi="Times New Roman" w:eastAsia="SimSun" w:cs="Times New Roman"/>
          <w:color w:val="000000"/>
          <w:sz w:val="24"/>
          <w:szCs w:val="24"/>
          <w:lang w:bidi="ar"/>
        </w:rPr>
        <w:t xml:space="preserve">Uji Kredibilitas merupakan uji kepercayaan terhadap data hasil penelitian kualitatif. Dalam penelitian ini untuk uji kredibilitas yang dilakukan peneliti yaitu menggunakan triangulasi. Triangulasi merupakan teknik pemeriksaan keabsahan data yang menggabungkan dari berbagai teknik pengumpulan data dan sumber data yang ada (Sugiyono, 2015). Teknik triangulasi yang digunakan dalam penelitian ini adalah triangulasi sumber dan triangulasi teknik. Sugiyono (2015) mengungkapkan bahwa triangulasi sumber adalah membandingkan dan mengecek balik derajat kepercayaan suatu informasi yang diperoleh melalui waktu dan alat yang berbeda dalam penelitian kualitatif. Penerapan teknik ini dapat dicapai dengan cara membandingkan data dari </w:t>
      </w:r>
      <w:r>
        <w:rPr>
          <w:rFonts w:hint="default" w:ascii="Times New Roman" w:hAnsi="Times New Roman" w:eastAsia="SimSun" w:cs="Times New Roman"/>
          <w:color w:val="auto"/>
          <w:sz w:val="24"/>
          <w:szCs w:val="24"/>
          <w:lang w:val="en-US" w:bidi="ar"/>
        </w:rPr>
        <w:t>k</w:t>
      </w:r>
      <w:r>
        <w:rPr>
          <w:rFonts w:ascii="Times New Roman" w:hAnsi="Times New Roman" w:eastAsia="SimSun" w:cs="Times New Roman"/>
          <w:color w:val="auto"/>
          <w:sz w:val="24"/>
          <w:szCs w:val="24"/>
          <w:lang w:bidi="ar"/>
        </w:rPr>
        <w:t xml:space="preserve">epala </w:t>
      </w:r>
      <w:r>
        <w:rPr>
          <w:rFonts w:hint="default" w:ascii="Times New Roman" w:hAnsi="Times New Roman" w:eastAsia="SimSun" w:cs="Times New Roman"/>
          <w:color w:val="auto"/>
          <w:sz w:val="24"/>
          <w:szCs w:val="24"/>
          <w:lang w:val="en-US" w:bidi="ar"/>
        </w:rPr>
        <w:t>s</w:t>
      </w:r>
      <w:r>
        <w:rPr>
          <w:rFonts w:ascii="Times New Roman" w:hAnsi="Times New Roman" w:eastAsia="SimSun" w:cs="Times New Roman"/>
          <w:color w:val="auto"/>
          <w:sz w:val="24"/>
          <w:szCs w:val="24"/>
          <w:lang w:bidi="ar"/>
        </w:rPr>
        <w:t xml:space="preserve">ekolah, </w:t>
      </w:r>
      <w:r>
        <w:rPr>
          <w:rFonts w:hint="default" w:ascii="Times New Roman" w:hAnsi="Times New Roman" w:eastAsia="SimSun" w:cs="Times New Roman"/>
          <w:color w:val="auto"/>
          <w:sz w:val="24"/>
          <w:szCs w:val="24"/>
          <w:lang w:val="en-US" w:bidi="ar"/>
        </w:rPr>
        <w:t>g</w:t>
      </w:r>
      <w:r>
        <w:rPr>
          <w:rFonts w:ascii="Times New Roman" w:hAnsi="Times New Roman" w:eastAsia="SimSun" w:cs="Times New Roman"/>
          <w:color w:val="auto"/>
          <w:sz w:val="24"/>
          <w:szCs w:val="24"/>
          <w:lang w:bidi="ar"/>
        </w:rPr>
        <w:t xml:space="preserve">uru, </w:t>
      </w:r>
      <w:r>
        <w:rPr>
          <w:rFonts w:hint="default" w:ascii="Times New Roman" w:hAnsi="Times New Roman" w:eastAsia="SimSun" w:cs="Times New Roman"/>
          <w:color w:val="auto"/>
          <w:sz w:val="24"/>
          <w:szCs w:val="24"/>
          <w:lang w:val="en-US" w:bidi="ar"/>
        </w:rPr>
        <w:t>k</w:t>
      </w:r>
      <w:r>
        <w:rPr>
          <w:rFonts w:ascii="Times New Roman" w:hAnsi="Times New Roman" w:eastAsia="SimSun" w:cs="Times New Roman"/>
          <w:color w:val="auto"/>
          <w:sz w:val="24"/>
          <w:szCs w:val="24"/>
          <w:lang w:bidi="ar"/>
        </w:rPr>
        <w:t xml:space="preserve">omite </w:t>
      </w:r>
      <w:r>
        <w:rPr>
          <w:rFonts w:hint="default" w:ascii="Times New Roman" w:hAnsi="Times New Roman" w:eastAsia="SimSun" w:cs="Times New Roman"/>
          <w:color w:val="auto"/>
          <w:sz w:val="24"/>
          <w:szCs w:val="24"/>
          <w:lang w:val="en-US" w:bidi="ar"/>
        </w:rPr>
        <w:t>s</w:t>
      </w:r>
      <w:r>
        <w:rPr>
          <w:rFonts w:ascii="Times New Roman" w:hAnsi="Times New Roman" w:eastAsia="SimSun" w:cs="Times New Roman"/>
          <w:color w:val="auto"/>
          <w:sz w:val="24"/>
          <w:szCs w:val="24"/>
          <w:lang w:bidi="ar"/>
        </w:rPr>
        <w:t>ekolah/</w:t>
      </w:r>
      <w:r>
        <w:rPr>
          <w:rFonts w:hint="default" w:ascii="Times New Roman" w:hAnsi="Times New Roman" w:eastAsia="SimSun" w:cs="Times New Roman"/>
          <w:color w:val="auto"/>
          <w:sz w:val="24"/>
          <w:szCs w:val="24"/>
          <w:lang w:val="en-US" w:bidi="ar"/>
        </w:rPr>
        <w:t>o</w:t>
      </w:r>
      <w:r>
        <w:rPr>
          <w:rFonts w:ascii="Times New Roman" w:hAnsi="Times New Roman" w:eastAsia="SimSun" w:cs="Times New Roman"/>
          <w:color w:val="auto"/>
          <w:sz w:val="24"/>
          <w:szCs w:val="24"/>
          <w:lang w:bidi="ar"/>
        </w:rPr>
        <w:t xml:space="preserve">rang </w:t>
      </w:r>
      <w:r>
        <w:rPr>
          <w:rFonts w:hint="default" w:ascii="Times New Roman" w:hAnsi="Times New Roman" w:eastAsia="SimSun" w:cs="Times New Roman"/>
          <w:color w:val="auto"/>
          <w:sz w:val="24"/>
          <w:szCs w:val="24"/>
          <w:lang w:val="en-US" w:bidi="ar"/>
        </w:rPr>
        <w:t>t</w:t>
      </w:r>
      <w:r>
        <w:rPr>
          <w:rFonts w:ascii="Times New Roman" w:hAnsi="Times New Roman" w:eastAsia="SimSun" w:cs="Times New Roman"/>
          <w:color w:val="auto"/>
          <w:sz w:val="24"/>
          <w:szCs w:val="24"/>
          <w:lang w:bidi="ar"/>
        </w:rPr>
        <w:t xml:space="preserve">ua </w:t>
      </w:r>
      <w:r>
        <w:rPr>
          <w:rFonts w:hint="default" w:ascii="Times New Roman" w:hAnsi="Times New Roman" w:eastAsia="SimSun" w:cs="Times New Roman"/>
          <w:color w:val="auto"/>
          <w:sz w:val="24"/>
          <w:szCs w:val="24"/>
          <w:lang w:val="en-US" w:bidi="ar"/>
        </w:rPr>
        <w:t>s</w:t>
      </w:r>
      <w:r>
        <w:rPr>
          <w:rFonts w:ascii="Times New Roman" w:hAnsi="Times New Roman" w:eastAsia="SimSun" w:cs="Times New Roman"/>
          <w:color w:val="auto"/>
          <w:sz w:val="24"/>
          <w:szCs w:val="24"/>
          <w:lang w:bidi="ar"/>
        </w:rPr>
        <w:t>iswa</w:t>
      </w:r>
      <w:r>
        <w:rPr>
          <w:rFonts w:hint="default" w:ascii="Times New Roman" w:hAnsi="Times New Roman" w:eastAsia="SimSun" w:cs="Times New Roman"/>
          <w:color w:val="auto"/>
          <w:sz w:val="24"/>
          <w:szCs w:val="24"/>
          <w:lang w:val="en-US" w:bidi="ar"/>
        </w:rPr>
        <w:t xml:space="preserve"> dan</w:t>
      </w:r>
      <w:r>
        <w:rPr>
          <w:rFonts w:ascii="Times New Roman" w:hAnsi="Times New Roman" w:eastAsia="SimSun" w:cs="Times New Roman"/>
          <w:color w:val="auto"/>
          <w:sz w:val="24"/>
          <w:szCs w:val="24"/>
          <w:lang w:bidi="ar"/>
        </w:rPr>
        <w:t xml:space="preserve"> siswa. S</w:t>
      </w:r>
      <w:r>
        <w:rPr>
          <w:rFonts w:ascii="Times New Roman" w:hAnsi="Times New Roman" w:eastAsia="SimSun" w:cs="Times New Roman"/>
          <w:color w:val="000000"/>
          <w:sz w:val="24"/>
          <w:szCs w:val="24"/>
          <w:lang w:bidi="ar"/>
        </w:rPr>
        <w:t xml:space="preserve">edangkan triangulasi teknik yaitu menggabungkan data dari hasil wawancara, observasi, dan dokumentasi. </w:t>
      </w:r>
    </w:p>
    <w:p w14:paraId="7FFFC7B9">
      <w:pPr>
        <w:spacing w:line="360" w:lineRule="auto"/>
        <w:ind w:left="800" w:leftChars="100" w:hanging="600" w:hangingChars="250"/>
        <w:jc w:val="both"/>
        <w:rPr>
          <w:rFonts w:ascii="Times New Roman" w:hAnsi="Times New Roman" w:cs="Times New Roman"/>
        </w:rPr>
      </w:pPr>
      <w:r>
        <w:rPr>
          <w:rFonts w:ascii="Times New Roman" w:hAnsi="Times New Roman" w:eastAsia="SimSun" w:cs="Times New Roman"/>
          <w:color w:val="000000"/>
          <w:sz w:val="24"/>
          <w:szCs w:val="24"/>
          <w:lang w:bidi="ar"/>
        </w:rPr>
        <w:t>b. Uji Transferabilitas</w:t>
      </w:r>
    </w:p>
    <w:p w14:paraId="129DF547">
      <w:pPr>
        <w:spacing w:line="360" w:lineRule="auto"/>
        <w:ind w:left="416" w:leftChars="200" w:hanging="16" w:hangingChars="7"/>
        <w:jc w:val="both"/>
        <w:rPr>
          <w:rFonts w:ascii="Times New Roman" w:hAnsi="Times New Roman" w:cs="Times New Roman"/>
        </w:rPr>
      </w:pPr>
      <w:r>
        <w:rPr>
          <w:rFonts w:ascii="Times New Roman" w:hAnsi="Times New Roman" w:eastAsia="SimSun" w:cs="Times New Roman"/>
          <w:color w:val="000000"/>
          <w:sz w:val="24"/>
          <w:szCs w:val="24"/>
          <w:lang w:bidi="ar"/>
        </w:rPr>
        <w:t xml:space="preserve">Sugiyono (2015) menjelaskan bahwa uji transferabilitas adalah teknik untuk menguji validasi eksternal di dalam penelitian kualitatif. Untuk menerapkan uji transferabilitas didalam penelitian ini nantinya peneliti akan memberikan uraian secara rinci, jelas, serta secara sistematis terhadap hasil penelitian. Diuraikannya hasil penelitian secara rinci, jelas dan sistematis yaitu bertujuan agar penelitian ini dapat mudah dipahami oleh orang yang membaca dan hasil penelitian ini dapat diterapkan ke dalam subjek dimana sampel pada penelitian ini diambil. </w:t>
      </w:r>
    </w:p>
    <w:p w14:paraId="50D75C04">
      <w:pPr>
        <w:spacing w:line="360" w:lineRule="auto"/>
        <w:ind w:left="800" w:leftChars="100" w:hanging="600" w:hangingChars="250"/>
        <w:jc w:val="both"/>
        <w:rPr>
          <w:rFonts w:ascii="Times New Roman" w:hAnsi="Times New Roman" w:cs="Times New Roman"/>
        </w:rPr>
      </w:pPr>
      <w:r>
        <w:rPr>
          <w:rFonts w:ascii="Times New Roman" w:hAnsi="Times New Roman" w:eastAsia="SimSun" w:cs="Times New Roman"/>
          <w:color w:val="000000"/>
          <w:sz w:val="24"/>
          <w:szCs w:val="24"/>
          <w:lang w:bidi="ar"/>
        </w:rPr>
        <w:t xml:space="preserve">c. Uji Dependabilitas </w:t>
      </w:r>
    </w:p>
    <w:p w14:paraId="70F1DA45">
      <w:pPr>
        <w:spacing w:line="360" w:lineRule="auto"/>
        <w:ind w:left="416" w:leftChars="200" w:hanging="16" w:hangingChars="7"/>
        <w:jc w:val="both"/>
        <w:rPr>
          <w:rFonts w:ascii="Times New Roman" w:hAnsi="Times New Roman" w:cs="Times New Roman"/>
        </w:rPr>
      </w:pPr>
      <w:r>
        <w:rPr>
          <w:rFonts w:ascii="Times New Roman" w:hAnsi="Times New Roman" w:eastAsia="SimSun" w:cs="Times New Roman"/>
          <w:color w:val="000000"/>
          <w:sz w:val="24"/>
          <w:szCs w:val="24"/>
          <w:lang w:bidi="ar"/>
        </w:rPr>
        <w:t xml:space="preserve">Uji Dependabilitas sering disebut sebagai reliabilitas didalam penelitian kuantitatif. Uji Dependabilitas didalam penelitian kualitatif dilakukan dengan cara melakukan peninjauan kembali terhadap keseluruhan proses didalam penelitian. Pada penelitian ini, peneliti akan melakukan peninjauan kembali dengan cara berkonsultasi kembali kepada pembimbing atau dosen, kemudian pembimbing akan meninjau kembali keseluruhan proses penelitian. Disini peneliti akan berkonsultasi terhadap pembimbing untuk mengurangi kekeliruankekeliruan dalam penyajian hasil penelitian dan proses selama dilakukannya penelitian. </w:t>
      </w:r>
    </w:p>
    <w:p w14:paraId="094F7A96">
      <w:pPr>
        <w:spacing w:line="360" w:lineRule="auto"/>
        <w:ind w:left="800" w:leftChars="100" w:hanging="600" w:hangingChars="250"/>
        <w:jc w:val="both"/>
        <w:rPr>
          <w:rFonts w:ascii="Times New Roman" w:hAnsi="Times New Roman" w:cs="Times New Roman"/>
        </w:rPr>
      </w:pPr>
      <w:r>
        <w:rPr>
          <w:rFonts w:ascii="Times New Roman" w:hAnsi="Times New Roman" w:eastAsia="SimSun" w:cs="Times New Roman"/>
          <w:color w:val="000000"/>
          <w:sz w:val="24"/>
          <w:szCs w:val="24"/>
          <w:lang w:bidi="ar"/>
        </w:rPr>
        <w:t xml:space="preserve">d. Uji Konfirmabilitas </w:t>
      </w:r>
    </w:p>
    <w:p w14:paraId="491E8729">
      <w:pPr>
        <w:spacing w:line="360" w:lineRule="auto"/>
        <w:ind w:left="416" w:leftChars="200" w:hanging="16" w:hangingChars="7"/>
        <w:jc w:val="both"/>
        <w:rPr>
          <w:rFonts w:ascii="Times New Roman" w:hAnsi="Times New Roman" w:cs="Times New Roman"/>
        </w:rPr>
      </w:pPr>
      <w:r>
        <w:rPr>
          <w:rFonts w:ascii="Times New Roman" w:hAnsi="Times New Roman" w:eastAsia="SimSun" w:cs="Times New Roman"/>
          <w:color w:val="000000"/>
          <w:sz w:val="24"/>
          <w:szCs w:val="24"/>
          <w:lang w:bidi="ar"/>
        </w:rPr>
        <w:t xml:space="preserve">Uji Konfirmabilitas  adalah salah satu kriteria dalam penelitian kualitatif untuk mengukur validitas dan keabsahan data hasil penelitian. Uji ini bertujuan untuk memastikan bahwa temuan penelitian tidak bias, netral, dan benar-benar berasal dari data peserta, bukan dari asumsi atau interpretasi pribadi peneliti. Pada penelitian ini, peneliti melakukan beberapa cara yaitu: </w:t>
      </w:r>
    </w:p>
    <w:p w14:paraId="3334125A">
      <w:pPr>
        <w:spacing w:line="360" w:lineRule="auto"/>
        <w:ind w:left="798" w:leftChars="200" w:hanging="398" w:hangingChars="166"/>
        <w:jc w:val="both"/>
        <w:rPr>
          <w:rFonts w:ascii="Times New Roman" w:hAnsi="Times New Roman" w:cs="Times New Roman"/>
        </w:rPr>
      </w:pPr>
      <w:r>
        <w:rPr>
          <w:rFonts w:ascii="Times New Roman" w:hAnsi="Times New Roman" w:eastAsia="SimSun" w:cs="Times New Roman"/>
          <w:color w:val="000000"/>
          <w:sz w:val="24"/>
          <w:szCs w:val="24"/>
          <w:lang w:bidi="ar"/>
        </w:rPr>
        <w:t xml:space="preserve">1) </w:t>
      </w:r>
      <w:r>
        <w:rPr>
          <w:rFonts w:ascii="Times New Roman" w:hAnsi="Times New Roman" w:eastAsia="SimSun" w:cs="Times New Roman"/>
          <w:i/>
          <w:iCs/>
          <w:color w:val="000000"/>
          <w:sz w:val="24"/>
          <w:szCs w:val="24"/>
          <w:lang w:bidi="ar"/>
        </w:rPr>
        <w:t xml:space="preserve">Audit Trail </w:t>
      </w:r>
      <w:r>
        <w:rPr>
          <w:rFonts w:ascii="Times New Roman" w:hAnsi="Times New Roman" w:eastAsia="SimSun" w:cs="Times New Roman"/>
          <w:color w:val="000000"/>
          <w:sz w:val="24"/>
          <w:szCs w:val="24"/>
          <w:lang w:bidi="ar"/>
        </w:rPr>
        <w:t xml:space="preserve"> </w:t>
      </w:r>
    </w:p>
    <w:p w14:paraId="6FB0D418">
      <w:pPr>
        <w:spacing w:line="360" w:lineRule="auto"/>
        <w:ind w:left="598" w:leftChars="299" w:firstLine="0" w:firstLineChars="0"/>
        <w:jc w:val="both"/>
        <w:rPr>
          <w:rFonts w:ascii="Times New Roman" w:hAnsi="Times New Roman" w:cs="Times New Roman"/>
        </w:rPr>
      </w:pPr>
      <w:r>
        <w:rPr>
          <w:rFonts w:ascii="Times New Roman" w:hAnsi="Times New Roman" w:eastAsia="SimSun" w:cs="Times New Roman"/>
          <w:color w:val="000000"/>
          <w:sz w:val="24"/>
          <w:szCs w:val="24"/>
          <w:lang w:bidi="ar"/>
        </w:rPr>
        <w:t xml:space="preserve">Peneliti menyimpan semua dokumen dan catatan penelitian (seperti transkrip wawancara, catatan lapangan, hasil analisis data) agar bisa ditinjau kembali oleh pihak lain. </w:t>
      </w:r>
    </w:p>
    <w:p w14:paraId="6DC58EE8">
      <w:pPr>
        <w:spacing w:line="360" w:lineRule="auto"/>
        <w:ind w:left="798" w:leftChars="200" w:hanging="398" w:hangingChars="166"/>
        <w:jc w:val="both"/>
        <w:rPr>
          <w:rFonts w:ascii="Times New Roman" w:hAnsi="Times New Roman" w:cs="Times New Roman"/>
        </w:rPr>
      </w:pPr>
      <w:r>
        <w:rPr>
          <w:rFonts w:ascii="Times New Roman" w:hAnsi="Times New Roman" w:eastAsia="SimSun" w:cs="Times New Roman"/>
          <w:color w:val="000000"/>
          <w:sz w:val="24"/>
          <w:szCs w:val="24"/>
          <w:lang w:bidi="ar"/>
        </w:rPr>
        <w:t xml:space="preserve">2) Refleksivitas Peneliti </w:t>
      </w:r>
    </w:p>
    <w:p w14:paraId="4F085397">
      <w:pPr>
        <w:spacing w:line="360" w:lineRule="auto"/>
        <w:ind w:left="616" w:leftChars="300" w:hanging="16" w:hangingChars="7"/>
        <w:jc w:val="both"/>
        <w:rPr>
          <w:rFonts w:ascii="Times New Roman" w:hAnsi="Times New Roman" w:cs="Times New Roman"/>
        </w:rPr>
      </w:pPr>
      <w:r>
        <w:rPr>
          <w:rFonts w:ascii="Times New Roman" w:hAnsi="Times New Roman" w:eastAsia="SimSun" w:cs="Times New Roman"/>
          <w:color w:val="000000"/>
          <w:sz w:val="24"/>
          <w:szCs w:val="24"/>
          <w:lang w:bidi="ar"/>
        </w:rPr>
        <w:t xml:space="preserve">Peneliti menyadari dan mendokumentasikan bias pribadi, nilai, atau latar belakang yang mungkin memengaruhi proses penelitian, dan berusaha mengendalikannya. </w:t>
      </w:r>
    </w:p>
    <w:p w14:paraId="0D7BA4B2">
      <w:pPr>
        <w:spacing w:line="360" w:lineRule="auto"/>
        <w:ind w:left="798" w:leftChars="200" w:hanging="398" w:hangingChars="166"/>
        <w:jc w:val="both"/>
        <w:rPr>
          <w:rFonts w:ascii="Times New Roman" w:hAnsi="Times New Roman" w:cs="Times New Roman"/>
        </w:rPr>
      </w:pPr>
      <w:r>
        <w:rPr>
          <w:rFonts w:ascii="Times New Roman" w:hAnsi="Times New Roman" w:eastAsia="SimSun" w:cs="Times New Roman"/>
          <w:color w:val="000000"/>
          <w:sz w:val="24"/>
          <w:szCs w:val="24"/>
          <w:lang w:bidi="ar"/>
        </w:rPr>
        <w:t xml:space="preserve">3) Triangulasi Data </w:t>
      </w:r>
    </w:p>
    <w:p w14:paraId="5B69F629">
      <w:pPr>
        <w:spacing w:line="360" w:lineRule="auto"/>
        <w:ind w:left="614" w:leftChars="300" w:hanging="14" w:hangingChars="6"/>
        <w:jc w:val="both"/>
        <w:rPr>
          <w:rFonts w:ascii="Times New Roman" w:hAnsi="Times New Roman" w:cs="Times New Roman"/>
        </w:rPr>
      </w:pPr>
      <w:r>
        <w:rPr>
          <w:rFonts w:ascii="Times New Roman" w:hAnsi="Times New Roman" w:eastAsia="SimSun" w:cs="Times New Roman"/>
          <w:color w:val="000000"/>
          <w:sz w:val="24"/>
          <w:szCs w:val="24"/>
          <w:lang w:bidi="ar"/>
        </w:rPr>
        <w:t xml:space="preserve">Menggunakan berbagai sumber data, metode, atau peneliti untuk melihat apakah temuan tetap konsisten. </w:t>
      </w:r>
    </w:p>
    <w:p w14:paraId="0B157743">
      <w:pPr>
        <w:spacing w:line="360" w:lineRule="auto"/>
        <w:ind w:left="798" w:leftChars="200" w:hanging="398" w:hangingChars="166"/>
        <w:jc w:val="both"/>
        <w:rPr>
          <w:rFonts w:ascii="Times New Roman" w:hAnsi="Times New Roman" w:cs="Times New Roman"/>
        </w:rPr>
      </w:pPr>
      <w:r>
        <w:rPr>
          <w:rFonts w:ascii="Times New Roman" w:hAnsi="Times New Roman" w:eastAsia="SimSun" w:cs="Times New Roman"/>
          <w:color w:val="000000"/>
          <w:sz w:val="24"/>
          <w:szCs w:val="24"/>
          <w:lang w:bidi="ar"/>
        </w:rPr>
        <w:t xml:space="preserve">4) Member Check </w:t>
      </w:r>
    </w:p>
    <w:p w14:paraId="341577E1">
      <w:pPr>
        <w:spacing w:line="360" w:lineRule="auto"/>
        <w:ind w:left="598" w:leftChars="299" w:firstLine="0" w:firstLineChars="0"/>
        <w:jc w:val="both"/>
        <w:rPr>
          <w:rFonts w:ascii="Times New Roman" w:hAnsi="Times New Roman" w:eastAsia="SimSun" w:cs="Times New Roman"/>
          <w:color w:val="000000"/>
          <w:sz w:val="24"/>
          <w:szCs w:val="24"/>
          <w:lang w:bidi="ar"/>
        </w:rPr>
      </w:pPr>
      <w:r>
        <w:rPr>
          <w:rFonts w:ascii="Times New Roman" w:hAnsi="Times New Roman" w:eastAsia="SimSun" w:cs="Times New Roman"/>
          <w:color w:val="000000"/>
          <w:sz w:val="24"/>
          <w:szCs w:val="24"/>
          <w:lang w:bidi="ar"/>
        </w:rPr>
        <w:t xml:space="preserve">Menunjukkan kembali hasil analisis atau interpretasi kepada partisipan untuk memastikan bahwa makna dan informasi tidak disalahartikan. </w:t>
      </w:r>
    </w:p>
    <w:p w14:paraId="2F215DE7">
      <w:pPr>
        <w:rPr>
          <w:rFonts w:ascii="Times New Roman" w:hAnsi="Times New Roman" w:cs="Times New Roman"/>
          <w:sz w:val="24"/>
          <w:szCs w:val="24"/>
        </w:rPr>
      </w:pPr>
      <w:r>
        <w:rPr>
          <w:rFonts w:ascii="Times New Roman" w:hAnsi="Times New Roman" w:cs="Times New Roman"/>
          <w:sz w:val="24"/>
          <w:szCs w:val="24"/>
        </w:rPr>
        <w:br w:type="page"/>
      </w:r>
    </w:p>
    <w:p w14:paraId="2070FB74">
      <w:pPr>
        <w:sectPr>
          <w:headerReference r:id="rId5" w:type="default"/>
          <w:footerReference r:id="rId6" w:type="default"/>
          <w:pgSz w:w="11906" w:h="16838"/>
          <w:pgMar w:top="2275" w:right="1699" w:bottom="1699" w:left="2475" w:header="720" w:footer="720" w:gutter="0"/>
          <w:pgBorders>
            <w:top w:val="none" w:sz="0" w:space="0"/>
            <w:left w:val="none" w:sz="0" w:space="0"/>
            <w:bottom w:val="none" w:sz="0" w:space="0"/>
            <w:right w:val="none" w:sz="0" w:space="0"/>
          </w:pgBorders>
          <w:pgNumType w:fmt="decimal" w:chapStyle="1"/>
          <w:cols w:space="0" w:num="1"/>
          <w:docGrid w:linePitch="360" w:charSpace="0"/>
        </w:sectPr>
      </w:pPr>
    </w:p>
    <w:p w14:paraId="7E06B054">
      <w:bookmarkStart w:id="5" w:name="_GoBack"/>
      <w:bookmarkEnd w:id="5"/>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imesNewRomanPS-BoldMT">
    <w:altName w:val="Times New Roman"/>
    <w:panose1 w:val="00000000000000000000"/>
    <w:charset w:val="00"/>
    <w:family w:val="auto"/>
    <w:pitch w:val="default"/>
    <w:sig w:usb0="00000000" w:usb1="00000000" w:usb2="00000000" w:usb3="00000000" w:csb0="00000000" w:csb1="00000000"/>
  </w:font>
  <w:font w:name="TimesNewRomanPS-ItalicMT">
    <w:altName w:val="outrun future"/>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27D1E">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Text Box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69571B">
                          <w:pPr>
                            <w:pStyle w:val="7"/>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i6Un0iAgAAYgQAAA4AAABkcnMvZTJvRG9jLnhtbK1UTY/aMBC9V+p/&#10;sHwvCVS7QoiwoouoKqHuSmzVs3EcYslfsg0J/fV9dghbbXvYQy9hPDN+4/dmhuVDrxU5Cx+kNRWd&#10;TkpKhOG2luZY0R8v209zSkJkpmbKGlHRiwj0YfXxw7JzCzGzrVW18AQgJiw6V9E2RrcoisBboVmY&#10;WCcMgo31mkUc/bGoPeuArlUxK8v7orO+dt5yEQK8myFIr4j+PYC2aSQXG8tPWpg4oHqhWASl0EoX&#10;6Cq/tmkEj09NE0QkqqJgGvMXRWAf0rdYLdni6JlrJb8+gb3nCW84aSYNit6gNiwycvLyLygtubfB&#10;NnHCrS4GIlkRsJiWb7TZt8yJzAVSB3cTPfw/WP79/OyJrCs6u6PEMI2Ov4g+ki+2J3BBn86FBdL2&#10;Domxhx9TM/oDnIl233idfkGIIA51Lzd1ExpPl+az+bxEiCM2HoBfvF53PsSvwmqSjIp6tC+rys67&#10;EIfUMSVVM3YrlcotVIZ0Fb3/fFfmC7cIwJVBjURieGyyYn/or8wOtr6AmLfDaATHtxLFdyzEZ+Yx&#10;C3gwtiU+4dMoiyL2alHSWv/rX/6UjxYhSkmH2aqowSpRor4ZtA6AcTT8aBxGw5z0o8WwTrGFjmcT&#10;F3xUo9l4q39ihdapBkLMcFSqaBzNxzjMN1aQi/U6J52cl8d2uIDBcyzuzN7xVCYJGdz6FCFm1jgJ&#10;NKhy1Q2jl7t0XZM023+ec9brX8Pq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LNJWO7QAAAABQEA&#10;AA8AAAAAAAAAAQAgAAAAIgAAAGRycy9kb3ducmV2LnhtbFBLAQIUABQAAAAIAIdO4kDYulJ9IgIA&#10;AGIEAAAOAAAAAAAAAAEAIAAAAB8BAABkcnMvZTJvRG9jLnhtbFBLBQYAAAAABgAGAFkBAACzBQAA&#10;AAA=&#10;">
              <v:fill on="f" focussize="0,0"/>
              <v:stroke on="f" weight="0.5pt"/>
              <v:imagedata o:title=""/>
              <o:lock v:ext="edit" aspectratio="f"/>
              <v:textbox inset="0mm,0mm,0mm,0mm" style="mso-fit-shape-to-text:t;">
                <w:txbxContent>
                  <w:p w14:paraId="6A69571B">
                    <w:pPr>
                      <w:pStyle w:val="7"/>
                    </w:pPr>
                    <w:r>
                      <w:fldChar w:fldCharType="begin"/>
                    </w:r>
                    <w:r>
                      <w:instrText xml:space="preserve"> PAGE  \* MERGEFORMAT </w:instrText>
                    </w:r>
                    <w:r>
                      <w:fldChar w:fldCharType="separate"/>
                    </w:r>
                    <w:r>
                      <w:t>50</w:t>
                    </w:r>
                    <w:r>
                      <w:fldChar w:fldCharType="end"/>
                    </w:r>
                  </w:p>
                </w:txbxContent>
              </v:textbox>
            </v:shape>
          </w:pict>
        </mc:Fallback>
      </mc:AlternateContent>
    </w:r>
    <w:r>
      <w:br w:type="textWrapp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E5C924">
    <w:pPr>
      <w:pStyle w:val="7"/>
    </w:pPr>
    <w:r>
      <w:br w:type="textWrapp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0A5429">
    <w:pPr>
      <w:pStyle w:val="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959D3A">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40C103">
                          <w:pPr>
                            <w:pStyle w:val="8"/>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4VjTMiAgAAYgQAAA4AAABkcnMvZTJvRG9jLnhtbK1UTY/aMBC9V+p/&#10;sHwvCay6QoiwoouoKqHuSmzVs3EcYslfsg0J/fV9dghbbXvYQy9hPDN+4/dmhuVDrxU5Cx+kNRWd&#10;TkpKhOG2luZY0R8v209zSkJkpmbKGlHRiwj0YfXxw7JzCzGzrVW18AQgJiw6V9E2RrcoisBboVmY&#10;WCcMgo31mkUc/bGoPeuArlUxK8v7orO+dt5yEQK8myFIr4j+PYC2aSQXG8tPWpg4oHqhWASl0EoX&#10;6Cq/tmkEj09NE0QkqqJgGvMXRWAf0rdYLdni6JlrJb8+gb3nCW84aSYNit6gNiwycvLyLygtubfB&#10;NnHCrS4GIlkRsJiWb7TZt8yJzAVSB3cTPfw/WP79/OyJrCt6N6PEMI2Ov4g+ki+2J3BBn86FBdL2&#10;Domxhx9TM/oDnIl233idfkGIIA51Lzd1ExpPl+az+bxEiCM2HoBfvF53PsSvwmqSjIp6tC+rys67&#10;EIfUMSVVM3YrlcotVIZ0Fb2/+1zmC7cIwJVBjURieGyyYn/or8wOtr6AmLfDaATHtxLFdyzEZ+Yx&#10;C3gwtiU+4dMoiyL2alHSWv/rX/6UjxYhSkmH2aqowSpRor4ZtA6AcTT8aBxGw5z0o8WwTrGFjmcT&#10;F3xUo9l4q39ihdapBkLMcFSqaBzNxzjMN1aQi/U6J52cl8d2uIDBcyzuzN7xVCYJGdz6FCFm1jgJ&#10;NKhy1Q2jl7t0XZM023+ec9brX8Pq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LNJWO7QAAAABQEA&#10;AA8AAAAAAAAAAQAgAAAAIgAAAGRycy9kb3ducmV2LnhtbFBLAQIUABQAAAAIAIdO4kC+FY0zIgIA&#10;AGIEAAAOAAAAAAAAAAEAIAAAAB8BAABkcnMvZTJvRG9jLnhtbFBLBQYAAAAABgAGAFkBAACzBQAA&#10;AAA=&#10;">
              <v:fill on="f" focussize="0,0"/>
              <v:stroke on="f" weight="0.5pt"/>
              <v:imagedata o:title=""/>
              <o:lock v:ext="edit" aspectratio="f"/>
              <v:textbox inset="0mm,0mm,0mm,0mm" style="mso-fit-shape-to-text:t;">
                <w:txbxContent>
                  <w:p w14:paraId="4740C103">
                    <w:pPr>
                      <w:pStyle w:val="8"/>
                    </w:pPr>
                    <w:r>
                      <w:fldChar w:fldCharType="begin"/>
                    </w:r>
                    <w:r>
                      <w:instrText xml:space="preserve"> PAGE  \* MERGEFORMAT </w:instrText>
                    </w:r>
                    <w:r>
                      <w:fldChar w:fldCharType="separate"/>
                    </w:r>
                    <w:r>
                      <w:t>51</w:t>
                    </w:r>
                    <w:r>
                      <w:fldChar w:fldCharType="end"/>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C0D3F3"/>
    <w:multiLevelType w:val="singleLevel"/>
    <w:tmpl w:val="ACC0D3F3"/>
    <w:lvl w:ilvl="0" w:tentative="0">
      <w:start w:val="1"/>
      <w:numFmt w:val="lowerLetter"/>
      <w:suff w:val="space"/>
      <w:lvlText w:val="%1."/>
      <w:lvlJc w:val="left"/>
    </w:lvl>
  </w:abstractNum>
  <w:abstractNum w:abstractNumId="1">
    <w:nsid w:val="BFCE0E00"/>
    <w:multiLevelType w:val="singleLevel"/>
    <w:tmpl w:val="BFCE0E00"/>
    <w:lvl w:ilvl="0" w:tentative="0">
      <w:start w:val="1"/>
      <w:numFmt w:val="decimal"/>
      <w:lvlText w:val="%1."/>
      <w:lvlJc w:val="left"/>
      <w:pPr>
        <w:tabs>
          <w:tab w:val="left" w:pos="425"/>
        </w:tabs>
        <w:ind w:left="425" w:hanging="425"/>
      </w:pPr>
      <w:rPr>
        <w:rFonts w:hint="default"/>
      </w:rPr>
    </w:lvl>
  </w:abstractNum>
  <w:abstractNum w:abstractNumId="2">
    <w:nsid w:val="E2231482"/>
    <w:multiLevelType w:val="singleLevel"/>
    <w:tmpl w:val="E2231482"/>
    <w:lvl w:ilvl="0" w:tentative="0">
      <w:start w:val="1"/>
      <w:numFmt w:val="lowerLetter"/>
      <w:suff w:val="space"/>
      <w:lvlText w:val="%1)"/>
      <w:lvlJc w:val="left"/>
    </w:lvl>
  </w:abstractNum>
  <w:abstractNum w:abstractNumId="3">
    <w:nsid w:val="E2DFE7EE"/>
    <w:multiLevelType w:val="singleLevel"/>
    <w:tmpl w:val="E2DFE7EE"/>
    <w:lvl w:ilvl="0" w:tentative="0">
      <w:start w:val="1"/>
      <w:numFmt w:val="decimal"/>
      <w:lvlText w:val="%1."/>
      <w:lvlJc w:val="left"/>
      <w:pPr>
        <w:tabs>
          <w:tab w:val="left" w:pos="425"/>
        </w:tabs>
        <w:ind w:left="425" w:leftChars="0" w:hanging="425" w:firstLineChars="0"/>
      </w:pPr>
      <w:rPr>
        <w:rFonts w:hint="default"/>
      </w:rPr>
    </w:lvl>
  </w:abstractNum>
  <w:abstractNum w:abstractNumId="4">
    <w:nsid w:val="07074310"/>
    <w:multiLevelType w:val="singleLevel"/>
    <w:tmpl w:val="07074310"/>
    <w:lvl w:ilvl="0" w:tentative="0">
      <w:start w:val="1"/>
      <w:numFmt w:val="lowerLetter"/>
      <w:lvlText w:val="%1."/>
      <w:lvlJc w:val="left"/>
      <w:pPr>
        <w:tabs>
          <w:tab w:val="left" w:pos="425"/>
        </w:tabs>
        <w:ind w:left="425" w:hanging="425"/>
      </w:pPr>
      <w:rPr>
        <w:rFonts w:hint="default"/>
        <w:sz w:val="24"/>
        <w:szCs w:val="24"/>
      </w:rPr>
    </w:lvl>
  </w:abstractNum>
  <w:abstractNum w:abstractNumId="5">
    <w:nsid w:val="2844B31D"/>
    <w:multiLevelType w:val="singleLevel"/>
    <w:tmpl w:val="2844B31D"/>
    <w:lvl w:ilvl="0" w:tentative="0">
      <w:start w:val="4"/>
      <w:numFmt w:val="upperLetter"/>
      <w:suff w:val="space"/>
      <w:lvlText w:val="%1."/>
      <w:lvlJc w:val="left"/>
    </w:lvl>
  </w:abstractNum>
  <w:abstractNum w:abstractNumId="6">
    <w:nsid w:val="4AF907D3"/>
    <w:multiLevelType w:val="multilevel"/>
    <w:tmpl w:val="4AF907D3"/>
    <w:lvl w:ilvl="0" w:tentative="0">
      <w:start w:val="2"/>
      <w:numFmt w:val="upperLetter"/>
      <w:lvlText w:val="%1."/>
      <w:lvlJc w:val="left"/>
      <w:pPr>
        <w:ind w:left="360" w:hanging="360"/>
      </w:pPr>
      <w:rPr>
        <w:rFonts w:hint="default"/>
        <w:b w:val="0"/>
        <w:bCs/>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7">
    <w:nsid w:val="5FDC27C4"/>
    <w:multiLevelType w:val="singleLevel"/>
    <w:tmpl w:val="5FDC27C4"/>
    <w:lvl w:ilvl="0" w:tentative="0">
      <w:start w:val="1"/>
      <w:numFmt w:val="decimal"/>
      <w:lvlText w:val="%1."/>
      <w:lvlJc w:val="left"/>
      <w:pPr>
        <w:tabs>
          <w:tab w:val="left" w:pos="425"/>
        </w:tabs>
        <w:ind w:left="425" w:leftChars="0" w:hanging="425" w:firstLineChars="0"/>
      </w:pPr>
      <w:rPr>
        <w:rFonts w:hint="default"/>
      </w:rPr>
    </w:lvl>
  </w:abstractNum>
  <w:abstractNum w:abstractNumId="8">
    <w:nsid w:val="7CD34B32"/>
    <w:multiLevelType w:val="singleLevel"/>
    <w:tmpl w:val="7CD34B32"/>
    <w:lvl w:ilvl="0" w:tentative="0">
      <w:start w:val="1"/>
      <w:numFmt w:val="decimal"/>
      <w:lvlText w:val="%1."/>
      <w:lvlJc w:val="left"/>
      <w:pPr>
        <w:tabs>
          <w:tab w:val="left" w:pos="425"/>
        </w:tabs>
        <w:ind w:left="425" w:leftChars="0" w:hanging="425" w:firstLineChars="0"/>
      </w:pPr>
      <w:rPr>
        <w:rFonts w:hint="default"/>
      </w:rPr>
    </w:lvl>
  </w:abstractNum>
  <w:num w:numId="1">
    <w:abstractNumId w:val="6"/>
    <w:lvlOverride w:ilvl="0">
      <w:startOverride w:val="1"/>
    </w:lvlOverride>
  </w:num>
  <w:num w:numId="2">
    <w:abstractNumId w:val="3"/>
  </w:num>
  <w:num w:numId="3">
    <w:abstractNumId w:val="8"/>
  </w:num>
  <w:num w:numId="4">
    <w:abstractNumId w:val="7"/>
  </w:num>
  <w:num w:numId="5">
    <w:abstractNumId w:val="0"/>
  </w:num>
  <w:num w:numId="6">
    <w:abstractNumId w:val="1"/>
  </w:num>
  <w:num w:numId="7">
    <w:abstractNumId w:val="2"/>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49176E"/>
    <w:rsid w:val="254917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2"/>
    <w:basedOn w:val="1"/>
    <w:next w:val="1"/>
    <w:unhideWhenUsed/>
    <w:qFormat/>
    <w:uiPriority w:val="0"/>
    <w:pPr>
      <w:spacing w:beforeAutospacing="1" w:afterAutospacing="1"/>
      <w:outlineLvl w:val="1"/>
    </w:pPr>
    <w:rPr>
      <w:rFonts w:hint="eastAsia" w:ascii="SimSun" w:hAnsi="SimSun" w:eastAsia="SimSun" w:cs="Times New Roman"/>
      <w:b/>
      <w:bCs/>
      <w:sz w:val="36"/>
      <w:szCs w:val="36"/>
    </w:rPr>
  </w:style>
  <w:style w:type="paragraph" w:styleId="3">
    <w:name w:val="heading 3"/>
    <w:next w:val="1"/>
    <w:unhideWhenUsed/>
    <w:qFormat/>
    <w:uiPriority w:val="0"/>
    <w:pPr>
      <w:spacing w:beforeAutospacing="1" w:afterAutospacing="1"/>
      <w:outlineLvl w:val="2"/>
    </w:pPr>
    <w:rPr>
      <w:rFonts w:hint="eastAsia" w:ascii="SimSun" w:hAnsi="SimSun" w:eastAsia="SimSun" w:cs="Times New Roman"/>
      <w:b/>
      <w:bCs/>
      <w:sz w:val="27"/>
      <w:szCs w:val="27"/>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character" w:styleId="6">
    <w:name w:val="Emphasis"/>
    <w:basedOn w:val="4"/>
    <w:qFormat/>
    <w:uiPriority w:val="0"/>
    <w:rPr>
      <w:i/>
      <w:iCs/>
    </w:rPr>
  </w:style>
  <w:style w:type="paragraph" w:styleId="7">
    <w:name w:val="footer"/>
    <w:basedOn w:val="1"/>
    <w:qFormat/>
    <w:uiPriority w:val="0"/>
    <w:pPr>
      <w:tabs>
        <w:tab w:val="center" w:pos="4153"/>
        <w:tab w:val="right" w:pos="8306"/>
      </w:tabs>
      <w:snapToGrid w:val="0"/>
    </w:pPr>
    <w:rPr>
      <w:sz w:val="18"/>
      <w:szCs w:val="18"/>
    </w:rPr>
  </w:style>
  <w:style w:type="paragraph" w:styleId="8">
    <w:name w:val="header"/>
    <w:basedOn w:val="1"/>
    <w:qFormat/>
    <w:uiPriority w:val="0"/>
    <w:pPr>
      <w:tabs>
        <w:tab w:val="center" w:pos="4153"/>
        <w:tab w:val="right" w:pos="8306"/>
      </w:tabs>
      <w:snapToGrid w:val="0"/>
    </w:pPr>
    <w:rPr>
      <w:sz w:val="18"/>
      <w:szCs w:val="18"/>
    </w:rPr>
  </w:style>
  <w:style w:type="paragraph" w:styleId="9">
    <w:name w:val="Normal (Web)"/>
    <w:qFormat/>
    <w:uiPriority w:val="0"/>
    <w:pPr>
      <w:spacing w:beforeAutospacing="1" w:afterAutospacing="1"/>
    </w:pPr>
    <w:rPr>
      <w:rFonts w:ascii="Times New Roman" w:hAnsi="Times New Roman" w:eastAsia="SimSun" w:cs="Times New Roman"/>
      <w:sz w:val="24"/>
      <w:szCs w:val="24"/>
      <w:lang w:val="en-US" w:eastAsia="zh-CN" w:bidi="ar-SA"/>
    </w:rPr>
  </w:style>
  <w:style w:type="character" w:styleId="10">
    <w:name w:val="Strong"/>
    <w:basedOn w:val="4"/>
    <w:qFormat/>
    <w:uiPriority w:val="0"/>
    <w:rPr>
      <w:b/>
      <w:bC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0</Words>
  <Characters>0</Characters>
  <Lines>0</Lines>
  <Paragraphs>0</Paragraphs>
  <TotalTime>0</TotalTime>
  <ScaleCrop>false</ScaleCrop>
  <LinksUpToDate>false</LinksUpToDate>
  <CharactersWithSpaces>0</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2026-08-01T09:30:00Z</dcterms:created>
  <dc:creator>WPS_1770275808</dc:creator>
  <cp:lastModifiedBy>WPS_1770275808</cp:lastModifiedBy>
  <dcterms:modified xsi:type="dcterms:W3CDTF">2026-08-01T09:30:28Z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3185C5ADD931430680261C6D5E827AFF_11</vt:lpwstr>
  </property>
  <property fmtid="{D5CDD505-2E9C-101B-9397-08002B2CF9AE}" pid="4" name="KSOTemplateDocerSaveRecord">
    <vt:lpwstr>eyJoZGlkIjoiODQxMWMwZWZlY2Q4MDAwMjk0NzdlYTY3NzQ5ZDQ2MjYiLCJ1c2VySWQiOiI5NjIwNzQ3MDY1OTcifQ==</vt:lpwstr>
  </property>
</Properties>
</file>