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DAFTAR PUSTAKA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Buku</w:t>
      </w:r>
    </w:p>
    <w:p w:rsidR="00000000" w:rsidDel="00000000" w:rsidP="00000000" w:rsidRDefault="00000000" w:rsidRPr="00000000" w14:paraId="00000004">
      <w:pPr>
        <w:ind w:left="1418" w:hanging="1418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Creswell, J. W., &amp; Creswell, J. D. (2021).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Research design: Qualitative, quantitative, and mixed methods approaches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(5th ed.). Sage Publications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.</w:t>
      </w:r>
    </w:p>
    <w:p w:rsidR="00000000" w:rsidDel="00000000" w:rsidP="00000000" w:rsidRDefault="00000000" w:rsidRPr="00000000" w14:paraId="00000005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Creswell, J. W., &amp; Poth, C. N. (2023).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Qualitative Inquiry and Research Design: Choosing Among Five Approaches.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Sage Publications.</w:t>
      </w:r>
    </w:p>
    <w:p w:rsidR="00000000" w:rsidDel="00000000" w:rsidP="00000000" w:rsidRDefault="00000000" w:rsidRPr="00000000" w14:paraId="00000006">
      <w:pPr>
        <w:ind w:left="1701" w:hanging="170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Flick, U. (2022).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An introduction to qualitative research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(7th ed.). Sage Publication</w:t>
      </w:r>
    </w:p>
    <w:p w:rsidR="00000000" w:rsidDel="00000000" w:rsidP="00000000" w:rsidRDefault="00000000" w:rsidRPr="00000000" w14:paraId="00000007">
      <w:pPr>
        <w:ind w:left="1418" w:hanging="1418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Glickman, C. D., Gordon, S. P., &amp; Ross-Gordon, J. M. (2010).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Supervision and    instructional leadership: A developmental approach (8th ed.). Pearson.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Griffin, R. W. (2004).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Management (8th ed.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 Houghton Mifflin.</w:t>
      </w:r>
    </w:p>
    <w:p w:rsidR="00000000" w:rsidDel="00000000" w:rsidP="00000000" w:rsidRDefault="00000000" w:rsidRPr="00000000" w14:paraId="00000009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Merriam, S. B., &amp; Tisdell, E. J. (2023).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Qualitative research: A guide to design and implementation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(5th ed.). Jossey-Bass.</w:t>
      </w:r>
    </w:p>
    <w:p w:rsidR="00000000" w:rsidDel="00000000" w:rsidP="00000000" w:rsidRDefault="00000000" w:rsidRPr="00000000" w14:paraId="0000000A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Miles, M. B., Huberman, A. M., &amp; Saldaña, J. (2021).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Qualitative data analysis: A  methods sourcebook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(4th ed.). Sage Publications.</w:t>
      </w:r>
    </w:p>
    <w:p w:rsidR="00000000" w:rsidDel="00000000" w:rsidP="00000000" w:rsidRDefault="00000000" w:rsidRPr="00000000" w14:paraId="0000000B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Moleong, L. J. (2021).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Metodologi penelitian kualitatif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(Edisi revisi). PT Remaja  Rosdakarya.</w:t>
      </w:r>
    </w:p>
    <w:p w:rsidR="00000000" w:rsidDel="00000000" w:rsidP="00000000" w:rsidRDefault="00000000" w:rsidRPr="00000000" w14:paraId="0000000C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Mulyasa, E. (2007).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Menjadi Kepala Sekolah Profesional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Bandung: Remaja Rosdakarya</w:t>
      </w:r>
    </w:p>
    <w:p w:rsidR="00000000" w:rsidDel="00000000" w:rsidP="00000000" w:rsidRDefault="00000000" w:rsidRPr="00000000" w14:paraId="0000000D">
      <w:pPr>
        <w:ind w:left="1985" w:hanging="198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Mulyasa, E. (2013).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Str kompetensi dan sertifikasi guru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Remaja Rosdakarya.</w:t>
      </w:r>
    </w:p>
    <w:p w:rsidR="00000000" w:rsidDel="00000000" w:rsidP="00000000" w:rsidRDefault="00000000" w:rsidRPr="00000000" w14:paraId="0000000E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Saldaña, J. (2021).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The coding manual for qualitative researchers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(4th ed.). Sage  Publications.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Sugiyono. (2022).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Metode Penelitian Kualitatif. Bandung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Alfabeta.</w:t>
      </w:r>
    </w:p>
    <w:p w:rsidR="00000000" w:rsidDel="00000000" w:rsidP="00000000" w:rsidRDefault="00000000" w:rsidRPr="00000000" w14:paraId="00000010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Sergiovanni, T. J., &amp; Starratt, R. J. (2007).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Supervision: A redefinition (8th ed.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    McGraw-Hill.</w:t>
      </w:r>
    </w:p>
    <w:p w:rsidR="00000000" w:rsidDel="00000000" w:rsidP="00000000" w:rsidRDefault="00000000" w:rsidRPr="00000000" w14:paraId="00000011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Terry, G. R. (2014).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Principles of management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Richard D. Irwin. Homewood, IL:    Richard D. Irwin. (Karya asli diterbitkan 1974).</w:t>
      </w:r>
    </w:p>
    <w:p w:rsidR="00000000" w:rsidDel="00000000" w:rsidP="00000000" w:rsidRDefault="00000000" w:rsidRPr="00000000" w14:paraId="00000012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Wibowo. (2021).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Manajemen kinerja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Depok: Rajawali Pers</w:t>
      </w:r>
    </w:p>
    <w:p w:rsidR="00000000" w:rsidDel="00000000" w:rsidP="00000000" w:rsidRDefault="00000000" w:rsidRPr="00000000" w14:paraId="00000013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Yin, R. K. (2021).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Case study research and applications: Design and methods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(6th ed.). Sage Publications.</w:t>
      </w:r>
    </w:p>
    <w:p w:rsidR="00000000" w:rsidDel="00000000" w:rsidP="00000000" w:rsidRDefault="00000000" w:rsidRPr="00000000" w14:paraId="00000014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B. Jurnal / Artikel Ilmiah</w:t>
      </w:r>
    </w:p>
    <w:p w:rsidR="00000000" w:rsidDel="00000000" w:rsidP="00000000" w:rsidRDefault="00000000" w:rsidRPr="00000000" w14:paraId="00000016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Ahmad, R., &amp; Sari, N. (2025). Optimalisasi supervisi akademik dalam pembentukan karakter pedagogik guru.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Karakter: Jurnal Riset Ilmu Pendidikan Islam, 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(1), 45-60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467886"/>
            <w:u w:val="single"/>
            <w:rtl w:val="0"/>
          </w:rPr>
          <w:t xml:space="preserve">. https://ejurnal.aripafi.or.id/index.php/Karakter/article/view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/</w:t>
      </w:r>
    </w:p>
    <w:p w:rsidR="00000000" w:rsidDel="00000000" w:rsidP="00000000" w:rsidRDefault="00000000" w:rsidRPr="00000000" w14:paraId="00000017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Amini, S. A., Demina, M. F., Asmendri, A., &amp; Elvita, Y. (2024). Hubungan kompetensi pedagogik dan supervisi akademik dengan kinerja guru.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Jurnal Pendidikan dan Supervisi Sekolah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(2), 145-160.</w:t>
      </w:r>
    </w:p>
    <w:p w:rsidR="00000000" w:rsidDel="00000000" w:rsidP="00000000" w:rsidRDefault="00000000" w:rsidRPr="00000000" w14:paraId="00000018">
      <w:pPr>
        <w:ind w:left="1418" w:hanging="141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Nurjanah, N., Nisa, H., Delita, N. P., &amp; An, R. (2025). Analisis permasalahan     kompetensi guru sekolah dasar.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467886"/>
            <w:u w:val="single"/>
            <w:rtl w:val="0"/>
          </w:rPr>
          <w:t xml:space="preserve">https://ejournal.upi.edu/index.php/jppd/index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Angelicha, T. (2021). Hubungan antara supervisi akademik dan kompetensi pedagogik guru.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Jurnal Pendidikan Dasar Nusantara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(1), 78-92</w:t>
      </w:r>
    </w:p>
    <w:p w:rsidR="00000000" w:rsidDel="00000000" w:rsidP="00000000" w:rsidRDefault="00000000" w:rsidRPr="00000000" w14:paraId="0000001A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Arzfi, B. P., An, R., Putri, V. M., Gistituati, N., &amp; Rusdinal. (2022). Implementasi supervisi kepala sekolah dalam meningkatkan kompetensi pedagogik guru di sekolah dasar.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Jurnal Basicedu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</w:t>
      </w:r>
    </w:p>
    <w:p w:rsidR="00000000" w:rsidDel="00000000" w:rsidP="00000000" w:rsidRDefault="00000000" w:rsidRPr="00000000" w14:paraId="0000001B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Budiyanto, B., Murniati, N. A. N., &amp; Ginting, R. B. (2024). Pengaruh supervisi akademik, budaya sekolah, dan motivasi kerja terhadap kompetensi pedagogik guru sekolah dasar.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Jurnal Manajemen Pendidikan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12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(1), 78-92.</w:t>
      </w:r>
    </w:p>
    <w:p w:rsidR="00000000" w:rsidDel="00000000" w:rsidP="00000000" w:rsidRDefault="00000000" w:rsidRPr="00000000" w14:paraId="0000001C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Indi, A. (2024). Sistem manajemen supervisi akademik sebagai kontrol mutu kompetensi pedagogik guru.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Jurnal Administrasi Pendidikan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14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(2), 156-170.</w:t>
      </w:r>
    </w:p>
    <w:p w:rsidR="00000000" w:rsidDel="00000000" w:rsidP="00000000" w:rsidRDefault="00000000" w:rsidRPr="00000000" w14:paraId="0000001D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Saputra, E., Qomariyah, S., Hermawanti, L., &amp; Janaidin. (2025). Peran supervisi akademik dalam meningkatkan kompetensi pedagogik guru.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Jurnal Kepemimpinan Pendidikan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</w:t>
      </w:r>
    </w:p>
    <w:p w:rsidR="00000000" w:rsidDel="00000000" w:rsidP="00000000" w:rsidRDefault="00000000" w:rsidRPr="00000000" w14:paraId="0000001E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Siregar, R., &amp; Rahman, A. (2025). Implementasi supervisi akademik di sekolah dasar.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Al-Irsyad: Journal of Education Science, 8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(1), 25-40.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467886"/>
            <w:u w:val="single"/>
            <w:rtl w:val="0"/>
          </w:rPr>
          <w:t xml:space="preserve">https://ejurnal.stkipddipinrang.ac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F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Soro, S. H., Hyani, S., Mulyana, N., Mulyana, R., &amp; Hadian, T. (2022). Manajemen supervisi akademik dalam meningkatkan kompetensi pedagogik guru.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Primary: Jurnal Pendidikan Guru Sekolah Dasar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11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(6)</w:t>
      </w:r>
    </w:p>
    <w:p w:rsidR="00000000" w:rsidDel="00000000" w:rsidP="00000000" w:rsidRDefault="00000000" w:rsidRPr="00000000" w14:paraId="00000020">
      <w:pPr>
        <w:ind w:left="1418" w:hanging="1418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Jurnal Manajemen Pendidikan dan Ilmu Sosial (April - Mei 2026)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Dinasti Review 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467886"/>
            <w:u w:val="single"/>
            <w:rtl w:val="0"/>
          </w:rPr>
          <w:t xml:space="preserve">https://dinastirev.org/JMPIS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1">
      <w:pPr>
        <w:ind w:left="1418" w:hanging="141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Peraturan / Dokumen Resm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Undang-Undang Republik Indonesia Nomor 20 Tahun 2003 tentang Sistem Pendidikan Nasional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Undang-Undang Republik Indonesia Nomor 14 Tahun 2005 tentang Guru dan Dosen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Peraturan Menteri Pendidikan Nasional Nomor 13 Tahun 2007 tentang Str Kepala Sekolah/Madrasah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Peraturan Menteri Pendidikan Nasional Nomor 16 Tahun 2007 tentang Str Kualifikasi Akademik dan Kompetensi Guru.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Peraturan Menteri Pendidikan Dasar dan Menengah Nomor 1 Tahun 2026 tentang Str Proses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467886"/>
            <w:u w:val="single"/>
            <w:rtl w:val="0"/>
          </w:rPr>
          <w:t xml:space="preserve">https://peraturan.go.id/id/permendikdasmen-no-1-tahun-2026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Peraturan Menteri Pendidikan dan Kebudayaan Nomor 6 Tahun 2018 tentang Penerimaan Peserta Didik Baru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467886"/>
            <w:u w:val="single"/>
            <w:rtl w:val="0"/>
          </w:rPr>
          <w:t xml:space="preserve">https://peraturan.go.id/id/permendikbud-no-6-tahun-2018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Peraturan Pemerintah Nomor 57 Tahun 2021 tentang Str Nasional Pendidikan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467886"/>
            <w:u w:val="single"/>
            <w:rtl w:val="0"/>
          </w:rPr>
          <w:t xml:space="preserve">https://peraturan.go.id/id/pp-no-57-tahun-2021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701" w:top="2268" w:left="2268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ID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peraturan.go.id/id/permendikbud-no-6-tahun-2018" TargetMode="External"/><Relationship Id="rId10" Type="http://schemas.openxmlformats.org/officeDocument/2006/relationships/hyperlink" Target="https://peraturan.go.id/id/permendikdasmen-no-1-tahun-2026" TargetMode="External"/><Relationship Id="rId12" Type="http://schemas.openxmlformats.org/officeDocument/2006/relationships/hyperlink" Target="https://peraturan.go.id/id/pp-no-57-tahun-2021" TargetMode="External"/><Relationship Id="rId9" Type="http://schemas.openxmlformats.org/officeDocument/2006/relationships/hyperlink" Target="https://dinastirev.org/JMPIS" TargetMode="External"/><Relationship Id="rId5" Type="http://schemas.openxmlformats.org/officeDocument/2006/relationships/styles" Target="styles.xml"/><Relationship Id="rId6" Type="http://schemas.openxmlformats.org/officeDocument/2006/relationships/hyperlink" Target="https://ejurnal.aripafi.or.id/index.php/Karakter" TargetMode="External"/><Relationship Id="rId7" Type="http://schemas.openxmlformats.org/officeDocument/2006/relationships/hyperlink" Target="https://ejournal.upi.edu/index.php/jppd/index" TargetMode="External"/><Relationship Id="rId8" Type="http://schemas.openxmlformats.org/officeDocument/2006/relationships/hyperlink" Target="https://ejurnal.stkipddipinrang.ac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