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BAB I</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PENDAHULUAN</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42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Latar Belakang Masalah</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Pendidikan merupakan fondasi utama dalam pembangunan sumber daya manusia yang berkualitas. Mutu pendidikan pada satuan pendidikan dipengaruhi oleh kualitas proses pembelajaran,  pada jenjang sekolah dasar  guru memegang peranan sentral  sebagai pelaksanaan pembelajaran. Manajemen supervisi akademik kepala sekolah menjadi salah satu kunci untuk meningkatkan mutu pembelajaran. Sebagaimana ditegaskan guru sebagai tenaga  pendidik wajib memiliki kompetensi pedagogik, kepribadian, sosial dan profesional. Kompetensi pedagogik merupakan kemampuan guru dalam mengelola pembelajaran peserta didik, mulai dari pemahaman karakter peserta didik, perencanaan, pelaksanaan, hingga penilaian hasil belajar (Undang‑Undang Nomor 14 Tahun 2005 tentang Guru dan Dosen).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426" w:right="0" w:firstLine="424.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Mulyasa (2013), kompetensi pedagogik merupakan kemampuan guru dalam mengelola pembelajaran peserta didik dengan memahami karakteristik peserta didik, perencanaan pembelajaran, pelaksanaan pembelajaran, evaluasi pembelajaran, serta pengembangan potensi peserta didik. Kompetensi pedagogik menjadi salah satu kompetensi utama yang harus dimiliki guru untuk mewujudkan proses pembelajaran yang efektif dan bermakna.</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424.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penelitian, kompetensi pedagogik guru sekolah dasar (SD) masih menghadapi berbagai tantangan, diantaranya masih rendahnya kemampuan guru dalam mengelola kelas, pengelolaan kegiatan belajar–mengajar, serta penggunaan  metode, media dan sumber belajar serta evaluasi pembelajaran (Nurjanah N., dkk 2025)</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w:t>
      </w:r>
      <w:hyperlink r:id="rId6">
        <w:r w:rsidDel="00000000" w:rsidR="00000000" w:rsidRPr="00000000">
          <w:rPr>
            <w:rFonts w:ascii="Times New Roman" w:cs="Times New Roman" w:eastAsia="Times New Roman" w:hAnsi="Times New Roman"/>
            <w:b w:val="0"/>
            <w:bCs w:val="0"/>
            <w:i w:val="1"/>
            <w:iCs w:val="1"/>
            <w:smallCaps w:val="0"/>
            <w:strike w:val="0"/>
            <w:color w:val="467886"/>
            <w:sz w:val="24"/>
            <w:szCs w:val="24"/>
            <w:u w:val="single"/>
            <w:shd w:fill="auto" w:val="clear"/>
            <w:vertAlign w:val="baseline"/>
            <w:rtl w:val="0"/>
          </w:rPr>
          <w:t xml:space="preserve">https://ejournal.upi.edu/index.php/jppd/index</w:t>
        </w:r>
      </w:hyperlink>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Hal ini</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perlu perhatian menjadi kebutuhan penting untuk meningkatkan kompetensi pedagigik guru sekolah dasar.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Berdasarkan penelitian tersebut,  permasalahan sama yang pula pada guru yang ada di tempat peneliti. Gap yang terjadi seperti penerapan model, metode, media  pembelajaran yang tidak bervariasi, pelaksanaan evaluasi pembelajaran, dan memahami karaktersitik murid. Dari contoh tersebut kaitannya dengan kompetensi pedagogik guru. Diperlukan sebuah solusi agar kompetensi pedagogik guru lebih meningkat.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Upaya untuk meningkatkan kompetensi pedagogik guru, diantaranya melalui supervisi akademik. Supervisi akademik merupakan upaya strategis untuk meningkatkan kompetensi pedagogik guru, yang dilakukan baik oleh kepala sekolah.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terdahulu  yang dilakukan oleh Erik Saputra, Siti Qomariah, Lusi Hermawanti,  Janaidin :2025 yaitu hasil penelitiannya  menunjukkan bahwa supervisi akademik berperan penting dalam meningkatkan kualitas perencanaan, pelaksanaan, dan evaluasi pembelajaran, serta mendorong guru menjadi lebih kreatif dan inovatif, sehingga mampu meningkatkan kompetensi pedagogik dan kualitas pembelajaran secara umum.</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berbagai penelitian terdahulu, dapat dianalisis bahwa supervisi akademik memiliki peran yang signifikan dalam meningkatkan kompetensi pedagogik guru. Penelitian Tabitha Angelicha dan Herry Sanoto (2021) menemukan korelasi yang sangat kuat  menunjukkan bahwa semakin baik pelaksanaan supervisi akademik, maka semakin tinggi pula kompetensi pedagogik guru.</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Supervisi akademik merupakan kegiatan pembinaan profesional yang bertujuan membantu guru meningkatkan kualitas pembelajaran. Kepala sekolah sebagai pemimpin pembelajaran memiliki tanggung jawab dalam membina profesionalisme guru melalui supervisi akademik yang dilakukan secara terencana dan berkelanjutan. Melalui supervisi akademik, kepala sekolah dapat memberikan umpan balik terhadap praktik pembelajaran guru sehingga guru mampu memperbaiki dan meningkatkan kompetensi pedagogiknya.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Terkait  dalam pelaksanaan supervisi akademik di sekolah dasar seringkali masih bersifat administratif dan belum dilaksanakan secara sistematis sesuai fungsi manajemen. Perencanaan supervisi belum disusun secara terprogram, pelaksanaan supervisi belum konsisten, serta evaluasi dan tindak lanjut belum memberikan dampak nyata terhadap peningkatan kompetensi pedagogik guru. Kondisi tersebut menyebabkan supervisi akademik belum mampu meningkatkan kompetensi pedagogik guru secara maksimal.</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supervisi akademik agar dapat berjalan secara efektif, diperlukan pengelolaan yang baik melalui penerapan fungsi-fungsi manajemen. Menurut George R. Terry (2014), manajemen merupakan proses yang terdiri dari kegiatan perencanaan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pengorganisasian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pelaksanaan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actuating)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pengawasan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untuk mencapai tujuan yang telah ditetapkan. Dalam konteks pendidikan, konsep manajemen ini dapat diterapkan dalam pengelolaan supervisi akademik oleh kepala sekolah agar kegiatan supervisi tidak hanya bersifat administratif, tetapi menjadi sarana pembinaan profesional yang berkelanjutan untuk meningkatkan kompetensi pedagogik guru, sehingga mampu meningkatkan kualitas pembelajaran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Pendapat ahli tersebut, peneliti dalam melakukan  penelitan terhadap supervisi akademik.  Melalui kegaiatan observasi, wawancara dan studi dokumentasi. Sehingga ditemukan beberapa hal yang menarik dari tahapan POAC serta adanya kendala   dalam pelaksanaan supervisi akademik, seperti keterbatasan waktu, beban kerja kepala sekolah, rendahnya motivasi guru, serta kurangnya variasi teknik supervisi. Selain itu, terdapat pula temuan bahwa pelaksanaan supervisi belum sepenuhnya optimal, terutama pada aspek tindak lanjut yang seringkali kurang mendapat perhatian.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Berdasarkan hasil analisis tersebut, dapat disimpulkan bahwa penelitian-penelitian terdahulu secara umum telah membuktikan bahwa supervisi akademik berperan penting dalam meningkatkan kompetensi pedagogik guru. Namun demikian, sebagian besar penelitian masih berfokus pada aspek pelaksanaan supervisi dan dampaknya, serta belum mengkaji secara khusus dan mendalam pada aspek manajemen supervisi akademik secara komprehensif berdasarkan fungsi manajemen seperti perencanaan, pengorganisasian, pelaksanaan, dan pengendalian/evaluasi (POAC).</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Berdasarkan kondisi tersebut, peneliti tertarik untuk melakukan kajian yang lebih mendalam mengenai bagaimana manajemen supervisi akademik kepala sekolah dilaksanakan dalam meningkatkan kompetensi pedagogik guru sekolah dasar. Penelitian ini difokuskan pada proses perencanaan, pengorganisasian, pelaksanaan, dan pengawasan supervisi akademik yang dilakukan oleh kepala sekolah. Diharapkan dapat menggali secara komprehensif praktik manajemen supervisi akademik dalam konteks nyata serta memberikan kontribusi terhadap pengembangan model supervisi akademik yang efektif untuk meningkatkan kompetensi pedagogik guru sekolah dasar</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426"/>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Perumusan dan Pembatasan Masalah</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86"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Perumusan Masalah</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Raw Input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Guru dengan memiliki latar belakang  pendidikan, pengalaman mengajar, kemampuan pedagogik dan kesiapan administrasi  serta motivasi kerja yang beragam. Perbedaan  karakteristik tersebut,  mempengaruhi dalam memahami karakteristik peserta didik, merancang dan melaksanakan proses pembelajaran yang efektif, serta melakukan evaluasi. Kondisi ini menjadi  dasar perlunya melakukan supervisi akademik oleh kepala sekolah untuk membantu meningkatkan kompetensi pedagogik guru.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5" w:right="0" w:firstLine="28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Process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Process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yang dilakukan dalam manajemen supervisi akademik oleh kepala sekolah meliputi tahapan manajerial yang sistematis, mulai dari perencanaan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program supervisi akademik, pengorganisasian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kegiatan supervisi, pelaksanaan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(actuating)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supervisi melalui observasi kelas, pembinaan, dan pendampingan guru, serta pengawasan dan evaluasi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terhadap pelaksanaan pembelajaran. Proses ini juga mencakup identifikasi hambatan dalam pelaksanaan supervisi serta upaya perbaikan yang dilakukan kepala sekolah untuk meningkatkan kompetensi pedagogik guru.</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Output</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manajemen supervisi akademik menghasilkan peningkatan kemampuan guru dalam merencanakan pembelajaran, seperti penyusunan perangkat pembelajaran Alur Tujuan Pembelajaran (ATP), RPP/Modul Ajar, pemilihan metode dan media pembelajaran yang sesuai, serta pengelolaan kelas yang lebih efektif. Selain itu, guru menjadi lebih reflektif terhadap proses pembelajaran yang dilaksanakan dan lebih konsisten dalam melaksanakan tugas profesionalnya sebagai pendidik.</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283.00000000000006"/>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Outcome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Outcome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yang diharapkan adalah meningkatnya kompetensi pedagogik guru secara menyeluruh, meliputi kemampuan memahami karakteristik peserta didik, merancang pembelajaran yang efektif, melaksanakan proses pembelajaran yang aktif dan berpusat pada peserta didik, serta melakukan penilaian dan evaluasi pembelajaran secara tepat. Peningkatan kompetensi pedagogik ini berdampak pada kualitas proses pembelajaran yang lebih baik serta peningkatan hasil belajar peserta didik di sekolah dasar.</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283.00000000000006"/>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Instrumental Input</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Instrumental input mencakup berbagai perangkat dan dukungan yang menunjang pelaksanaan manajemen supervisi akademik, seperti program supervisi akademik sekolah, instrumen observasi pembelajaran, kebijakan sekolah, kompetensi kepala sekolah sebagai supervisor, serta sarana dan prasarana yang mendukung.</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margin">
                  <wp:posOffset>661670</wp:posOffset>
                </wp:positionH>
                <wp:positionV relativeFrom="margin">
                  <wp:posOffset>1198880</wp:posOffset>
                </wp:positionV>
                <wp:extent cx="3987800" cy="2195830"/>
                <wp:effectExtent b="0" l="0" r="0" t="0"/>
                <wp:wrapSquare wrapText="bothSides" distB="0" distT="0" distL="114300" distR="114300"/>
                <wp:docPr id="2" name=""/>
                <a:graphic>
                  <a:graphicData uri="http://schemas.microsoft.com/office/word/2010/wordprocessingShape">
                    <wps:wsp>
                      <wps:cNvSpPr/>
                      <wps:cNvPr id="3" name="Shape 3"/>
                      <wps:spPr>
                        <a:xfrm>
                          <a:off x="3361625" y="2691610"/>
                          <a:ext cx="3968750" cy="2176780"/>
                        </a:xfrm>
                        <a:prstGeom prst="rect">
                          <a:avLst/>
                        </a:prstGeom>
                        <a:solidFill>
                          <a:schemeClr val="lt1"/>
                        </a:solidFill>
                        <a:ln cap="flat" cmpd="sng" w="1905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1"/>
                                <w:i w:val="1"/>
                                <w:smallCaps w:val="0"/>
                                <w:strike w:val="0"/>
                                <w:color w:val="000000"/>
                                <w:sz w:val="24"/>
                                <w:highlight w:val="green"/>
                                <w:vertAlign w:val="baseline"/>
                              </w:rPr>
                              <w:t xml:space="preserve">Instrumental Input</w:t>
                            </w:r>
                            <w:r w:rsidDel="00000000" w:rsidR="00000000" w:rsidRPr="00000000">
                              <w:rPr>
                                <w:rFonts w:ascii="Times New Roman" w:cs="Times New Roman" w:eastAsia="Times New Roman" w:hAnsi="Times New Roman"/>
                                <w:b w:val="1"/>
                                <w:i w:val="0"/>
                                <w:smallCaps w:val="0"/>
                                <w:strike w:val="0"/>
                                <w:color w:val="000000"/>
                                <w:sz w:val="24"/>
                                <w:highlight w:val="green"/>
                                <w:vertAlign w:val="baseline"/>
                              </w:rPr>
                              <w:t xml:space="preserve"> :</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highlight w:val="green"/>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Undang-Undang No. 20 Tahun 2003 tentang Sistem </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Pendidikan Nasional;</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Undang-Undang No. 14 Tahun 2005 tentang Guru dan Dosen;</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Peraturan Pemerintah Nomor 57 Tahun 2021);</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Peraturan Menteri (Permen) Nomor 6 Tahun 2018 </w:t>
                            </w:r>
                          </w:p>
                          <w:p w:rsidR="00000000" w:rsidDel="00000000" w:rsidP="00000000" w:rsidRDefault="00000000" w:rsidRPr="00000000">
                            <w:pPr>
                              <w:spacing w:after="0" w:before="0" w:line="275.9999942779541"/>
                              <w:ind w:left="20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Peraturan Menteri Nomor 57 Tahun 2021</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Permendikdasmen Nomor 1 Tahun 2026 tentang Standar Proses.</w:t>
                            </w:r>
                          </w:p>
                          <w:p w:rsidR="00000000" w:rsidDel="00000000" w:rsidP="00000000" w:rsidRDefault="00000000" w:rsidRPr="00000000">
                            <w:pPr>
                              <w:spacing w:after="0" w:before="0" w:line="36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661670</wp:posOffset>
                </wp:positionH>
                <wp:positionV relativeFrom="margin">
                  <wp:posOffset>1198880</wp:posOffset>
                </wp:positionV>
                <wp:extent cx="3987800" cy="219583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3987800" cy="219583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Ketersediaan komponen ini menjadi faktor penting dalam memastikan bahwa supervisi akademik dapat dilaksanakan secara terencana, sistematis, dan berkelanjutan untuk meningkatkan kompetensi pedagogik guru.</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2209029</wp:posOffset>
                </wp:positionH>
                <wp:positionV relativeFrom="paragraph">
                  <wp:posOffset>3378336</wp:posOffset>
                </wp:positionV>
                <wp:extent cx="364038" cy="288199"/>
                <wp:effectExtent b="0" l="0" r="0" t="0"/>
                <wp:wrapNone/>
                <wp:docPr id="7" name=""/>
                <a:graphic>
                  <a:graphicData uri="http://schemas.microsoft.com/office/word/2010/wordprocessingShape">
                    <wps:wsp>
                      <wps:cNvSpPr/>
                      <wps:cNvPr id="8" name="Shape 8"/>
                      <wps:spPr>
                        <a:xfrm rot="5400000">
                          <a:off x="5208251" y="3604331"/>
                          <a:ext cx="275499" cy="351338"/>
                        </a:xfrm>
                        <a:prstGeom prst="rightArrow">
                          <a:avLst>
                            <a:gd fmla="val 50000" name="adj1"/>
                            <a:gd fmla="val 50000" name="adj2"/>
                          </a:avLst>
                        </a:prstGeom>
                        <a:gradFill>
                          <a:gsLst>
                            <a:gs pos="0">
                              <a:srgbClr val="474747"/>
                            </a:gs>
                            <a:gs pos="50000">
                              <a:schemeClr val="dk1"/>
                            </a:gs>
                            <a:gs pos="100000">
                              <a:schemeClr val="dk1"/>
                            </a:gs>
                          </a:gsLst>
                          <a:lin ang="5400000" scaled="0"/>
                        </a:gra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2209029</wp:posOffset>
                </wp:positionH>
                <wp:positionV relativeFrom="paragraph">
                  <wp:posOffset>3378336</wp:posOffset>
                </wp:positionV>
                <wp:extent cx="364038" cy="288199"/>
                <wp:effectExtent b="0" l="0" r="0" t="0"/>
                <wp:wrapNone/>
                <wp:docPr id="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64038" cy="288199"/>
                        </a:xfrm>
                        <a:prstGeom prst="rect"/>
                        <a:ln/>
                      </pic:spPr>
                    </pic:pic>
                  </a:graphicData>
                </a:graphic>
              </wp:anchor>
            </w:drawing>
          </mc:Fallback>
        </mc:AlternateConten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0"/>
        </w:tabs>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471261</wp:posOffset>
                </wp:positionH>
                <wp:positionV relativeFrom="paragraph">
                  <wp:posOffset>100964</wp:posOffset>
                </wp:positionV>
                <wp:extent cx="749300" cy="1276350"/>
                <wp:effectExtent b="0" l="0" r="0" t="0"/>
                <wp:wrapNone/>
                <wp:docPr id="12" name=""/>
                <a:graphic>
                  <a:graphicData uri="http://schemas.microsoft.com/office/word/2010/wordprocessingShape">
                    <wps:wsp>
                      <wps:cNvSpPr/>
                      <wps:cNvPr id="13" name="Shape 13"/>
                      <wps:spPr>
                        <a:xfrm>
                          <a:off x="4980875" y="3151350"/>
                          <a:ext cx="730250" cy="1257300"/>
                        </a:xfrm>
                        <a:prstGeom prst="rect">
                          <a:avLst/>
                        </a:prstGeom>
                        <a:solidFill>
                          <a:schemeClr val="lt1"/>
                        </a:solidFill>
                        <a:ln cap="flat" cmpd="sng" w="1905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1"/>
                                <w:i w:val="1"/>
                                <w:smallCaps w:val="0"/>
                                <w:strike w:val="0"/>
                                <w:color w:val="000000"/>
                                <w:sz w:val="22"/>
                                <w:highlight w:val="green"/>
                                <w:vertAlign w:val="baseline"/>
                              </w:rPr>
                              <w:t xml:space="preserve">Raw Input:</w:t>
                            </w:r>
                            <w:r w:rsidDel="00000000" w:rsidR="00000000" w:rsidRPr="00000000">
                              <w:rPr>
                                <w:rFonts w:ascii="Times New Roman" w:cs="Times New Roman" w:eastAsia="Times New Roman" w:hAnsi="Times New Roman"/>
                                <w:b w:val="1"/>
                                <w:i w:val="1"/>
                                <w:smallCaps w:val="0"/>
                                <w:strike w:val="0"/>
                                <w:color w:val="000000"/>
                                <w:sz w:val="22"/>
                                <w:vertAlign w:val="baseline"/>
                              </w:rPr>
                              <w:t xml:space="preserve"> </w:t>
                            </w:r>
                          </w:p>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1"/>
                                <w:i w:val="1"/>
                                <w:smallCaps w:val="0"/>
                                <w:strike w:val="0"/>
                                <w:color w:val="000000"/>
                                <w:sz w:val="22"/>
                                <w:vertAlign w:val="baseline"/>
                              </w:rPr>
                            </w: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G</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uru</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471261</wp:posOffset>
                </wp:positionH>
                <wp:positionV relativeFrom="paragraph">
                  <wp:posOffset>100964</wp:posOffset>
                </wp:positionV>
                <wp:extent cx="749300" cy="1276350"/>
                <wp:effectExtent b="0" l="0" r="0" t="0"/>
                <wp:wrapNone/>
                <wp:docPr id="12"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749300" cy="1276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1359534</wp:posOffset>
                </wp:positionH>
                <wp:positionV relativeFrom="paragraph">
                  <wp:posOffset>-6984</wp:posOffset>
                </wp:positionV>
                <wp:extent cx="1479550" cy="1784350"/>
                <wp:effectExtent b="0" l="0" r="0" t="0"/>
                <wp:wrapNone/>
                <wp:docPr id="16" name=""/>
                <a:graphic>
                  <a:graphicData uri="http://schemas.microsoft.com/office/word/2010/wordprocessingShape">
                    <wps:wsp>
                      <wps:cNvSpPr/>
                      <wps:cNvPr id="17" name="Shape 17"/>
                      <wps:spPr>
                        <a:xfrm>
                          <a:off x="4615750" y="2897350"/>
                          <a:ext cx="1460500" cy="1765300"/>
                        </a:xfrm>
                        <a:prstGeom prst="rect">
                          <a:avLst/>
                        </a:prstGeom>
                        <a:solidFill>
                          <a:schemeClr val="lt1"/>
                        </a:solidFill>
                        <a:ln cap="flat" cmpd="sng" w="1905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1"/>
                                <w:i w:val="1"/>
                                <w:smallCaps w:val="0"/>
                                <w:strike w:val="0"/>
                                <w:color w:val="000000"/>
                                <w:sz w:val="24"/>
                                <w:highlight w:val="green"/>
                                <w:vertAlign w:val="baseline"/>
                              </w:rPr>
                              <w:t xml:space="preserve">Process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1"/>
                                <w:smallCaps w:val="0"/>
                                <w:strike w:val="0"/>
                                <w:color w:val="000000"/>
                                <w:sz w:val="24"/>
                                <w:highlight w:val="green"/>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Manajemen  Supervisi Akademik: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1. Perencanaan (</w:t>
                            </w:r>
                            <w:r w:rsidDel="00000000" w:rsidR="00000000" w:rsidRPr="00000000">
                              <w:rPr>
                                <w:rFonts w:ascii="Times New Roman" w:cs="Times New Roman" w:eastAsia="Times New Roman" w:hAnsi="Times New Roman"/>
                                <w:b w:val="0"/>
                                <w:i w:val="1"/>
                                <w:smallCaps w:val="0"/>
                                <w:strike w:val="0"/>
                                <w:color w:val="000000"/>
                                <w:sz w:val="22"/>
                                <w:vertAlign w:val="baseline"/>
                              </w:rPr>
                              <w:t xml:space="preserve">Plan</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2. Pengorganisasian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w:t>
                            </w:r>
                            <w:r w:rsidDel="00000000" w:rsidR="00000000" w:rsidRPr="00000000">
                              <w:rPr>
                                <w:rFonts w:ascii="Times New Roman" w:cs="Times New Roman" w:eastAsia="Times New Roman" w:hAnsi="Times New Roman"/>
                                <w:b w:val="0"/>
                                <w:i w:val="1"/>
                                <w:smallCaps w:val="0"/>
                                <w:strike w:val="0"/>
                                <w:color w:val="000000"/>
                                <w:sz w:val="22"/>
                                <w:vertAlign w:val="baseline"/>
                              </w:rPr>
                              <w:t xml:space="preserve">(Organizing)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3. Pelaksanaan (</w:t>
                            </w:r>
                            <w:r w:rsidDel="00000000" w:rsidR="00000000" w:rsidRPr="00000000">
                              <w:rPr>
                                <w:rFonts w:ascii="Times New Roman" w:cs="Times New Roman" w:eastAsia="Times New Roman" w:hAnsi="Times New Roman"/>
                                <w:b w:val="0"/>
                                <w:i w:val="1"/>
                                <w:smallCaps w:val="0"/>
                                <w:strike w:val="0"/>
                                <w:color w:val="000000"/>
                                <w:sz w:val="22"/>
                                <w:vertAlign w:val="baseline"/>
                              </w:rPr>
                              <w:t xml:space="preserve">Act</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4. Pengawasan</w:t>
                            </w:r>
                            <w:r w:rsidDel="00000000" w:rsidR="00000000" w:rsidRPr="00000000">
                              <w:rPr>
                                <w:rFonts w:ascii="Times New Roman" w:cs="Times New Roman" w:eastAsia="Times New Roman" w:hAnsi="Times New Roman"/>
                                <w:b w:val="0"/>
                                <w:i w:val="0"/>
                                <w:smallCaps w:val="0"/>
                                <w:strike w:val="0"/>
                                <w:color w:val="000000"/>
                                <w:sz w:val="23"/>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3"/>
                                <w:vertAlign w:val="baseline"/>
                              </w:rPr>
                            </w:r>
                            <w:r w:rsidDel="00000000" w:rsidR="00000000" w:rsidRPr="00000000">
                              <w:rPr>
                                <w:rFonts w:ascii="Times New Roman" w:cs="Times New Roman" w:eastAsia="Times New Roman" w:hAnsi="Times New Roman"/>
                                <w:b w:val="0"/>
                                <w:i w:val="0"/>
                                <w:smallCaps w:val="0"/>
                                <w:strike w:val="0"/>
                                <w:color w:val="000000"/>
                                <w:sz w:val="23"/>
                                <w:vertAlign w:val="baseline"/>
                              </w:rPr>
                              <w:t xml:space="preserve">    </w:t>
                            </w:r>
                            <w:r w:rsidDel="00000000" w:rsidR="00000000" w:rsidRPr="00000000">
                              <w:rPr>
                                <w:rFonts w:ascii="Times New Roman" w:cs="Times New Roman" w:eastAsia="Times New Roman" w:hAnsi="Times New Roman"/>
                                <w:b w:val="0"/>
                                <w:i w:val="1"/>
                                <w:smallCaps w:val="0"/>
                                <w:strike w:val="0"/>
                                <w:color w:val="000000"/>
                                <w:sz w:val="23"/>
                                <w:vertAlign w:val="baseline"/>
                              </w:rPr>
                              <w:t xml:space="preserve">(Controll)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3"/>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1359534</wp:posOffset>
                </wp:positionH>
                <wp:positionV relativeFrom="paragraph">
                  <wp:posOffset>-6984</wp:posOffset>
                </wp:positionV>
                <wp:extent cx="1479550" cy="1784350"/>
                <wp:effectExtent b="0" l="0" r="0" t="0"/>
                <wp:wrapNone/>
                <wp:docPr id="16"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479550" cy="1784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2968896</wp:posOffset>
                </wp:positionH>
                <wp:positionV relativeFrom="paragraph">
                  <wp:posOffset>108585</wp:posOffset>
                </wp:positionV>
                <wp:extent cx="992505" cy="1333500"/>
                <wp:effectExtent b="0" l="0" r="0" t="0"/>
                <wp:wrapNone/>
                <wp:docPr id="6" name=""/>
                <a:graphic>
                  <a:graphicData uri="http://schemas.microsoft.com/office/word/2010/wordprocessingShape">
                    <wps:wsp>
                      <wps:cNvSpPr/>
                      <wps:cNvPr id="7" name="Shape 7"/>
                      <wps:spPr>
                        <a:xfrm>
                          <a:off x="4859273" y="3122775"/>
                          <a:ext cx="973455" cy="1314450"/>
                        </a:xfrm>
                        <a:prstGeom prst="rect">
                          <a:avLst/>
                        </a:prstGeom>
                        <a:solidFill>
                          <a:schemeClr val="lt1"/>
                        </a:solidFill>
                        <a:ln cap="flat" cmpd="sng" w="1905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360"/>
                              <w:ind w:left="0" w:right="0" w:firstLine="0"/>
                              <w:jc w:val="center"/>
                              <w:textDirection w:val="btLr"/>
                            </w:pPr>
                            <w:r w:rsidDel="00000000" w:rsidR="00000000" w:rsidRPr="00000000">
                              <w:rPr>
                                <w:rFonts w:ascii="Times New Roman" w:cs="Times New Roman" w:eastAsia="Times New Roman" w:hAnsi="Times New Roman"/>
                                <w:b w:val="1"/>
                                <w:i w:val="1"/>
                                <w:smallCaps w:val="0"/>
                                <w:strike w:val="0"/>
                                <w:color w:val="000000"/>
                                <w:sz w:val="22"/>
                                <w:highlight w:val="green"/>
                                <w:vertAlign w:val="baseline"/>
                              </w:rPr>
                              <w:t xml:space="preserve">Output</w:t>
                            </w:r>
                            <w:r w:rsidDel="00000000" w:rsidR="00000000" w:rsidRPr="00000000">
                              <w:rPr>
                                <w:rFonts w:ascii="Times New Roman" w:cs="Times New Roman" w:eastAsia="Times New Roman" w:hAnsi="Times New Roman"/>
                                <w:b w:val="1"/>
                                <w:i w:val="1"/>
                                <w:smallCaps w:val="0"/>
                                <w:strike w:val="0"/>
                                <w:color w:val="000000"/>
                                <w:sz w:val="22"/>
                                <w:vertAlign w:val="baseline"/>
                              </w:rPr>
                              <w:t xml:space="preserv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1"/>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Kompetensi Pedagogik</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Guru Meningkat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2968896</wp:posOffset>
                </wp:positionH>
                <wp:positionV relativeFrom="paragraph">
                  <wp:posOffset>108585</wp:posOffset>
                </wp:positionV>
                <wp:extent cx="992505" cy="1333500"/>
                <wp:effectExtent b="0" l="0" r="0" t="0"/>
                <wp:wrapNone/>
                <wp:docPr id="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992505" cy="1333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4080237</wp:posOffset>
                </wp:positionH>
                <wp:positionV relativeFrom="paragraph">
                  <wp:posOffset>91621</wp:posOffset>
                </wp:positionV>
                <wp:extent cx="875393" cy="1339850"/>
                <wp:effectExtent b="0" l="0" r="0" t="0"/>
                <wp:wrapNone/>
                <wp:docPr id="9" name=""/>
                <a:graphic>
                  <a:graphicData uri="http://schemas.microsoft.com/office/word/2010/wordprocessingShape">
                    <wps:wsp>
                      <wps:cNvSpPr/>
                      <wps:cNvPr id="10" name="Shape 10"/>
                      <wps:spPr>
                        <a:xfrm>
                          <a:off x="4917829" y="3119600"/>
                          <a:ext cx="856343" cy="1320800"/>
                        </a:xfrm>
                        <a:prstGeom prst="rect">
                          <a:avLst/>
                        </a:prstGeom>
                        <a:solidFill>
                          <a:schemeClr val="lt1"/>
                        </a:solidFill>
                        <a:ln cap="flat" cmpd="sng" w="1905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1"/>
                                <w:i w:val="1"/>
                                <w:smallCaps w:val="0"/>
                                <w:strike w:val="0"/>
                                <w:color w:val="000000"/>
                                <w:sz w:val="22"/>
                                <w:highlight w:val="green"/>
                                <w:vertAlign w:val="baseline"/>
                              </w:rPr>
                              <w:t xml:space="preserve">Outcome</w:t>
                            </w:r>
                            <w:r w:rsidDel="00000000" w:rsidR="00000000" w:rsidRPr="00000000">
                              <w:rPr>
                                <w:rFonts w:ascii="Times New Roman" w:cs="Times New Roman" w:eastAsia="Times New Roman" w:hAnsi="Times New Roman"/>
                                <w:b w:val="1"/>
                                <w:i w:val="1"/>
                                <w:smallCaps w:val="0"/>
                                <w:strike w:val="0"/>
                                <w:color w:val="000000"/>
                                <w:sz w:val="22"/>
                                <w:vertAlign w:val="baseline"/>
                              </w:rPr>
                              <w:t xml:space="preserve">:</w:t>
                            </w:r>
                          </w:p>
                          <w:p w:rsidR="00000000" w:rsidDel="00000000" w:rsidP="00000000" w:rsidRDefault="00000000" w:rsidRPr="00000000">
                            <w:pPr>
                              <w:spacing w:after="160" w:before="0" w:line="240"/>
                              <w:ind w:left="0" w:right="0" w:firstLine="0"/>
                              <w:jc w:val="both"/>
                              <w:textDirection w:val="btLr"/>
                            </w:pPr>
                            <w:r w:rsidDel="00000000" w:rsidR="00000000" w:rsidRPr="00000000">
                              <w:rPr>
                                <w:rFonts w:ascii="Times New Roman" w:cs="Times New Roman" w:eastAsia="Times New Roman" w:hAnsi="Times New Roman"/>
                                <w:b w:val="1"/>
                                <w:i w:val="1"/>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Pendidikan Bermutu</w:t>
                            </w:r>
                          </w:p>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4080237</wp:posOffset>
                </wp:positionH>
                <wp:positionV relativeFrom="paragraph">
                  <wp:posOffset>91621</wp:posOffset>
                </wp:positionV>
                <wp:extent cx="875393" cy="1339850"/>
                <wp:effectExtent b="0" l="0" r="0" t="0"/>
                <wp:wrapNone/>
                <wp:docPr id="9"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875393" cy="1339850"/>
                        </a:xfrm>
                        <a:prstGeom prst="rect"/>
                        <a:ln/>
                      </pic:spPr>
                    </pic:pic>
                  </a:graphicData>
                </a:graphic>
              </wp:anchor>
            </w:drawing>
          </mc:Fallback>
        </mc:AlternateConten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1254306</wp:posOffset>
                </wp:positionH>
                <wp:positionV relativeFrom="paragraph">
                  <wp:posOffset>108494</wp:posOffset>
                </wp:positionV>
                <wp:extent cx="131969" cy="185696"/>
                <wp:effectExtent b="0" l="0" r="0" t="0"/>
                <wp:wrapNone/>
                <wp:docPr id="15" name=""/>
                <a:graphic>
                  <a:graphicData uri="http://schemas.microsoft.com/office/word/2010/wordprocessingShape">
                    <wps:wsp>
                      <wps:cNvSpPr/>
                      <wps:cNvPr id="16" name="Shape 16"/>
                      <wps:spPr>
                        <a:xfrm>
                          <a:off x="5286366" y="3693502"/>
                          <a:ext cx="119269" cy="172996"/>
                        </a:xfrm>
                        <a:prstGeom prst="rightArrow">
                          <a:avLst>
                            <a:gd fmla="val 50000" name="adj1"/>
                            <a:gd fmla="val 50000" name="adj2"/>
                          </a:avLst>
                        </a:prstGeom>
                        <a:gradFill>
                          <a:gsLst>
                            <a:gs pos="0">
                              <a:srgbClr val="474747"/>
                            </a:gs>
                            <a:gs pos="50000">
                              <a:schemeClr val="dk1"/>
                            </a:gs>
                            <a:gs pos="100000">
                              <a:schemeClr val="dk1"/>
                            </a:gs>
                          </a:gsLst>
                          <a:lin ang="5400000" scaled="0"/>
                        </a:gra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1254306</wp:posOffset>
                </wp:positionH>
                <wp:positionV relativeFrom="paragraph">
                  <wp:posOffset>108494</wp:posOffset>
                </wp:positionV>
                <wp:extent cx="131969" cy="185696"/>
                <wp:effectExtent b="0" l="0" r="0" t="0"/>
                <wp:wrapNone/>
                <wp:docPr id="15"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131969" cy="18569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2853055</wp:posOffset>
                </wp:positionH>
                <wp:positionV relativeFrom="paragraph">
                  <wp:posOffset>175895</wp:posOffset>
                </wp:positionV>
                <wp:extent cx="138430" cy="160020"/>
                <wp:effectExtent b="0" l="0" r="0" t="0"/>
                <wp:wrapNone/>
                <wp:docPr id="1" name=""/>
                <a:graphic>
                  <a:graphicData uri="http://schemas.microsoft.com/office/word/2010/wordprocessingShape">
                    <wps:wsp>
                      <wps:cNvSpPr/>
                      <wps:cNvPr id="2" name="Shape 2"/>
                      <wps:spPr>
                        <a:xfrm>
                          <a:off x="5283135" y="3706340"/>
                          <a:ext cx="125730" cy="147320"/>
                        </a:xfrm>
                        <a:prstGeom prst="rightArrow">
                          <a:avLst>
                            <a:gd fmla="val 50000" name="adj1"/>
                            <a:gd fmla="val 50000" name="adj2"/>
                          </a:avLst>
                        </a:prstGeom>
                        <a:gradFill>
                          <a:gsLst>
                            <a:gs pos="0">
                              <a:srgbClr val="474747"/>
                            </a:gs>
                            <a:gs pos="50000">
                              <a:schemeClr val="dk1"/>
                            </a:gs>
                            <a:gs pos="100000">
                              <a:schemeClr val="dk1"/>
                            </a:gs>
                          </a:gsLst>
                          <a:lin ang="5400000" scaled="0"/>
                        </a:gra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2853055</wp:posOffset>
                </wp:positionH>
                <wp:positionV relativeFrom="paragraph">
                  <wp:posOffset>175895</wp:posOffset>
                </wp:positionV>
                <wp:extent cx="138430" cy="16002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38430" cy="1600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3944620</wp:posOffset>
                </wp:positionH>
                <wp:positionV relativeFrom="paragraph">
                  <wp:posOffset>148590</wp:posOffset>
                </wp:positionV>
                <wp:extent cx="125067" cy="146050"/>
                <wp:effectExtent b="0" l="0" r="0" t="0"/>
                <wp:wrapNone/>
                <wp:docPr id="8" name=""/>
                <a:graphic>
                  <a:graphicData uri="http://schemas.microsoft.com/office/word/2010/wordprocessingShape">
                    <wps:wsp>
                      <wps:cNvSpPr/>
                      <wps:cNvPr id="9" name="Shape 9"/>
                      <wps:spPr>
                        <a:xfrm>
                          <a:off x="5289817" y="3713325"/>
                          <a:ext cx="112367" cy="133350"/>
                        </a:xfrm>
                        <a:prstGeom prst="rightArrow">
                          <a:avLst>
                            <a:gd fmla="val 50000" name="adj1"/>
                            <a:gd fmla="val 50000" name="adj2"/>
                          </a:avLst>
                        </a:prstGeom>
                        <a:gradFill>
                          <a:gsLst>
                            <a:gs pos="0">
                              <a:srgbClr val="474747"/>
                            </a:gs>
                            <a:gs pos="50000">
                              <a:schemeClr val="dk1"/>
                            </a:gs>
                            <a:gs pos="100000">
                              <a:schemeClr val="dk1"/>
                            </a:gs>
                          </a:gsLst>
                          <a:lin ang="5400000" scaled="0"/>
                        </a:gra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3944620</wp:posOffset>
                </wp:positionH>
                <wp:positionV relativeFrom="paragraph">
                  <wp:posOffset>148590</wp:posOffset>
                </wp:positionV>
                <wp:extent cx="125067" cy="146050"/>
                <wp:effectExtent b="0" l="0" r="0" t="0"/>
                <wp:wrapNone/>
                <wp:docPr id="8"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25067" cy="146050"/>
                        </a:xfrm>
                        <a:prstGeom prst="rect"/>
                        <a:ln/>
                      </pic:spPr>
                    </pic:pic>
                  </a:graphicData>
                </a:graphic>
              </wp:anchor>
            </w:drawing>
          </mc:Fallback>
        </mc:AlternateConten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771525</wp:posOffset>
                </wp:positionH>
                <wp:positionV relativeFrom="paragraph">
                  <wp:posOffset>74930</wp:posOffset>
                </wp:positionV>
                <wp:extent cx="25400" cy="933450"/>
                <wp:effectExtent b="0" l="0" r="0" t="0"/>
                <wp:wrapNone/>
                <wp:docPr id="4" name=""/>
                <a:graphic>
                  <a:graphicData uri="http://schemas.microsoft.com/office/word/2010/wordprocessingShape">
                    <wps:wsp>
                      <wps:cNvCnPr/>
                      <wps:spPr>
                        <a:xfrm flipH="1" rot="10800000">
                          <a:off x="5336475" y="3313275"/>
                          <a:ext cx="19050" cy="933450"/>
                        </a:xfrm>
                        <a:prstGeom prst="straightConnector1">
                          <a:avLst/>
                        </a:prstGeom>
                        <a:noFill/>
                        <a:ln cap="flat" cmpd="sng" w="25400">
                          <a:solidFill>
                            <a:schemeClr val="dk1"/>
                          </a:solidFill>
                          <a:prstDash val="dash"/>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771525</wp:posOffset>
                </wp:positionH>
                <wp:positionV relativeFrom="paragraph">
                  <wp:posOffset>74930</wp:posOffset>
                </wp:positionV>
                <wp:extent cx="25400" cy="933450"/>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5400" cy="933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3417570</wp:posOffset>
                </wp:positionH>
                <wp:positionV relativeFrom="paragraph">
                  <wp:posOffset>134438</wp:posOffset>
                </wp:positionV>
                <wp:extent cx="25400" cy="914400"/>
                <wp:effectExtent b="0" l="0" r="0" t="0"/>
                <wp:wrapNone/>
                <wp:docPr id="3" name=""/>
                <a:graphic>
                  <a:graphicData uri="http://schemas.microsoft.com/office/word/2010/wordprocessingShape">
                    <wps:wsp>
                      <wps:cNvCnPr/>
                      <wps:spPr>
                        <a:xfrm rot="10800000">
                          <a:off x="5346000" y="3322800"/>
                          <a:ext cx="0" cy="914400"/>
                        </a:xfrm>
                        <a:prstGeom prst="straightConnector1">
                          <a:avLst/>
                        </a:prstGeom>
                        <a:noFill/>
                        <a:ln cap="flat" cmpd="sng" w="25400">
                          <a:solidFill>
                            <a:schemeClr val="dk1"/>
                          </a:solidFill>
                          <a:prstDash val="dash"/>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3417570</wp:posOffset>
                </wp:positionH>
                <wp:positionV relativeFrom="paragraph">
                  <wp:posOffset>134438</wp:posOffset>
                </wp:positionV>
                <wp:extent cx="25400" cy="91440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5400" cy="914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4619353</wp:posOffset>
                </wp:positionH>
                <wp:positionV relativeFrom="paragraph">
                  <wp:posOffset>128995</wp:posOffset>
                </wp:positionV>
                <wp:extent cx="25400" cy="914400"/>
                <wp:effectExtent b="0" l="0" r="0" t="0"/>
                <wp:wrapNone/>
                <wp:docPr id="14" name=""/>
                <a:graphic>
                  <a:graphicData uri="http://schemas.microsoft.com/office/word/2010/wordprocessingShape">
                    <wps:wsp>
                      <wps:cNvCnPr/>
                      <wps:spPr>
                        <a:xfrm rot="10800000">
                          <a:off x="5346000" y="3322800"/>
                          <a:ext cx="0" cy="914400"/>
                        </a:xfrm>
                        <a:prstGeom prst="straightConnector1">
                          <a:avLst/>
                        </a:prstGeom>
                        <a:noFill/>
                        <a:ln cap="flat" cmpd="sng" w="25400">
                          <a:solidFill>
                            <a:schemeClr val="dk1"/>
                          </a:solidFill>
                          <a:prstDash val="dash"/>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4619353</wp:posOffset>
                </wp:positionH>
                <wp:positionV relativeFrom="paragraph">
                  <wp:posOffset>128995</wp:posOffset>
                </wp:positionV>
                <wp:extent cx="25400" cy="914400"/>
                <wp:effectExtent b="0" l="0" r="0" t="0"/>
                <wp:wrapNone/>
                <wp:docPr id="14"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25400" cy="914400"/>
                        </a:xfrm>
                        <a:prstGeom prst="rect"/>
                        <a:ln/>
                      </pic:spPr>
                    </pic:pic>
                  </a:graphicData>
                </a:graphic>
              </wp:anchor>
            </w:drawing>
          </mc:Fallback>
        </mc:AlternateConten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2070100</wp:posOffset>
                </wp:positionH>
                <wp:positionV relativeFrom="paragraph">
                  <wp:posOffset>186690</wp:posOffset>
                </wp:positionV>
                <wp:extent cx="25400" cy="577850"/>
                <wp:effectExtent b="0" l="0" r="0" t="0"/>
                <wp:wrapNone/>
                <wp:docPr id="11" name=""/>
                <a:graphic>
                  <a:graphicData uri="http://schemas.microsoft.com/office/word/2010/wordprocessingShape">
                    <wps:wsp>
                      <wps:cNvCnPr/>
                      <wps:spPr>
                        <a:xfrm rot="10800000">
                          <a:off x="5346000" y="3491075"/>
                          <a:ext cx="0" cy="577850"/>
                        </a:xfrm>
                        <a:prstGeom prst="straightConnector1">
                          <a:avLst/>
                        </a:prstGeom>
                        <a:noFill/>
                        <a:ln cap="flat" cmpd="sng" w="25400">
                          <a:solidFill>
                            <a:schemeClr val="dk1"/>
                          </a:solidFill>
                          <a:prstDash val="dash"/>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2070100</wp:posOffset>
                </wp:positionH>
                <wp:positionV relativeFrom="paragraph">
                  <wp:posOffset>186690</wp:posOffset>
                </wp:positionV>
                <wp:extent cx="25400" cy="577850"/>
                <wp:effectExtent b="0" l="0" r="0" t="0"/>
                <wp:wrapNone/>
                <wp:docPr id="11"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25400" cy="577850"/>
                        </a:xfrm>
                        <a:prstGeom prst="rect"/>
                        <a:ln/>
                      </pic:spPr>
                    </pic:pic>
                  </a:graphicData>
                </a:graphic>
              </wp:anchor>
            </w:drawing>
          </mc:Fallback>
        </mc:AlternateConten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688657</wp:posOffset>
                </wp:positionH>
                <wp:positionV relativeFrom="paragraph">
                  <wp:posOffset>206692</wp:posOffset>
                </wp:positionV>
                <wp:extent cx="3982720" cy="56515"/>
                <wp:effectExtent b="0" l="0" r="0" t="0"/>
                <wp:wrapNone/>
                <wp:docPr id="5" name=""/>
                <a:graphic>
                  <a:graphicData uri="http://schemas.microsoft.com/office/word/2010/wordprocessingShape">
                    <wps:wsp>
                      <wps:cNvCnPr/>
                      <wps:spPr>
                        <a:xfrm rot="10800000">
                          <a:off x="3365753" y="3762855"/>
                          <a:ext cx="3960495" cy="34290"/>
                        </a:xfrm>
                        <a:prstGeom prst="straightConnector1">
                          <a:avLst/>
                        </a:prstGeom>
                        <a:noFill/>
                        <a:ln cap="flat" cmpd="sng" w="22225">
                          <a:solidFill>
                            <a:schemeClr val="dk1"/>
                          </a:solidFill>
                          <a:prstDash val="lg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688657</wp:posOffset>
                </wp:positionH>
                <wp:positionV relativeFrom="paragraph">
                  <wp:posOffset>206692</wp:posOffset>
                </wp:positionV>
                <wp:extent cx="3982720" cy="56515"/>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982720" cy="56515"/>
                        </a:xfrm>
                        <a:prstGeom prst="rect"/>
                        <a:ln/>
                      </pic:spPr>
                    </pic:pic>
                  </a:graphicData>
                </a:graphic>
              </wp:anchor>
            </w:drawing>
          </mc:Fallback>
        </mc:AlternateConten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Feedback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2209799</wp:posOffset>
                </wp:positionH>
                <wp:positionV relativeFrom="paragraph">
                  <wp:posOffset>25400</wp:posOffset>
                </wp:positionV>
                <wp:extent cx="245745" cy="450850"/>
                <wp:effectExtent b="0" l="0" r="0" t="0"/>
                <wp:wrapNone/>
                <wp:docPr id="10" name=""/>
                <a:graphic>
                  <a:graphicData uri="http://schemas.microsoft.com/office/word/2010/wordprocessingShape">
                    <wps:wsp>
                      <wps:cNvSpPr/>
                      <wps:cNvPr id="11" name="Shape 11"/>
                      <wps:spPr>
                        <a:xfrm flipH="1">
                          <a:off x="5232653" y="3564100"/>
                          <a:ext cx="226695" cy="431800"/>
                        </a:xfrm>
                        <a:prstGeom prst="upArrow">
                          <a:avLst>
                            <a:gd fmla="val 50000" name="adj1"/>
                            <a:gd fmla="val 50000" name="adj2"/>
                          </a:avLst>
                        </a:prstGeom>
                        <a:solidFill>
                          <a:schemeClr val="dk1"/>
                        </a:solidFill>
                        <a:ln cap="flat" cmpd="sng" w="1905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2209799</wp:posOffset>
                </wp:positionH>
                <wp:positionV relativeFrom="paragraph">
                  <wp:posOffset>25400</wp:posOffset>
                </wp:positionV>
                <wp:extent cx="245745" cy="450850"/>
                <wp:effectExtent b="0" l="0" r="0" t="0"/>
                <wp:wrapNone/>
                <wp:docPr id="10"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245745" cy="450850"/>
                        </a:xfrm>
                        <a:prstGeom prst="rect"/>
                        <a:ln/>
                      </pic:spPr>
                    </pic:pic>
                  </a:graphicData>
                </a:graphic>
              </wp:anchor>
            </w:drawing>
          </mc:Fallback>
        </mc:AlternateConten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426" w:right="0" w:firstLine="567.0000000000001"/>
        <w:jc w:val="both"/>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1433195</wp:posOffset>
                </wp:positionH>
                <wp:positionV relativeFrom="paragraph">
                  <wp:posOffset>278766</wp:posOffset>
                </wp:positionV>
                <wp:extent cx="1668946" cy="927100"/>
                <wp:effectExtent b="0" l="0" r="0" t="0"/>
                <wp:wrapNone/>
                <wp:docPr id="13" name=""/>
                <a:graphic>
                  <a:graphicData uri="http://schemas.microsoft.com/office/word/2010/wordprocessingShape">
                    <wps:wsp>
                      <wps:cNvSpPr/>
                      <wps:cNvPr id="14" name="Shape 14"/>
                      <wps:spPr>
                        <a:xfrm>
                          <a:off x="4521052" y="3325975"/>
                          <a:ext cx="1649896" cy="908050"/>
                        </a:xfrm>
                        <a:prstGeom prst="rect">
                          <a:avLst/>
                        </a:prstGeom>
                        <a:solidFill>
                          <a:schemeClr val="lt1"/>
                        </a:solidFill>
                        <a:ln cap="flat" cmpd="sng" w="1905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24"/>
                                <w:highlight w:val="green"/>
                                <w:vertAlign w:val="baseline"/>
                              </w:rPr>
                              <w:t xml:space="preserve">Environmental Input</w:t>
                            </w:r>
                            <w:r w:rsidDel="00000000" w:rsidR="00000000" w:rsidRPr="00000000">
                              <w:rPr>
                                <w:rFonts w:ascii="Times New Roman" w:cs="Times New Roman" w:eastAsia="Times New Roman" w:hAnsi="Times New Roman"/>
                                <w:b w:val="1"/>
                                <w:i w:val="0"/>
                                <w:smallCaps w:val="0"/>
                                <w:strike w:val="0"/>
                                <w:color w:val="000000"/>
                                <w:sz w:val="24"/>
                                <w:highlight w:val="green"/>
                                <w:vertAlign w:val="baseline"/>
                              </w:rPr>
                              <w:t xml:space="preser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highlight w:val="green"/>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 Pemerintah</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 Masyarakat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3. Pengguna Lulusan</w:t>
                            </w:r>
                          </w:p>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1433195</wp:posOffset>
                </wp:positionH>
                <wp:positionV relativeFrom="paragraph">
                  <wp:posOffset>278766</wp:posOffset>
                </wp:positionV>
                <wp:extent cx="1668946" cy="927100"/>
                <wp:effectExtent b="0" l="0" r="0" t="0"/>
                <wp:wrapNone/>
                <wp:docPr id="13"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1668946" cy="927100"/>
                        </a:xfrm>
                        <a:prstGeom prst="rect"/>
                        <a:ln/>
                      </pic:spPr>
                    </pic:pic>
                  </a:graphicData>
                </a:graphic>
              </wp:anchor>
            </w:drawing>
          </mc:Fallback>
        </mc:AlternateContent>
      </w:r>
    </w:p>
    <w:p w:rsidR="00000000" w:rsidDel="00000000" w:rsidP="00000000" w:rsidRDefault="00000000" w:rsidRPr="00000000" w14:paraId="0000002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Bagan : 1.1 Perumusan Masalah</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86"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Pembatasan Masalah</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Mengingat luasnya permasalahan, maka penelitian ini dibatasi pada hal-hal sebagai berikut: </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14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supervisi akademik kepala sekolah untuk meningkatkan kompetensi pedagogik guru di SDN Daraulin 01 dan SDN Mekarasih.</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284.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Identifikasi kebutuhan kompetensi pedagogik</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284.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Penyusunan program supervisi akademik</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284.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Penetapan tujuan supervisi jelas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284.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Penyusunan jadwal supervisi terstruktur</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hanging="2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Pengorganisasian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supervisi akademik kepala sekolah untuk meningkatkan kompetensi pedagogik guru di SDN Daraulin 01 dan SDN Mekarasih.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Pembagian tugas supervisi</w:t>
      </w:r>
    </w:p>
    <w:p w:rsidR="00000000" w:rsidDel="00000000" w:rsidP="00000000" w:rsidRDefault="00000000" w:rsidRPr="00000000" w14:paraId="00000039">
      <w:pPr>
        <w:spacing w:after="0" w:line="360" w:lineRule="auto"/>
        <w:ind w:firstLine="113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Penetapan pelaksana supervisi</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Koordinasi kegiatan supervisi akademik</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Penyediaan instrumen supervisi pembelajaran</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hanging="29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Pelaksanaan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(Actuating)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supervisi akademik kepala sekolah untuk meningkatkan kompetensi pedagogik guru di SDN Daraulin 01 dan SDN Mekarasih.</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hanging="12.00000000000002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Pelaksanaan observasi pembelajaran kelas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hanging="12.00000000000002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Pembinaan kompetensi pedagogik guru</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hanging="12.00000000000002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Diskusi hasil supervisi akademik</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hanging="12.00000000000002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Pendampingan guru berkelanjutan terarah</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hanging="29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Pengawasan/Evaluasi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supervisi akademik kepala sekolah untuk meningkatkan kompetensi pedagogik guru di SDN Daraulin 01 dan SDN Mekarasih.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hanging="12.00000000000002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Evaluasi hasil supervisi akademik</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hanging="12.00000000000002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Tindak lanjut hasil supervisi</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hanging="12.00000000000002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Monitoring peningkatan kompetensi pedagogik</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hanging="12.00000000000002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Refleksi pelaksanaan supervisi akademik</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5" w:right="0" w:hanging="29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Kendala Manajemen Supervisi Akademik Kepala Sekolah untuk Meningkatkan Kompetensi Pedagogik Guru di SDN Daraulin 01 dan SDN Mekarasih.</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5" w:right="0" w:hanging="10.9999999999999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Waktu supervisi kepala sekolah</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5" w:right="0" w:hanging="10.9999999999999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Program supervisi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5" w:right="0" w:hanging="10.9999999999999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Guru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5" w:right="0" w:hanging="10.9999999999999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Tindak lanjut supervisi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hanging="29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 Solusi Manajemen Supervisi Akademik Kepala Sekolah untuk Meningkatkan Kompetensi Pedagogik Guru di SDN Daraulin 01 dan SDN Mekarasih.</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Penjadwalan supervisi terencana dan fleksibel</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Program supervisi yang sistematis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Pendekatan komunikasi dan kolaboratif terhadap guru</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Pelaksanaan tindak lanjut supervisi dan berkelanjutan</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60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Penyusunan program supervisi yang berfokus pada implementasi fungsi manajemen menurut Geoge R. Terry (POAC), pada supervisi akademik dengan judul “Manajemen Supervisi Akademik Kepala Sekolah untuk  Meningkatkan Kompetensi Pedagogik Guru Sekolah Dasar” melalui proses yang sistematis dan berkelanjutan.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426"/>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Tujuan dan Manfaat Penelitian</w:t>
      </w:r>
    </w:p>
    <w:p w:rsidR="00000000" w:rsidDel="00000000" w:rsidP="00000000" w:rsidRDefault="00000000" w:rsidRPr="00000000" w14:paraId="000000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8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Penelitian</w:t>
      </w:r>
    </w:p>
    <w:p w:rsidR="00000000" w:rsidDel="00000000" w:rsidP="00000000" w:rsidRDefault="00000000" w:rsidRPr="00000000" w14:paraId="0000005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993" w:right="0" w:hanging="142.00000000000003"/>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Umum</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Untuk memperoleh informasi, mendeskripsikan dan menganalisis peran  Manajemen Supervisi Akademik Kepala Sekolah untuk Meningkatkan Kompetensi Pedagogik  Guru SDN Daraulin 01 dan SDN Mekarasih. Margaasih Kabupaten Bandung.</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993" w:right="0" w:hanging="142.0000000000000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  Tujuan Khusus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993"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Untuk mendapatkan gambaran  dan menganalisis tentang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43"/>
        </w:tabs>
        <w:spacing w:after="0" w:before="0" w:line="360" w:lineRule="auto"/>
        <w:ind w:left="1701"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 Perencanaan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Supervisi Akademik Kepala Sekolah untuk     Meningkatkan Kompetensi Pedagogik Guru SDN Daraulin 01 dan SDN Mekarasih, Margaasih Kabupaten Bandung</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s>
        <w:spacing w:after="0" w:before="0" w:line="360" w:lineRule="auto"/>
        <w:ind w:left="1701"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Supervisi Akademik Kepala Sekolah untuk Meningkatkan Kompetensi Pedagogik Guru  di SDN Daraulin 01 dan SDN Mekarasih, Margaasih Kabupaten Bandung</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s>
        <w:spacing w:after="0" w:before="0" w:line="360" w:lineRule="auto"/>
        <w:ind w:left="1701"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Pelaksanaan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Supervisi      Akademik     Kepala   Sekolah    untuk Meningkatkan Kompetensi Pedagogik Guru di SDN Daraulin 01 dan SDN Mekarasih, Margaasih Kabupaten Bandung;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1701"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Evaluasi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Supervisi Akademik Kepala Sekolah untuk Meningkatkan Kompetensi Pedagogik Guru  di SDN Daraulin 01 dan SDN Mekarasih, Margaasih Kabupaten Bandung.</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1701"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Kendala Manajemen Supervisi Akademik Kepala Sekolah untuk Meningkatkan Kompetensi Pedagogik Guru  di SDN Daraulin 01 dan SDN Mekarasih, Margaasih Kabupaten Bandung.</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701"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Solusi Manajemen Supervisi Akademik Kepala Sekolah untuk Meningkatkan Kompetensi Pedagogik Guru  di SDN Daraulin 01 dan SDN Mekarasih, Margaasih Kabupaten Bandung.</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701"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8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Manfaat Penelitian</w:t>
      </w:r>
    </w:p>
    <w:p w:rsidR="00000000" w:rsidDel="00000000" w:rsidP="00000000" w:rsidRDefault="00000000" w:rsidRPr="00000000" w14:paraId="000000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14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Manfaat Teoritis</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Melalui penelitian ini diharapkan mampu memberikan kontribusi bagi pengembangan ilmu manajemen pendidikan, khususnya dalam konteks implementasi supervisi akademik kepala sekolah. Hasil penelitian ini dapat memperkaya kajian teori tentang hubungan antara manajemen supervisi akademik, dan peningkatan kompetensi pedagogik guru di sekolah dasar. Penelitian ini juga diharapkan dapat menjadi dasar pengembangan model konseptual supervisi akademik yang dapat dijadikan referensi teoretis bagi para akademisi dan peneliti. </w:t>
      </w:r>
    </w:p>
    <w:p w:rsidR="00000000" w:rsidDel="00000000" w:rsidP="00000000" w:rsidRDefault="00000000" w:rsidRPr="00000000" w14:paraId="000000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14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Manfaat Praktis</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Manfaat praktis penelitian ini antara lain:</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Bagi Kepala Sekolah</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Memberikan gambaran dan rekomendasi tentang bagaimana menerapkan manajemen dalam supervisi akademik secara efektif untuk  meningkatkan kompetensi pedagogik guru, sehingga menjadi lebih terarah sesuai kebutuhan guru.</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Bagi Guru</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Membantu guru memahami pentingnya supervisi akademik sebagai proses pendampingan, meningkatkan kinerja, kompetensi  pedagogik dan profesional</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hanging="4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Upaya meningkatkan mutu pembelajaran secara menyeluruh. Temuan penelitian dapat digunakan sebagai dasar untuk memperbaiki sistem supervisi akademik yang diterapkan di sekolah sehingga lebih terencana, terstruktur, dan berorientasi pada peningkatan kualitas pembelajaran</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Bagi Lembaga Pendidikan / Dinas Pendidikan</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Memberikan data empiris untuk penguatan program peningkatan kompetensi pedagogik guru. Menjadi dasar dalam merumuskan kebijakan peningkatan mutu supervisi akademik pada jenjang sekolah dasar</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Bagi Peneliti Lain</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Menjadi referensi dan sumber data untuk penelitian lanjutan terkait supervisi akademik, manajemen kepala sekolah, dan peningkatan kompetensi pedagogik guru di sekolah dasar.</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426"/>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Pertanyaan Penelitian</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Bagaimana perencanaan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Supervisi Akademik Kepala   Sekolah     untuk Meningkatkan Kompetensi Pedagogik Guru  di SDN Daraulin 01 dan SDN Mekarasih Margaasih?</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Bagaimana pengorganisasian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Supervisi Akademik Kepala Sekolah  untuk Meningkatkan Kompetensi Pedagogik Guru  di SDN Daraulin 01 dan  SDN Mekarasih, Margaasih?</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Bagaimana pelaksanaan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Supervisi Akademik Kepala Sekolah untuk Meningkatkan Kompetensi Pedagogik Guru  di SDN Daraulin 01 dan SDN Mekarasih, Margaasih?</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Bagaimana evaluasi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Supervisi Akademik Kepala Sekolah untuk Meningkatkan Kompetensi Pedagogik Guru  di SDN Daraulin 01 dan SDN Mekarasih Margaasih?</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Apa kendala Manajemen Supervisi Akademik Kepala Sekolah untuk Meningkatkan Kompetensi Pedagogik Guru  di SDN Daraulin 01 dan SDN Mekarasih Margaasih?</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8" w:type="default"/>
          <w:footerReference r:id="rId9" w:type="default"/>
          <w:footerReference r:id="rId10" w:type="first"/>
          <w:pgSz w:h="16838" w:w="11906" w:orient="portrait"/>
          <w:pgMar w:bottom="1701" w:top="2268" w:left="2268" w:right="1701" w:header="709" w:footer="709"/>
          <w:pgNumType w:start="1"/>
          <w:titlePg w:val="1"/>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Bagaimana solusi Manajemen Supervisi Akademik Kepala Sekolah untuk Meningkatkan Kompetensi Pedagogik Guru  di SDN Daraulin 01 dan SDN Mekarasih Margaasih?</w:t>
      </w:r>
    </w:p>
    <w:p w:rsidR="00000000" w:rsidDel="00000000" w:rsidP="00000000" w:rsidRDefault="00000000" w:rsidRPr="00000000" w14:paraId="0000007C">
      <w:pPr>
        <w:rPr/>
      </w:pPr>
      <w:r w:rsidDel="00000000" w:rsidR="00000000" w:rsidRPr="00000000">
        <w:rPr>
          <w:rtl w:val="0"/>
        </w:rPr>
      </w:r>
    </w:p>
    <w:sectPr>
      <w:type w:val="nextPage"/>
      <w:pgSz w:h="16838" w:w="11906" w:orient="portrait"/>
      <w:pgMar w:bottom="1701" w:top="2268" w:left="2268" w:right="170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3">
    <w:lvl w:ilvl="0">
      <w:start w:val="1"/>
      <w:numFmt w:val="lowerLetter"/>
      <w:lvlText w:val="%1."/>
      <w:lvlJc w:val="left"/>
      <w:pPr>
        <w:ind w:left="1353" w:hanging="359.9999999999999"/>
      </w:pPr>
      <w:rPr/>
    </w:lvl>
    <w:lvl w:ilvl="1">
      <w:start w:val="1"/>
      <w:numFmt w:val="lowerLetter"/>
      <w:lvlText w:val="%2."/>
      <w:lvlJc w:val="left"/>
      <w:pPr>
        <w:ind w:left="2073" w:hanging="360"/>
      </w:pPr>
      <w:rPr/>
    </w:lvl>
    <w:lvl w:ilvl="2">
      <w:start w:val="1"/>
      <w:numFmt w:val="lowerRoman"/>
      <w:lvlText w:val="%3."/>
      <w:lvlJc w:val="right"/>
      <w:pPr>
        <w:ind w:left="2793" w:hanging="180"/>
      </w:pPr>
      <w:rPr/>
    </w:lvl>
    <w:lvl w:ilvl="3">
      <w:start w:val="1"/>
      <w:numFmt w:val="decimal"/>
      <w:lvlText w:val="%4."/>
      <w:lvlJc w:val="left"/>
      <w:pPr>
        <w:ind w:left="3513" w:hanging="360"/>
      </w:pPr>
      <w:rPr/>
    </w:lvl>
    <w:lvl w:ilvl="4">
      <w:start w:val="1"/>
      <w:numFmt w:val="lowerLetter"/>
      <w:lvlText w:val="%5."/>
      <w:lvlJc w:val="left"/>
      <w:pPr>
        <w:ind w:left="4233" w:hanging="360"/>
      </w:pPr>
      <w:rPr/>
    </w:lvl>
    <w:lvl w:ilvl="5">
      <w:start w:val="1"/>
      <w:numFmt w:val="lowerRoman"/>
      <w:lvlText w:val="%6."/>
      <w:lvlJc w:val="right"/>
      <w:pPr>
        <w:ind w:left="4953" w:hanging="180"/>
      </w:pPr>
      <w:rPr/>
    </w:lvl>
    <w:lvl w:ilvl="6">
      <w:start w:val="1"/>
      <w:numFmt w:val="decimal"/>
      <w:lvlText w:val="%7."/>
      <w:lvlJc w:val="left"/>
      <w:pPr>
        <w:ind w:left="5673" w:hanging="360"/>
      </w:pPr>
      <w:rPr/>
    </w:lvl>
    <w:lvl w:ilvl="7">
      <w:start w:val="1"/>
      <w:numFmt w:val="lowerLetter"/>
      <w:lvlText w:val="%8."/>
      <w:lvlJc w:val="left"/>
      <w:pPr>
        <w:ind w:left="6393" w:hanging="360"/>
      </w:pPr>
      <w:rPr/>
    </w:lvl>
    <w:lvl w:ilvl="8">
      <w:start w:val="1"/>
      <w:numFmt w:val="lowerRoman"/>
      <w:lvlText w:val="%9."/>
      <w:lvlJc w:val="right"/>
      <w:pPr>
        <w:ind w:left="7113" w:hanging="180"/>
      </w:pPr>
      <w:rPr/>
    </w:lvl>
  </w:abstractNum>
  <w:abstractNum w:abstractNumId="4">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5">
    <w:lvl w:ilvl="0">
      <w:start w:val="1"/>
      <w:numFmt w:val="decimal"/>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6">
    <w:lvl w:ilvl="0">
      <w:start w:val="1"/>
      <w:numFmt w:val="lowerLetter"/>
      <w:lvlText w:val="%1."/>
      <w:lvlJc w:val="left"/>
      <w:pPr>
        <w:ind w:left="846" w:hanging="360.00000000000006"/>
      </w:pPr>
      <w:rPr>
        <w:rFonts w:ascii="Times New Roman" w:cs="Times New Roman" w:eastAsia="Times New Roman" w:hAnsi="Times New Roman"/>
      </w:rPr>
    </w:lvl>
    <w:lvl w:ilvl="1">
      <w:start w:val="1"/>
      <w:numFmt w:val="lowerLetter"/>
      <w:lvlText w:val="%2."/>
      <w:lvlJc w:val="left"/>
      <w:pPr>
        <w:ind w:left="1566" w:hanging="360"/>
      </w:pPr>
      <w:rPr/>
    </w:lvl>
    <w:lvl w:ilvl="2">
      <w:start w:val="1"/>
      <w:numFmt w:val="lowerRoman"/>
      <w:lvlText w:val="%3."/>
      <w:lvlJc w:val="right"/>
      <w:pPr>
        <w:ind w:left="2286" w:hanging="180"/>
      </w:pPr>
      <w:rPr/>
    </w:lvl>
    <w:lvl w:ilvl="3">
      <w:start w:val="1"/>
      <w:numFmt w:val="decimal"/>
      <w:lvlText w:val="%4."/>
      <w:lvlJc w:val="left"/>
      <w:pPr>
        <w:ind w:left="3006" w:hanging="360"/>
      </w:pPr>
      <w:rPr/>
    </w:lvl>
    <w:lvl w:ilvl="4">
      <w:start w:val="1"/>
      <w:numFmt w:val="lowerLetter"/>
      <w:lvlText w:val="%5."/>
      <w:lvlJc w:val="left"/>
      <w:pPr>
        <w:ind w:left="3726" w:hanging="360"/>
      </w:pPr>
      <w:rPr/>
    </w:lvl>
    <w:lvl w:ilvl="5">
      <w:start w:val="1"/>
      <w:numFmt w:val="lowerRoman"/>
      <w:lvlText w:val="%6."/>
      <w:lvlJc w:val="right"/>
      <w:pPr>
        <w:ind w:left="4446" w:hanging="180"/>
      </w:pPr>
      <w:rPr/>
    </w:lvl>
    <w:lvl w:ilvl="6">
      <w:start w:val="1"/>
      <w:numFmt w:val="decimal"/>
      <w:lvlText w:val="%7."/>
      <w:lvlJc w:val="left"/>
      <w:pPr>
        <w:ind w:left="5166" w:hanging="360"/>
      </w:pPr>
      <w:rPr/>
    </w:lvl>
    <w:lvl w:ilvl="7">
      <w:start w:val="1"/>
      <w:numFmt w:val="lowerLetter"/>
      <w:lvlText w:val="%8."/>
      <w:lvlJc w:val="left"/>
      <w:pPr>
        <w:ind w:left="5886" w:hanging="360"/>
      </w:pPr>
      <w:rPr/>
    </w:lvl>
    <w:lvl w:ilvl="8">
      <w:start w:val="1"/>
      <w:numFmt w:val="lowerRoman"/>
      <w:lvlText w:val="%9."/>
      <w:lvlJc w:val="right"/>
      <w:pPr>
        <w:ind w:left="6606" w:hanging="180"/>
      </w:pPr>
      <w:rPr/>
    </w:lvl>
  </w:abstractNum>
  <w:abstractNum w:abstractNumId="7">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ID"/>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ejournal.upi.edu/index.php/jppd/index" TargetMode="Externa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